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67" w:rsidRDefault="00C42767">
      <w:pPr>
        <w:rPr>
          <w:rFonts w:ascii="Helvetica" w:hAnsi="Helvetica"/>
          <w:b/>
          <w:sz w:val="36"/>
          <w:u w:val="single"/>
          <w:lang w:val="es-ES"/>
        </w:rPr>
      </w:pPr>
    </w:p>
    <w:p w:rsidR="00C42767" w:rsidRDefault="00C42767" w:rsidP="00C42767">
      <w:pPr>
        <w:jc w:val="center"/>
        <w:rPr>
          <w:rFonts w:ascii="Helvetica" w:hAnsi="Helvetica"/>
          <w:bCs/>
          <w:sz w:val="36"/>
          <w:lang w:val="es-ES"/>
        </w:rPr>
      </w:pPr>
      <w:r w:rsidRPr="00C42767">
        <w:rPr>
          <w:rFonts w:ascii="Helvetica" w:hAnsi="Helvetica"/>
          <w:bCs/>
          <w:sz w:val="36"/>
          <w:lang w:val="es-ES"/>
        </w:rPr>
        <w:t>MINISTERIO DE ENERGIA Y MINAS</w:t>
      </w:r>
    </w:p>
    <w:p w:rsidR="00314865" w:rsidRPr="00C42767" w:rsidRDefault="004568F8" w:rsidP="00C42767">
      <w:pPr>
        <w:jc w:val="center"/>
        <w:rPr>
          <w:rFonts w:ascii="Helvetica" w:hAnsi="Helvetica"/>
          <w:bCs/>
          <w:sz w:val="36"/>
          <w:u w:val="single"/>
          <w:lang w:val="es-ES"/>
        </w:rPr>
      </w:pPr>
      <w:r w:rsidRPr="00C42767">
        <w:rPr>
          <w:rFonts w:ascii="Helvetica" w:hAnsi="Helvetica"/>
          <w:bCs/>
          <w:sz w:val="36"/>
          <w:u w:val="single"/>
          <w:lang w:val="es-ES"/>
        </w:rPr>
        <w:t xml:space="preserve">Relación objetos y documentos </w:t>
      </w:r>
      <w:r w:rsidR="009510CC">
        <w:rPr>
          <w:rFonts w:ascii="Helvetica" w:hAnsi="Helvetica"/>
          <w:bCs/>
          <w:sz w:val="36"/>
          <w:u w:val="single"/>
          <w:lang w:val="es-ES"/>
        </w:rPr>
        <w:t xml:space="preserve">Conservados en la </w:t>
      </w:r>
      <w:bookmarkStart w:id="0" w:name="_GoBack"/>
      <w:bookmarkEnd w:id="0"/>
      <w:r w:rsidRPr="00C42767">
        <w:rPr>
          <w:rFonts w:ascii="Helvetica" w:hAnsi="Helvetica"/>
          <w:bCs/>
          <w:sz w:val="36"/>
          <w:u w:val="single"/>
          <w:lang w:val="es-ES"/>
        </w:rPr>
        <w:t>Caja Fuerte DAF</w:t>
      </w:r>
    </w:p>
    <w:p w:rsidR="004568F8" w:rsidRPr="00CF46F0" w:rsidRDefault="004568F8">
      <w:pPr>
        <w:rPr>
          <w:rFonts w:ascii="Helvetica" w:hAnsi="Helvetica"/>
          <w:b/>
          <w:sz w:val="36"/>
          <w:u w:val="single"/>
          <w:lang w:val="es-ES"/>
        </w:rPr>
      </w:pPr>
    </w:p>
    <w:p w:rsidR="004568F8" w:rsidRPr="00CF46F0" w:rsidRDefault="004568F8" w:rsidP="004568F8">
      <w:pPr>
        <w:pStyle w:val="Prrafodelista"/>
        <w:numPr>
          <w:ilvl w:val="0"/>
          <w:numId w:val="1"/>
        </w:numPr>
        <w:rPr>
          <w:rFonts w:ascii="Helvetica" w:hAnsi="Helvetica"/>
          <w:sz w:val="36"/>
          <w:lang w:val="es-ES"/>
        </w:rPr>
      </w:pPr>
      <w:r w:rsidRPr="00CF46F0">
        <w:rPr>
          <w:rFonts w:ascii="Helvetica" w:hAnsi="Helvetica"/>
          <w:sz w:val="36"/>
          <w:lang w:val="es-ES"/>
        </w:rPr>
        <w:t>Pepita de oro natural 448gr</w:t>
      </w:r>
    </w:p>
    <w:p w:rsidR="00C42767" w:rsidRDefault="00C42767" w:rsidP="00C42767">
      <w:pPr>
        <w:pStyle w:val="Prrafodelista"/>
        <w:rPr>
          <w:rFonts w:ascii="Helvetica" w:hAnsi="Helvetica"/>
          <w:sz w:val="36"/>
          <w:lang w:val="es-ES"/>
        </w:rPr>
      </w:pPr>
    </w:p>
    <w:p w:rsidR="004568F8" w:rsidRPr="00CF46F0" w:rsidRDefault="004568F8" w:rsidP="004568F8">
      <w:pPr>
        <w:pStyle w:val="Prrafodelista"/>
        <w:numPr>
          <w:ilvl w:val="0"/>
          <w:numId w:val="1"/>
        </w:numPr>
        <w:rPr>
          <w:rFonts w:ascii="Helvetica" w:hAnsi="Helvetica"/>
          <w:sz w:val="36"/>
          <w:lang w:val="es-ES"/>
        </w:rPr>
      </w:pPr>
      <w:r w:rsidRPr="00CF46F0">
        <w:rPr>
          <w:rFonts w:ascii="Helvetica" w:hAnsi="Helvetica"/>
          <w:sz w:val="36"/>
          <w:lang w:val="es-ES"/>
        </w:rPr>
        <w:t>Medallas, cantidad 3:</w:t>
      </w:r>
    </w:p>
    <w:p w:rsidR="004568F8" w:rsidRPr="00CF46F0" w:rsidRDefault="004568F8" w:rsidP="00C42767">
      <w:pPr>
        <w:pStyle w:val="Prrafodelista"/>
        <w:numPr>
          <w:ilvl w:val="0"/>
          <w:numId w:val="2"/>
        </w:numPr>
        <w:rPr>
          <w:rFonts w:ascii="Helvetica" w:hAnsi="Helvetica"/>
          <w:sz w:val="36"/>
          <w:lang w:val="es-ES"/>
        </w:rPr>
      </w:pPr>
      <w:r w:rsidRPr="00CF46F0">
        <w:rPr>
          <w:rFonts w:ascii="Helvetica" w:hAnsi="Helvetica"/>
          <w:sz w:val="36"/>
          <w:lang w:val="es-ES"/>
        </w:rPr>
        <w:t>medalla de plata pura (1 onza troy)</w:t>
      </w:r>
    </w:p>
    <w:p w:rsidR="004568F8" w:rsidRPr="00CF46F0" w:rsidRDefault="004568F8" w:rsidP="00C42767">
      <w:pPr>
        <w:pStyle w:val="Prrafodelista"/>
        <w:numPr>
          <w:ilvl w:val="0"/>
          <w:numId w:val="2"/>
        </w:numPr>
        <w:rPr>
          <w:rFonts w:ascii="Helvetica" w:hAnsi="Helvetica"/>
          <w:sz w:val="36"/>
          <w:lang w:val="es-ES"/>
        </w:rPr>
      </w:pPr>
      <w:r w:rsidRPr="00CF46F0">
        <w:rPr>
          <w:rFonts w:ascii="Helvetica" w:hAnsi="Helvetica"/>
          <w:sz w:val="36"/>
          <w:lang w:val="es-ES"/>
        </w:rPr>
        <w:t>medalla de plata fina (0.9999, 1 onza troy)</w:t>
      </w:r>
    </w:p>
    <w:p w:rsidR="004568F8" w:rsidRPr="00CF46F0" w:rsidRDefault="004568F8" w:rsidP="00C42767">
      <w:pPr>
        <w:pStyle w:val="Prrafodelista"/>
        <w:numPr>
          <w:ilvl w:val="0"/>
          <w:numId w:val="2"/>
        </w:numPr>
        <w:rPr>
          <w:rFonts w:ascii="Helvetica" w:hAnsi="Helvetica"/>
          <w:sz w:val="36"/>
          <w:lang w:val="es-ES"/>
        </w:rPr>
      </w:pPr>
      <w:r w:rsidRPr="00CF46F0">
        <w:rPr>
          <w:rFonts w:ascii="Helvetica" w:hAnsi="Helvetica"/>
          <w:sz w:val="36"/>
          <w:lang w:val="es-ES"/>
        </w:rPr>
        <w:t>medalla de oro, reconocimiento Embajador Anderson (1 onza troy)</w:t>
      </w:r>
    </w:p>
    <w:p w:rsidR="00C42767" w:rsidRDefault="00C42767" w:rsidP="00C42767">
      <w:pPr>
        <w:pStyle w:val="Prrafodelista"/>
        <w:rPr>
          <w:rFonts w:ascii="Helvetica" w:hAnsi="Helvetica"/>
          <w:sz w:val="36"/>
          <w:lang w:val="es-ES"/>
        </w:rPr>
      </w:pPr>
    </w:p>
    <w:p w:rsidR="004568F8" w:rsidRPr="00CF46F0" w:rsidRDefault="004568F8" w:rsidP="004568F8">
      <w:pPr>
        <w:pStyle w:val="Prrafodelista"/>
        <w:numPr>
          <w:ilvl w:val="0"/>
          <w:numId w:val="1"/>
        </w:numPr>
        <w:rPr>
          <w:rFonts w:ascii="Helvetica" w:hAnsi="Helvetica"/>
          <w:sz w:val="36"/>
          <w:lang w:val="es-ES"/>
        </w:rPr>
      </w:pPr>
      <w:r w:rsidRPr="00CF46F0">
        <w:rPr>
          <w:rFonts w:ascii="Helvetica" w:hAnsi="Helvetica"/>
          <w:sz w:val="36"/>
          <w:lang w:val="es-ES"/>
        </w:rPr>
        <w:t>Copia relación entrega documentos originales al Departamento Legal Barrick d/f 15/09/2011 y 21/02/2012</w:t>
      </w:r>
    </w:p>
    <w:p w:rsidR="00C42767" w:rsidRDefault="00C42767" w:rsidP="00C42767">
      <w:pPr>
        <w:pStyle w:val="Prrafodelista"/>
        <w:rPr>
          <w:rFonts w:ascii="Helvetica" w:hAnsi="Helvetica"/>
          <w:sz w:val="36"/>
          <w:lang w:val="es-ES"/>
        </w:rPr>
      </w:pPr>
    </w:p>
    <w:p w:rsidR="004568F8" w:rsidRPr="00CF46F0" w:rsidRDefault="004568F8" w:rsidP="004568F8">
      <w:pPr>
        <w:pStyle w:val="Prrafodelista"/>
        <w:numPr>
          <w:ilvl w:val="0"/>
          <w:numId w:val="1"/>
        </w:numPr>
        <w:rPr>
          <w:rFonts w:ascii="Helvetica" w:hAnsi="Helvetica"/>
          <w:sz w:val="36"/>
          <w:lang w:val="es-ES"/>
        </w:rPr>
      </w:pPr>
      <w:r w:rsidRPr="00CF46F0">
        <w:rPr>
          <w:rFonts w:ascii="Helvetica" w:hAnsi="Helvetica"/>
          <w:sz w:val="36"/>
          <w:lang w:val="es-ES"/>
        </w:rPr>
        <w:t>Comunicación MEM-DF-0438-17 con remisión matrículas originales vehículos MEM (27 matrículas fueron remitidas en esa comunicación)</w:t>
      </w:r>
    </w:p>
    <w:p w:rsidR="00C42767" w:rsidRDefault="00C42767" w:rsidP="00C42767">
      <w:pPr>
        <w:pStyle w:val="Prrafodelista"/>
        <w:rPr>
          <w:rFonts w:ascii="Helvetica" w:hAnsi="Helvetica"/>
          <w:sz w:val="36"/>
          <w:lang w:val="es-ES"/>
        </w:rPr>
      </w:pPr>
    </w:p>
    <w:p w:rsidR="004568F8" w:rsidRPr="00CF46F0" w:rsidRDefault="004568F8" w:rsidP="004568F8">
      <w:pPr>
        <w:pStyle w:val="Prrafodelista"/>
        <w:numPr>
          <w:ilvl w:val="0"/>
          <w:numId w:val="1"/>
        </w:numPr>
        <w:rPr>
          <w:rFonts w:ascii="Helvetica" w:hAnsi="Helvetica"/>
          <w:sz w:val="36"/>
          <w:lang w:val="es-ES"/>
        </w:rPr>
      </w:pPr>
      <w:r w:rsidRPr="00CF46F0">
        <w:rPr>
          <w:rFonts w:ascii="Helvetica" w:hAnsi="Helvetica"/>
          <w:sz w:val="36"/>
          <w:lang w:val="es-ES"/>
        </w:rPr>
        <w:t>Comunicación MEM-DAF-0049-17 con entrega formal de placas y chapas originales a Remediación Ambiental</w:t>
      </w:r>
    </w:p>
    <w:p w:rsidR="00C42767" w:rsidRDefault="00C42767" w:rsidP="00C42767">
      <w:pPr>
        <w:pStyle w:val="Prrafodelista"/>
        <w:rPr>
          <w:rFonts w:ascii="Helvetica" w:hAnsi="Helvetica"/>
          <w:sz w:val="36"/>
          <w:lang w:val="es-ES"/>
        </w:rPr>
      </w:pPr>
    </w:p>
    <w:p w:rsidR="004568F8" w:rsidRPr="00CF46F0" w:rsidRDefault="004568F8" w:rsidP="004568F8">
      <w:pPr>
        <w:pStyle w:val="Prrafodelista"/>
        <w:numPr>
          <w:ilvl w:val="0"/>
          <w:numId w:val="1"/>
        </w:numPr>
        <w:rPr>
          <w:rFonts w:ascii="Helvetica" w:hAnsi="Helvetica"/>
          <w:sz w:val="36"/>
          <w:lang w:val="es-ES"/>
        </w:rPr>
      </w:pPr>
      <w:r w:rsidRPr="00CF46F0">
        <w:rPr>
          <w:rFonts w:ascii="Helvetica" w:hAnsi="Helvetica"/>
          <w:sz w:val="36"/>
          <w:lang w:val="es-ES"/>
        </w:rPr>
        <w:t>Relación de títulos de caja fuerte (138 en total)</w:t>
      </w:r>
    </w:p>
    <w:p w:rsidR="00C42767" w:rsidRDefault="00C42767" w:rsidP="00C42767">
      <w:pPr>
        <w:pStyle w:val="Prrafodelista"/>
        <w:rPr>
          <w:rFonts w:ascii="Helvetica" w:hAnsi="Helvetica"/>
          <w:sz w:val="36"/>
          <w:lang w:val="es-ES"/>
        </w:rPr>
      </w:pPr>
    </w:p>
    <w:p w:rsidR="004568F8" w:rsidRPr="00CF46F0" w:rsidRDefault="004568F8" w:rsidP="004568F8">
      <w:pPr>
        <w:pStyle w:val="Prrafodelista"/>
        <w:numPr>
          <w:ilvl w:val="0"/>
          <w:numId w:val="1"/>
        </w:numPr>
        <w:rPr>
          <w:rFonts w:ascii="Helvetica" w:hAnsi="Helvetica"/>
          <w:sz w:val="36"/>
          <w:lang w:val="es-ES"/>
        </w:rPr>
      </w:pPr>
      <w:r w:rsidRPr="00CF46F0">
        <w:rPr>
          <w:rFonts w:ascii="Helvetica" w:hAnsi="Helvetica"/>
          <w:sz w:val="36"/>
          <w:lang w:val="es-ES"/>
        </w:rPr>
        <w:lastRenderedPageBreak/>
        <w:t>Relación matrículas originales vehículos MEM y Remediación Ambiental (44 en total)</w:t>
      </w:r>
    </w:p>
    <w:p w:rsidR="00C42767" w:rsidRDefault="00C42767" w:rsidP="00C42767">
      <w:pPr>
        <w:pStyle w:val="Prrafodelista"/>
        <w:rPr>
          <w:rFonts w:ascii="Helvetica" w:hAnsi="Helvetica"/>
          <w:sz w:val="36"/>
          <w:lang w:val="es-ES"/>
        </w:rPr>
      </w:pPr>
    </w:p>
    <w:p w:rsidR="004568F8" w:rsidRPr="00CF46F0" w:rsidRDefault="004568F8" w:rsidP="004568F8">
      <w:pPr>
        <w:pStyle w:val="Prrafodelista"/>
        <w:numPr>
          <w:ilvl w:val="0"/>
          <w:numId w:val="1"/>
        </w:numPr>
        <w:rPr>
          <w:rFonts w:ascii="Helvetica" w:hAnsi="Helvetica"/>
          <w:sz w:val="36"/>
          <w:lang w:val="es-ES"/>
        </w:rPr>
      </w:pPr>
      <w:r w:rsidRPr="00CF46F0">
        <w:rPr>
          <w:rFonts w:ascii="Helvetica" w:hAnsi="Helvetica"/>
          <w:sz w:val="36"/>
          <w:lang w:val="es-ES"/>
        </w:rPr>
        <w:t>Garantías vehículos FORD (desde F-31 hasta F-34)</w:t>
      </w:r>
    </w:p>
    <w:p w:rsidR="00C42767" w:rsidRDefault="00C42767" w:rsidP="00C42767">
      <w:pPr>
        <w:pStyle w:val="Prrafodelista"/>
        <w:rPr>
          <w:rFonts w:ascii="Helvetica" w:hAnsi="Helvetica"/>
          <w:sz w:val="36"/>
          <w:lang w:val="es-ES"/>
        </w:rPr>
      </w:pPr>
    </w:p>
    <w:p w:rsidR="00CF46F0" w:rsidRDefault="004568F8" w:rsidP="00CF46F0">
      <w:pPr>
        <w:pStyle w:val="Prrafodelista"/>
        <w:numPr>
          <w:ilvl w:val="0"/>
          <w:numId w:val="1"/>
        </w:numPr>
        <w:rPr>
          <w:rFonts w:ascii="Helvetica" w:hAnsi="Helvetica"/>
          <w:sz w:val="36"/>
          <w:lang w:val="es-ES"/>
        </w:rPr>
      </w:pPr>
      <w:r w:rsidRPr="00CF46F0">
        <w:rPr>
          <w:rFonts w:ascii="Helvetica" w:hAnsi="Helvetica"/>
          <w:sz w:val="36"/>
          <w:lang w:val="es-ES"/>
        </w:rPr>
        <w:t>Relación certificados de autenticidad obras de arte</w:t>
      </w:r>
    </w:p>
    <w:p w:rsidR="00C42767" w:rsidRPr="00C42767" w:rsidRDefault="00C42767" w:rsidP="00C42767">
      <w:pPr>
        <w:pStyle w:val="Prrafodelista"/>
        <w:rPr>
          <w:rFonts w:ascii="Helvetica" w:hAnsi="Helvetica"/>
          <w:sz w:val="36"/>
          <w:lang w:val="es-ES"/>
        </w:rPr>
      </w:pPr>
    </w:p>
    <w:p w:rsidR="00C42767" w:rsidRPr="00CF46F0" w:rsidRDefault="00C42767" w:rsidP="00C42767">
      <w:pPr>
        <w:pStyle w:val="Prrafodelista"/>
        <w:rPr>
          <w:rFonts w:ascii="Helvetica" w:hAnsi="Helvetica"/>
          <w:sz w:val="36"/>
          <w:lang w:val="es-ES"/>
        </w:rPr>
      </w:pPr>
    </w:p>
    <w:p w:rsidR="004568F8" w:rsidRPr="00CF46F0" w:rsidRDefault="004568F8" w:rsidP="00CF46F0">
      <w:pPr>
        <w:pStyle w:val="Prrafodelista"/>
        <w:numPr>
          <w:ilvl w:val="0"/>
          <w:numId w:val="1"/>
        </w:numPr>
        <w:rPr>
          <w:rFonts w:ascii="Helvetica" w:hAnsi="Helvetica"/>
          <w:sz w:val="36"/>
          <w:lang w:val="es-ES"/>
        </w:rPr>
      </w:pPr>
      <w:r w:rsidRPr="00CF46F0">
        <w:rPr>
          <w:rFonts w:ascii="Helvetica" w:hAnsi="Helvetica"/>
          <w:sz w:val="36"/>
          <w:lang w:val="es-ES"/>
        </w:rPr>
        <w:t>Garantías (vencidas) aires acondicionados ubicados en el 3er nivel</w:t>
      </w:r>
    </w:p>
    <w:sectPr w:rsidR="004568F8" w:rsidRPr="00CF46F0" w:rsidSect="00CF46F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CC8"/>
    <w:multiLevelType w:val="hybridMultilevel"/>
    <w:tmpl w:val="AD4EF60C"/>
    <w:lvl w:ilvl="0" w:tplc="1C0A0017">
      <w:start w:val="1"/>
      <w:numFmt w:val="lowerLetter"/>
      <w:lvlText w:val="%1)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F6E40"/>
    <w:multiLevelType w:val="hybridMultilevel"/>
    <w:tmpl w:val="3B580B0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F8"/>
    <w:rsid w:val="004568F8"/>
    <w:rsid w:val="009510CC"/>
    <w:rsid w:val="00BF4BD9"/>
    <w:rsid w:val="00C42767"/>
    <w:rsid w:val="00C71D8D"/>
    <w:rsid w:val="00C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8E7F6"/>
  <w15:chartTrackingRefBased/>
  <w15:docId w15:val="{D9ECDCAF-C547-4364-B777-EC593948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Perez</dc:creator>
  <cp:keywords/>
  <dc:description/>
  <cp:lastModifiedBy>Nelson Antonio Suarez Paulino</cp:lastModifiedBy>
  <cp:revision>3</cp:revision>
  <cp:lastPrinted>2020-07-20T13:39:00Z</cp:lastPrinted>
  <dcterms:created xsi:type="dcterms:W3CDTF">2020-07-20T14:14:00Z</dcterms:created>
  <dcterms:modified xsi:type="dcterms:W3CDTF">2020-07-20T14:21:00Z</dcterms:modified>
</cp:coreProperties>
</file>