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9FA3D" w14:textId="77777777" w:rsidR="00DC2E33" w:rsidRDefault="00DC2E33" w:rsidP="00DC2E33">
      <w:pPr>
        <w:pStyle w:val="Ttulo4"/>
        <w:spacing w:after="120"/>
        <w:jc w:val="both"/>
        <w:rPr>
          <w:rFonts w:cs="Times New Roman"/>
          <w:bCs/>
        </w:rPr>
      </w:pPr>
      <w:r>
        <w:rPr>
          <w:rFonts w:cs="Times New Roman"/>
        </w:rPr>
        <w:t xml:space="preserve">FORMULARIO </w:t>
      </w:r>
      <w:proofErr w:type="spellStart"/>
      <w:r>
        <w:rPr>
          <w:rFonts w:cs="Times New Roman"/>
        </w:rPr>
        <w:t>N°</w:t>
      </w:r>
      <w:proofErr w:type="spellEnd"/>
      <w:r>
        <w:rPr>
          <w:rFonts w:cs="Times New Roman"/>
        </w:rPr>
        <w:t xml:space="preserve"> 02: ESPECIFICACIONES TÉCNICAS OFERTADAS Y LISTA DE BIENES</w:t>
      </w:r>
      <w:r>
        <w:fldChar w:fldCharType="begin"/>
      </w:r>
      <w:r>
        <w:instrText xml:space="preserve"> XE "FORMULARIO N° 04\: ESPECIFICACIONES TÉCNICAS OFERTADAS Y LISTA DE BIENES" </w:instrText>
      </w:r>
      <w:r>
        <w:fldChar w:fldCharType="end"/>
      </w:r>
    </w:p>
    <w:p w14:paraId="15219FC0" w14:textId="77777777" w:rsidR="00DC2E33" w:rsidRDefault="00DC2E33" w:rsidP="00DC2E33">
      <w:pPr>
        <w:pStyle w:val="Textoindependiente"/>
        <w:spacing w:after="120"/>
        <w:rPr>
          <w:bCs/>
          <w:color w:val="7030A0"/>
          <w:u w:val="single"/>
          <w:lang w:val="es-BO"/>
        </w:rPr>
      </w:pPr>
    </w:p>
    <w:p w14:paraId="45FA34F5" w14:textId="77777777" w:rsidR="00DC2E33" w:rsidRDefault="00DC2E33" w:rsidP="00DC2E33">
      <w:pPr>
        <w:pStyle w:val="Textoindependiente"/>
        <w:spacing w:after="120"/>
        <w:rPr>
          <w:b/>
          <w:i/>
          <w:color w:val="000000"/>
        </w:rPr>
      </w:pPr>
      <w:r>
        <w:t xml:space="preserve">COMPARACIÓN DE PRECIOS </w:t>
      </w:r>
      <w:proofErr w:type="spellStart"/>
      <w:r>
        <w:t>Nº</w:t>
      </w:r>
      <w:proofErr w:type="spellEnd"/>
      <w:r>
        <w:t xml:space="preserve"> </w:t>
      </w:r>
      <w:r>
        <w:rPr>
          <w:b/>
          <w:i/>
          <w:color w:val="000000"/>
        </w:rPr>
        <w:t>CP-03-2026-03</w:t>
      </w:r>
    </w:p>
    <w:p w14:paraId="2ACE7B4A" w14:textId="77777777" w:rsidR="00DC2E33" w:rsidRDefault="00DC2E33" w:rsidP="00DC2E33">
      <w:pPr>
        <w:pStyle w:val="Textoindependiente"/>
        <w:spacing w:after="120"/>
        <w:rPr>
          <w:lang w:val="es-MX"/>
        </w:rPr>
      </w:pPr>
      <w:r>
        <w:rPr>
          <w:lang w:val="es-MX"/>
        </w:rPr>
        <w:t>Adquisición de Equipos Informáticos y Licencias para la UEP</w:t>
      </w:r>
    </w:p>
    <w:p w14:paraId="4E5C8905" w14:textId="77777777" w:rsidR="00DC2E33" w:rsidRDefault="00DC2E33" w:rsidP="00DC2E33">
      <w:pPr>
        <w:spacing w:after="120"/>
        <w:jc w:val="both"/>
        <w:rPr>
          <w:lang w:val="es-MX"/>
        </w:rPr>
      </w:pPr>
    </w:p>
    <w:p w14:paraId="4F015510" w14:textId="77777777" w:rsidR="00DC2E33" w:rsidRDefault="00DC2E33" w:rsidP="00DC2E33">
      <w:pPr>
        <w:spacing w:after="120"/>
        <w:jc w:val="both"/>
        <w:rPr>
          <w:lang w:val="es-BO"/>
        </w:rPr>
      </w:pPr>
      <w:r>
        <w:rPr>
          <w:lang w:val="es-BO"/>
        </w:rPr>
        <w:t>Señores</w:t>
      </w:r>
    </w:p>
    <w:p w14:paraId="01293543" w14:textId="77777777" w:rsidR="00DC2E33" w:rsidRDefault="00DC2E33" w:rsidP="00DC2E33">
      <w:pPr>
        <w:spacing w:after="120"/>
        <w:jc w:val="both"/>
        <w:rPr>
          <w:b/>
          <w:lang w:val="es-BO"/>
        </w:rPr>
      </w:pPr>
      <w:r>
        <w:rPr>
          <w:b/>
          <w:lang w:val="es-BO"/>
        </w:rPr>
        <w:t>Programa de Eficiencia Energética de la República Dominicana</w:t>
      </w:r>
    </w:p>
    <w:p w14:paraId="24ECF4C7" w14:textId="77777777" w:rsidR="00DC2E33" w:rsidRDefault="00DC2E33" w:rsidP="00DC2E33">
      <w:pPr>
        <w:pStyle w:val="Ttulo4"/>
        <w:spacing w:after="120"/>
        <w:ind w:left="22" w:hanging="22"/>
        <w:jc w:val="both"/>
      </w:pPr>
      <w:r>
        <w:rPr>
          <w:rFonts w:cs="Times New Roman"/>
          <w:color w:val="548DD4"/>
        </w:rPr>
        <w:t xml:space="preserve">(El Oferente deberá </w:t>
      </w:r>
      <w:r>
        <w:t>tomar en cuenta las condiciones solicitadas en las especificaciones técnicas)</w:t>
      </w:r>
    </w:p>
    <w:tbl>
      <w:tblPr>
        <w:tblW w:w="9286" w:type="dxa"/>
        <w:tblLayout w:type="fixed"/>
        <w:tblLook w:val="0000" w:firstRow="0" w:lastRow="0" w:firstColumn="0" w:lastColumn="0" w:noHBand="0" w:noVBand="0"/>
      </w:tblPr>
      <w:tblGrid>
        <w:gridCol w:w="2308"/>
        <w:gridCol w:w="4037"/>
        <w:gridCol w:w="2941"/>
      </w:tblGrid>
      <w:tr w:rsidR="00DC2E33" w14:paraId="0CC0E0FC" w14:textId="77777777" w:rsidTr="004D6E4C">
        <w:trPr>
          <w:trHeight w:val="818"/>
        </w:trPr>
        <w:tc>
          <w:tcPr>
            <w:tcW w:w="2308" w:type="dxa"/>
            <w:tcBorders>
              <w:top w:val="single" w:sz="4" w:space="0" w:color="000000"/>
              <w:left w:val="single" w:sz="4" w:space="0" w:color="000000"/>
              <w:bottom w:val="single" w:sz="4" w:space="0" w:color="000000"/>
              <w:right w:val="single" w:sz="4" w:space="0" w:color="000000"/>
            </w:tcBorders>
          </w:tcPr>
          <w:p w14:paraId="31773AEE" w14:textId="77777777" w:rsidR="00DC2E33" w:rsidRDefault="00DC2E33" w:rsidP="004D6E4C">
            <w:pPr>
              <w:pStyle w:val="Ttulo4"/>
              <w:snapToGrid w:val="0"/>
              <w:spacing w:after="120"/>
              <w:rPr>
                <w:rFonts w:cs="Times New Roman"/>
              </w:rPr>
            </w:pPr>
          </w:p>
          <w:p w14:paraId="461C8A20" w14:textId="77777777" w:rsidR="00DC2E33" w:rsidRDefault="00DC2E33" w:rsidP="004D6E4C">
            <w:pPr>
              <w:pStyle w:val="Ttulo4"/>
              <w:spacing w:after="120"/>
              <w:rPr>
                <w:rFonts w:cs="Times New Roman"/>
              </w:rPr>
            </w:pPr>
            <w:r>
              <w:rPr>
                <w:rFonts w:cs="Times New Roman"/>
              </w:rPr>
              <w:t>ITEM/LOTE</w:t>
            </w:r>
          </w:p>
          <w:p w14:paraId="4FEBBEA9" w14:textId="77777777" w:rsidR="00DC2E33" w:rsidRDefault="00DC2E33" w:rsidP="004D6E4C">
            <w:pPr>
              <w:pStyle w:val="Ttulo4"/>
              <w:spacing w:after="120"/>
              <w:rPr>
                <w:rFonts w:cs="Times New Roman"/>
              </w:rPr>
            </w:pPr>
            <w:r>
              <w:rPr>
                <w:rFonts w:cs="Times New Roman"/>
              </w:rPr>
              <w:t>/PAQUETE/TOTAL</w:t>
            </w:r>
          </w:p>
        </w:tc>
        <w:tc>
          <w:tcPr>
            <w:tcW w:w="4037" w:type="dxa"/>
            <w:tcBorders>
              <w:top w:val="single" w:sz="4" w:space="0" w:color="000000"/>
              <w:left w:val="single" w:sz="4" w:space="0" w:color="000000"/>
              <w:bottom w:val="single" w:sz="4" w:space="0" w:color="000000"/>
              <w:right w:val="single" w:sz="4" w:space="0" w:color="000000"/>
            </w:tcBorders>
          </w:tcPr>
          <w:p w14:paraId="21FE3110" w14:textId="77777777" w:rsidR="00DC2E33" w:rsidRDefault="00DC2E33" w:rsidP="004D6E4C">
            <w:pPr>
              <w:pStyle w:val="Ttulo4"/>
              <w:snapToGrid w:val="0"/>
              <w:spacing w:after="120"/>
              <w:rPr>
                <w:rFonts w:cs="Times New Roman"/>
              </w:rPr>
            </w:pPr>
          </w:p>
          <w:p w14:paraId="2FACFA38" w14:textId="77777777" w:rsidR="00DC2E33" w:rsidRDefault="00DC2E33" w:rsidP="004D6E4C">
            <w:pPr>
              <w:pStyle w:val="Ttulo4"/>
              <w:spacing w:after="120"/>
              <w:ind w:left="-106"/>
              <w:rPr>
                <w:rFonts w:cs="Times New Roman"/>
              </w:rPr>
            </w:pPr>
            <w:r>
              <w:rPr>
                <w:rFonts w:cs="Times New Roman"/>
              </w:rPr>
              <w:t>ESPECIFICACIONES TÉCNICAS REQUERIDAS</w:t>
            </w:r>
          </w:p>
        </w:tc>
        <w:tc>
          <w:tcPr>
            <w:tcW w:w="2941" w:type="dxa"/>
            <w:tcBorders>
              <w:top w:val="single" w:sz="4" w:space="0" w:color="000000"/>
              <w:left w:val="single" w:sz="4" w:space="0" w:color="000000"/>
              <w:bottom w:val="single" w:sz="4" w:space="0" w:color="000000"/>
              <w:right w:val="single" w:sz="4" w:space="0" w:color="000000"/>
            </w:tcBorders>
          </w:tcPr>
          <w:p w14:paraId="1A081428" w14:textId="77777777" w:rsidR="00DC2E33" w:rsidRDefault="00DC2E33" w:rsidP="004D6E4C">
            <w:pPr>
              <w:pStyle w:val="Ttulo4"/>
              <w:snapToGrid w:val="0"/>
              <w:spacing w:after="120"/>
              <w:rPr>
                <w:rFonts w:cs="Times New Roman"/>
              </w:rPr>
            </w:pPr>
          </w:p>
          <w:p w14:paraId="42FA05E4" w14:textId="77777777" w:rsidR="00DC2E33" w:rsidRDefault="00DC2E33" w:rsidP="004D6E4C">
            <w:pPr>
              <w:pStyle w:val="Ttulo4"/>
              <w:spacing w:after="120"/>
              <w:rPr>
                <w:rFonts w:cs="Times New Roman"/>
              </w:rPr>
            </w:pPr>
            <w:r>
              <w:rPr>
                <w:rFonts w:cs="Times New Roman"/>
              </w:rPr>
              <w:t>ESPECIFICACIONES TÉCNICAS OFERTADAS</w:t>
            </w:r>
          </w:p>
        </w:tc>
      </w:tr>
      <w:tr w:rsidR="00DC2E33" w14:paraId="041904A1" w14:textId="77777777" w:rsidTr="004D6E4C">
        <w:tc>
          <w:tcPr>
            <w:tcW w:w="9286" w:type="dxa"/>
            <w:gridSpan w:val="3"/>
            <w:shd w:val="clear" w:color="auto" w:fill="D9D9D9"/>
          </w:tcPr>
          <w:p w14:paraId="5E83DF43" w14:textId="77777777" w:rsidR="00DC2E33" w:rsidRDefault="00DC2E33" w:rsidP="004D6E4C">
            <w:pPr>
              <w:jc w:val="center"/>
            </w:pPr>
            <w:r>
              <w:rPr>
                <w:b/>
              </w:rPr>
              <w:t>LOTE 1: EQUIPOS DE CÓMPUTO, MOCHILAS Y MONITORES (PANTALLAS)</w:t>
            </w:r>
          </w:p>
        </w:tc>
      </w:tr>
      <w:tr w:rsidR="00DC2E33" w14:paraId="2365B263" w14:textId="77777777" w:rsidTr="004D6E4C">
        <w:tc>
          <w:tcPr>
            <w:tcW w:w="2308" w:type="dxa"/>
            <w:tcBorders>
              <w:top w:val="single" w:sz="4" w:space="0" w:color="000000"/>
              <w:left w:val="single" w:sz="4" w:space="0" w:color="000000"/>
              <w:bottom w:val="single" w:sz="4" w:space="0" w:color="000000"/>
              <w:right w:val="single" w:sz="4" w:space="0" w:color="000000"/>
            </w:tcBorders>
          </w:tcPr>
          <w:p w14:paraId="4ED34E8F" w14:textId="77777777" w:rsidR="00DC2E33" w:rsidRDefault="00DC2E33" w:rsidP="004D6E4C">
            <w:pPr>
              <w:rPr>
                <w:rFonts w:eastAsia="Calibri"/>
                <w:b/>
                <w:bCs/>
                <w:sz w:val="22"/>
                <w:szCs w:val="22"/>
                <w:lang w:val="es-DO" w:eastAsia="en-US"/>
              </w:rPr>
            </w:pPr>
            <w:r>
              <w:rPr>
                <w:rFonts w:eastAsia="Calibri"/>
                <w:b/>
                <w:bCs/>
                <w:sz w:val="22"/>
                <w:szCs w:val="22"/>
                <w:lang w:val="es-DO" w:eastAsia="en-US"/>
              </w:rPr>
              <w:t>COMPUTADOR PORTÁTIL (LAPTOP ALTA GAMA)</w:t>
            </w:r>
          </w:p>
          <w:p w14:paraId="1B799506" w14:textId="77777777" w:rsidR="00DC2E33" w:rsidRDefault="00DC2E33" w:rsidP="004D6E4C">
            <w:pPr>
              <w:pStyle w:val="Ttulo4"/>
              <w:spacing w:after="120"/>
              <w:jc w:val="both"/>
              <w:rPr>
                <w:rFonts w:eastAsia="Calibri" w:cs="Times New Roman"/>
                <w:b/>
                <w:bCs/>
                <w:sz w:val="22"/>
                <w:lang w:val="es-DO" w:eastAsia="en-US"/>
              </w:rPr>
            </w:pPr>
          </w:p>
          <w:p w14:paraId="2256CF30" w14:textId="77777777" w:rsidR="00DC2E33" w:rsidRDefault="00DC2E33" w:rsidP="004D6E4C">
            <w:pPr>
              <w:spacing w:after="120"/>
              <w:jc w:val="both"/>
              <w:rPr>
                <w:lang w:val="es-DO"/>
              </w:rPr>
            </w:pPr>
          </w:p>
        </w:tc>
        <w:tc>
          <w:tcPr>
            <w:tcW w:w="4037" w:type="dxa"/>
            <w:tcBorders>
              <w:top w:val="single" w:sz="4" w:space="0" w:color="000000"/>
              <w:left w:val="single" w:sz="4" w:space="0" w:color="000000"/>
              <w:bottom w:val="single" w:sz="4" w:space="0" w:color="000000"/>
              <w:right w:val="single" w:sz="4" w:space="0" w:color="000000"/>
            </w:tcBorders>
          </w:tcPr>
          <w:p w14:paraId="77572D44" w14:textId="77777777" w:rsidR="00DC2E33" w:rsidRDefault="00DC2E33" w:rsidP="004D6E4C">
            <w:r>
              <w:rPr>
                <w:rFonts w:eastAsia="Calibri"/>
                <w:b/>
                <w:sz w:val="22"/>
                <w:szCs w:val="22"/>
                <w:lang w:val="es-DO" w:eastAsia="en-US"/>
              </w:rPr>
              <w:t xml:space="preserve">Procesador: </w:t>
            </w:r>
            <w:r>
              <w:rPr>
                <w:rFonts w:eastAsia="Tahoma"/>
                <w:sz w:val="22"/>
                <w:szCs w:val="22"/>
                <w:lang w:val="es-DO" w:eastAsia="en-US"/>
              </w:rPr>
              <w:t xml:space="preserve">Intel® Core™ Ultra 7 268V, </w:t>
            </w:r>
            <w:proofErr w:type="spellStart"/>
            <w:r>
              <w:rPr>
                <w:rFonts w:eastAsia="Tahoma"/>
                <w:sz w:val="22"/>
                <w:szCs w:val="22"/>
                <w:lang w:val="es-DO" w:eastAsia="en-US"/>
              </w:rPr>
              <w:t>vPro</w:t>
            </w:r>
            <w:proofErr w:type="spellEnd"/>
            <w:r>
              <w:rPr>
                <w:rFonts w:eastAsia="Tahoma"/>
                <w:sz w:val="22"/>
                <w:szCs w:val="22"/>
                <w:lang w:val="es-DO" w:eastAsia="en-US"/>
              </w:rPr>
              <w:t xml:space="preserve">® (48 TOPS NPU, 8 </w:t>
            </w:r>
            <w:proofErr w:type="spellStart"/>
            <w:r>
              <w:rPr>
                <w:rFonts w:eastAsia="Tahoma"/>
                <w:sz w:val="22"/>
                <w:szCs w:val="22"/>
                <w:lang w:val="es-DO" w:eastAsia="en-US"/>
              </w:rPr>
              <w:t>cores</w:t>
            </w:r>
            <w:proofErr w:type="spellEnd"/>
            <w:r>
              <w:rPr>
                <w:rFonts w:eastAsia="Tahoma"/>
                <w:sz w:val="22"/>
                <w:szCs w:val="22"/>
                <w:lang w:val="es-DO" w:eastAsia="en-US"/>
              </w:rPr>
              <w:t xml:space="preserve">, up </w:t>
            </w:r>
            <w:proofErr w:type="spellStart"/>
            <w:r>
              <w:rPr>
                <w:rFonts w:eastAsia="Tahoma"/>
                <w:sz w:val="22"/>
                <w:szCs w:val="22"/>
                <w:lang w:val="es-DO" w:eastAsia="en-US"/>
              </w:rPr>
              <w:t>to</w:t>
            </w:r>
            <w:proofErr w:type="spellEnd"/>
            <w:r>
              <w:rPr>
                <w:rFonts w:eastAsia="Tahoma"/>
                <w:sz w:val="22"/>
                <w:szCs w:val="22"/>
                <w:lang w:val="es-DO" w:eastAsia="en-US"/>
              </w:rPr>
              <w:t xml:space="preserve"> 5.0 GHz) o similar</w:t>
            </w:r>
          </w:p>
          <w:p w14:paraId="667078D2" w14:textId="77777777" w:rsidR="00DC2E33" w:rsidRDefault="00DC2E33" w:rsidP="004D6E4C">
            <w:r>
              <w:rPr>
                <w:rFonts w:eastAsia="Calibri"/>
                <w:b/>
                <w:sz w:val="22"/>
                <w:szCs w:val="22"/>
                <w:lang w:val="es-DO" w:eastAsia="en-US"/>
              </w:rPr>
              <w:t>Memoria:</w:t>
            </w:r>
            <w:r>
              <w:rPr>
                <w:rFonts w:eastAsia="Tahoma"/>
                <w:sz w:val="22"/>
                <w:szCs w:val="22"/>
                <w:lang w:val="es-DO" w:eastAsia="en-US"/>
              </w:rPr>
              <w:t xml:space="preserve"> 32 GB LPDDR5x </w:t>
            </w:r>
            <w:proofErr w:type="spellStart"/>
            <w:r>
              <w:rPr>
                <w:rFonts w:eastAsia="Tahoma"/>
                <w:sz w:val="22"/>
                <w:szCs w:val="22"/>
                <w:lang w:val="es-DO" w:eastAsia="en-US"/>
              </w:rPr>
              <w:t>memory</w:t>
            </w:r>
            <w:proofErr w:type="spellEnd"/>
            <w:r>
              <w:rPr>
                <w:rFonts w:eastAsia="Tahoma"/>
                <w:sz w:val="22"/>
                <w:szCs w:val="22"/>
                <w:lang w:val="es-DO" w:eastAsia="en-US"/>
              </w:rPr>
              <w:t>, mínimo</w:t>
            </w:r>
          </w:p>
          <w:p w14:paraId="03D7F885" w14:textId="77777777" w:rsidR="00DC2E33" w:rsidRDefault="00DC2E33" w:rsidP="004D6E4C">
            <w:pPr>
              <w:rPr>
                <w:rFonts w:eastAsia="Calibri"/>
                <w:color w:val="EE0000"/>
                <w:sz w:val="22"/>
                <w:szCs w:val="22"/>
                <w:lang w:val="es-DO" w:eastAsia="en-US"/>
              </w:rPr>
            </w:pPr>
            <w:r>
              <w:rPr>
                <w:rFonts w:eastAsia="Calibri"/>
                <w:b/>
                <w:sz w:val="22"/>
                <w:szCs w:val="22"/>
                <w:lang w:val="es-DO" w:eastAsia="en-US"/>
              </w:rPr>
              <w:t xml:space="preserve">Disco duro: </w:t>
            </w:r>
            <w:r>
              <w:rPr>
                <w:rFonts w:eastAsia="Tahoma"/>
                <w:sz w:val="22"/>
                <w:szCs w:val="22"/>
                <w:lang w:val="es-DO" w:eastAsia="en-US"/>
              </w:rPr>
              <w:t xml:space="preserve">mínimo 512GB Estado Sólido </w:t>
            </w:r>
          </w:p>
          <w:p w14:paraId="0F65ACD5" w14:textId="77777777" w:rsidR="00DC2E33" w:rsidRDefault="00DC2E33" w:rsidP="004D6E4C">
            <w:pPr>
              <w:rPr>
                <w:rFonts w:eastAsia="Tahoma"/>
                <w:sz w:val="22"/>
                <w:szCs w:val="22"/>
                <w:lang w:val="es-DO" w:eastAsia="en-US"/>
              </w:rPr>
            </w:pPr>
            <w:r>
              <w:rPr>
                <w:rFonts w:eastAsia="Calibri"/>
                <w:b/>
                <w:sz w:val="22"/>
                <w:szCs w:val="22"/>
                <w:lang w:val="es-DO" w:eastAsia="en-US"/>
              </w:rPr>
              <w:t xml:space="preserve">Pantalla: </w:t>
            </w:r>
            <w:r>
              <w:rPr>
                <w:rFonts w:eastAsia="Calibri"/>
                <w:sz w:val="22"/>
                <w:szCs w:val="22"/>
                <w:lang w:val="es-DO" w:eastAsia="en-US"/>
              </w:rPr>
              <w:t>HD de 16”</w:t>
            </w:r>
          </w:p>
          <w:p w14:paraId="4AA428CA" w14:textId="77777777" w:rsidR="00DC2E33" w:rsidRDefault="00DC2E33" w:rsidP="004D6E4C">
            <w:r>
              <w:rPr>
                <w:rFonts w:eastAsia="Calibri"/>
                <w:b/>
                <w:sz w:val="22"/>
                <w:szCs w:val="22"/>
                <w:lang w:val="es-DO" w:eastAsia="en-US"/>
              </w:rPr>
              <w:t>Tarjeta Gráfica:</w:t>
            </w:r>
            <w:r>
              <w:rPr>
                <w:rFonts w:eastAsia="Calibri"/>
                <w:bCs/>
                <w:sz w:val="22"/>
                <w:szCs w:val="22"/>
                <w:lang w:val="es-DO" w:eastAsia="en-US"/>
              </w:rPr>
              <w:t xml:space="preserve"> </w:t>
            </w:r>
            <w:proofErr w:type="spellStart"/>
            <w:r>
              <w:rPr>
                <w:rFonts w:eastAsia="Calibri"/>
                <w:sz w:val="22"/>
                <w:szCs w:val="22"/>
                <w:lang w:val="es-DO" w:eastAsia="en-US"/>
              </w:rPr>
              <w:t>Integrated</w:t>
            </w:r>
            <w:proofErr w:type="spellEnd"/>
            <w:r>
              <w:rPr>
                <w:rFonts w:eastAsia="Calibri"/>
                <w:sz w:val="22"/>
                <w:szCs w:val="22"/>
                <w:lang w:val="es-DO" w:eastAsia="en-US"/>
              </w:rPr>
              <w:t xml:space="preserve"> Intel® Arc™ </w:t>
            </w:r>
            <w:proofErr w:type="spellStart"/>
            <w:r>
              <w:rPr>
                <w:rFonts w:eastAsia="Calibri"/>
                <w:sz w:val="22"/>
                <w:szCs w:val="22"/>
                <w:lang w:val="es-DO" w:eastAsia="en-US"/>
              </w:rPr>
              <w:t>graphics</w:t>
            </w:r>
            <w:proofErr w:type="spellEnd"/>
            <w:r>
              <w:rPr>
                <w:rFonts w:eastAsia="Calibri"/>
                <w:sz w:val="22"/>
                <w:szCs w:val="22"/>
                <w:lang w:val="es-DO" w:eastAsia="en-US"/>
              </w:rPr>
              <w:t xml:space="preserve"> </w:t>
            </w:r>
            <w:proofErr w:type="spellStart"/>
            <w:r>
              <w:rPr>
                <w:rFonts w:eastAsia="Calibri"/>
                <w:sz w:val="22"/>
                <w:szCs w:val="22"/>
                <w:lang w:val="es-DO" w:eastAsia="en-US"/>
              </w:rPr>
              <w:t>for</w:t>
            </w:r>
            <w:proofErr w:type="spellEnd"/>
            <w:r>
              <w:rPr>
                <w:rFonts w:eastAsia="Calibri"/>
                <w:sz w:val="22"/>
                <w:szCs w:val="22"/>
                <w:lang w:val="es-DO" w:eastAsia="en-US"/>
              </w:rPr>
              <w:t xml:space="preserve"> Intel® Core™ Ultra 7 268V </w:t>
            </w:r>
            <w:proofErr w:type="spellStart"/>
            <w:r>
              <w:rPr>
                <w:rFonts w:eastAsia="Calibri"/>
                <w:sz w:val="22"/>
                <w:szCs w:val="22"/>
                <w:lang w:val="es-DO" w:eastAsia="en-US"/>
              </w:rPr>
              <w:t>vPro</w:t>
            </w:r>
            <w:proofErr w:type="spellEnd"/>
            <w:r>
              <w:rPr>
                <w:rFonts w:eastAsia="Calibri"/>
                <w:sz w:val="22"/>
                <w:szCs w:val="22"/>
                <w:lang w:val="es-DO" w:eastAsia="en-US"/>
              </w:rPr>
              <w:t xml:space="preserve">® </w:t>
            </w:r>
            <w:proofErr w:type="spellStart"/>
            <w:r>
              <w:rPr>
                <w:rFonts w:eastAsia="Calibri"/>
                <w:sz w:val="22"/>
                <w:szCs w:val="22"/>
                <w:lang w:val="es-DO" w:eastAsia="en-US"/>
              </w:rPr>
              <w:t>processor</w:t>
            </w:r>
            <w:proofErr w:type="spellEnd"/>
            <w:r>
              <w:rPr>
                <w:rFonts w:eastAsia="Calibri"/>
                <w:sz w:val="22"/>
                <w:szCs w:val="22"/>
                <w:lang w:val="es-DO" w:eastAsia="en-US"/>
              </w:rPr>
              <w:t xml:space="preserve"> o similar</w:t>
            </w:r>
          </w:p>
          <w:p w14:paraId="16BDBD2E" w14:textId="77777777" w:rsidR="00DC2E33" w:rsidRPr="00DC2E33" w:rsidRDefault="00DC2E33" w:rsidP="004D6E4C">
            <w:pPr>
              <w:rPr>
                <w:lang w:val="en-US"/>
              </w:rPr>
            </w:pPr>
            <w:r>
              <w:rPr>
                <w:rFonts w:eastAsia="Calibri"/>
                <w:b/>
                <w:sz w:val="22"/>
                <w:szCs w:val="22"/>
                <w:lang w:val="en-US" w:eastAsia="en-US"/>
              </w:rPr>
              <w:t>WLAN + Bluetooth</w:t>
            </w:r>
            <w:r>
              <w:rPr>
                <w:rFonts w:eastAsia="Calibri"/>
                <w:bCs/>
                <w:sz w:val="22"/>
                <w:szCs w:val="22"/>
                <w:lang w:val="en-US" w:eastAsia="en-US"/>
              </w:rPr>
              <w:t xml:space="preserve">: </w:t>
            </w:r>
            <w:r>
              <w:rPr>
                <w:rFonts w:eastAsia="Calibri"/>
                <w:sz w:val="22"/>
                <w:szCs w:val="22"/>
                <w:lang w:val="en-US" w:eastAsia="en-US"/>
              </w:rPr>
              <w:t xml:space="preserve">Bluetooth / </w:t>
            </w:r>
            <w:proofErr w:type="spellStart"/>
            <w:r>
              <w:rPr>
                <w:rFonts w:eastAsia="Calibri"/>
                <w:sz w:val="22"/>
                <w:szCs w:val="22"/>
                <w:lang w:val="en-US" w:eastAsia="en-US"/>
              </w:rPr>
              <w:t>WiFi</w:t>
            </w:r>
            <w:proofErr w:type="spellEnd"/>
          </w:p>
          <w:p w14:paraId="080F417D" w14:textId="77777777" w:rsidR="00DC2E33" w:rsidRPr="00DC2E33" w:rsidRDefault="00DC2E33" w:rsidP="004D6E4C">
            <w:pPr>
              <w:rPr>
                <w:lang w:val="en-US"/>
              </w:rPr>
            </w:pPr>
            <w:r>
              <w:rPr>
                <w:rFonts w:eastAsia="Calibri"/>
                <w:b/>
                <w:sz w:val="22"/>
                <w:szCs w:val="22"/>
                <w:lang w:val="en-US" w:eastAsia="en-US"/>
              </w:rPr>
              <w:t>Webcam</w:t>
            </w:r>
            <w:r>
              <w:rPr>
                <w:rFonts w:eastAsia="Calibri"/>
                <w:bCs/>
                <w:sz w:val="22"/>
                <w:szCs w:val="22"/>
                <w:lang w:val="en-US" w:eastAsia="en-US"/>
              </w:rPr>
              <w:t>: Single integrated microphone, HD</w:t>
            </w:r>
          </w:p>
          <w:p w14:paraId="4C501F97" w14:textId="77777777" w:rsidR="00DC2E33" w:rsidRDefault="00DC2E33" w:rsidP="004D6E4C">
            <w:r>
              <w:rPr>
                <w:rFonts w:eastAsia="Calibri"/>
                <w:b/>
                <w:sz w:val="22"/>
                <w:szCs w:val="22"/>
                <w:lang w:val="es-US" w:eastAsia="en-US"/>
              </w:rPr>
              <w:t>Puertos</w:t>
            </w:r>
            <w:r>
              <w:rPr>
                <w:rFonts w:eastAsia="Calibri"/>
                <w:bCs/>
                <w:sz w:val="22"/>
                <w:szCs w:val="22"/>
                <w:lang w:val="es-US" w:eastAsia="en-US"/>
              </w:rPr>
              <w:t xml:space="preserve">: </w:t>
            </w:r>
            <w:r>
              <w:rPr>
                <w:rFonts w:eastAsia="Calibri"/>
                <w:sz w:val="22"/>
                <w:szCs w:val="22"/>
                <w:lang w:val="es-US" w:eastAsia="en-US"/>
              </w:rPr>
              <w:t xml:space="preserve">USB, USB-C, HDMI. </w:t>
            </w:r>
            <w:r>
              <w:rPr>
                <w:rFonts w:eastAsia="Calibri"/>
                <w:sz w:val="22"/>
                <w:szCs w:val="22"/>
                <w:lang w:val="es-DO" w:eastAsia="en-US"/>
              </w:rPr>
              <w:t xml:space="preserve">Ethernet </w:t>
            </w:r>
            <w:proofErr w:type="spellStart"/>
            <w:r>
              <w:rPr>
                <w:rFonts w:eastAsia="Calibri"/>
                <w:sz w:val="22"/>
                <w:szCs w:val="22"/>
                <w:lang w:val="es-DO" w:eastAsia="en-US"/>
              </w:rPr>
              <w:t>integrated</w:t>
            </w:r>
            <w:proofErr w:type="spellEnd"/>
            <w:r>
              <w:rPr>
                <w:rFonts w:eastAsia="Calibri"/>
                <w:sz w:val="22"/>
                <w:szCs w:val="22"/>
                <w:lang w:val="es-DO" w:eastAsia="en-US"/>
              </w:rPr>
              <w:t xml:space="preserve"> o mediante adaptador incluido.</w:t>
            </w:r>
          </w:p>
          <w:p w14:paraId="38D8D320" w14:textId="77777777" w:rsidR="00DC2E33" w:rsidRDefault="00DC2E33" w:rsidP="004D6E4C">
            <w:pPr>
              <w:rPr>
                <w:rFonts w:eastAsia="Tahoma"/>
                <w:sz w:val="22"/>
                <w:szCs w:val="22"/>
                <w:lang w:val="es-DO" w:eastAsia="en-US"/>
              </w:rPr>
            </w:pPr>
            <w:r>
              <w:rPr>
                <w:rFonts w:eastAsia="Calibri"/>
                <w:b/>
                <w:sz w:val="22"/>
                <w:szCs w:val="22"/>
                <w:lang w:val="es-DO" w:eastAsia="en-US"/>
              </w:rPr>
              <w:t>Batería:</w:t>
            </w:r>
            <w:r>
              <w:rPr>
                <w:rFonts w:eastAsia="Calibri"/>
                <w:bCs/>
                <w:sz w:val="22"/>
                <w:szCs w:val="22"/>
                <w:lang w:val="es-DO" w:eastAsia="en-US"/>
              </w:rPr>
              <w:t xml:space="preserve"> </w:t>
            </w:r>
            <w:r>
              <w:rPr>
                <w:rFonts w:eastAsia="Tahoma"/>
                <w:sz w:val="22"/>
                <w:szCs w:val="22"/>
                <w:lang w:val="es-DO" w:eastAsia="en-US"/>
              </w:rPr>
              <w:t>3-celda Batería con autonomía mínima de 8 horas o equivalente</w:t>
            </w:r>
          </w:p>
          <w:p w14:paraId="71284259" w14:textId="77777777" w:rsidR="00DC2E33" w:rsidRPr="00DC2E33" w:rsidRDefault="00DC2E33" w:rsidP="004D6E4C">
            <w:pPr>
              <w:rPr>
                <w:lang w:val="en-US"/>
              </w:rPr>
            </w:pPr>
            <w:r w:rsidRPr="00DC2E33">
              <w:rPr>
                <w:rFonts w:eastAsia="Calibri"/>
                <w:b/>
                <w:sz w:val="22"/>
                <w:szCs w:val="22"/>
                <w:lang w:val="en-US" w:eastAsia="en-US"/>
              </w:rPr>
              <w:t xml:space="preserve">Sistema </w:t>
            </w:r>
            <w:proofErr w:type="spellStart"/>
            <w:r w:rsidRPr="00DC2E33">
              <w:rPr>
                <w:rFonts w:eastAsia="Calibri"/>
                <w:b/>
                <w:sz w:val="22"/>
                <w:szCs w:val="22"/>
                <w:lang w:val="en-US" w:eastAsia="en-US"/>
              </w:rPr>
              <w:t>Operativo</w:t>
            </w:r>
            <w:proofErr w:type="spellEnd"/>
            <w:r w:rsidRPr="00DC2E33">
              <w:rPr>
                <w:rFonts w:eastAsia="Calibri"/>
                <w:bCs/>
                <w:sz w:val="22"/>
                <w:szCs w:val="22"/>
                <w:lang w:val="en-US" w:eastAsia="en-US"/>
              </w:rPr>
              <w:t xml:space="preserve">: </w:t>
            </w:r>
            <w:r w:rsidRPr="00DC2E33">
              <w:rPr>
                <w:rFonts w:eastAsia="Tahoma"/>
                <w:sz w:val="22"/>
                <w:szCs w:val="22"/>
                <w:lang w:val="en-US" w:eastAsia="en-US"/>
              </w:rPr>
              <w:t>Windows 11 Pro, Copilot+ PC</w:t>
            </w:r>
          </w:p>
          <w:p w14:paraId="3086345D" w14:textId="77777777" w:rsidR="00DC2E33" w:rsidRDefault="00DC2E33" w:rsidP="004D6E4C">
            <w:r>
              <w:rPr>
                <w:rFonts w:eastAsia="Calibri"/>
                <w:b/>
                <w:sz w:val="22"/>
                <w:szCs w:val="22"/>
                <w:lang w:val="es-DO" w:eastAsia="en-US"/>
              </w:rPr>
              <w:t>Teclado</w:t>
            </w:r>
            <w:r>
              <w:rPr>
                <w:rFonts w:eastAsia="Calibri"/>
                <w:bCs/>
                <w:sz w:val="22"/>
                <w:szCs w:val="22"/>
                <w:lang w:val="es-DO" w:eastAsia="en-US"/>
              </w:rPr>
              <w:t xml:space="preserve">: </w:t>
            </w:r>
            <w:r>
              <w:rPr>
                <w:rFonts w:eastAsia="Tahoma"/>
                <w:sz w:val="22"/>
                <w:szCs w:val="22"/>
                <w:lang w:val="es-DO" w:eastAsia="en-US"/>
              </w:rPr>
              <w:t>Teclado numérico integrado</w:t>
            </w:r>
          </w:p>
          <w:p w14:paraId="27939A25" w14:textId="77777777" w:rsidR="00DC2E33" w:rsidRDefault="00DC2E33" w:rsidP="004D6E4C">
            <w:r>
              <w:rPr>
                <w:rFonts w:eastAsia="Calibri"/>
                <w:b/>
                <w:sz w:val="22"/>
                <w:szCs w:val="22"/>
                <w:lang w:val="es-DO" w:eastAsia="en-US"/>
              </w:rPr>
              <w:t>Garantía:</w:t>
            </w:r>
            <w:r>
              <w:rPr>
                <w:rFonts w:eastAsia="Calibri"/>
                <w:bCs/>
                <w:sz w:val="22"/>
                <w:szCs w:val="22"/>
                <w:lang w:val="es-DO" w:eastAsia="en-US"/>
              </w:rPr>
              <w:t xml:space="preserve"> </w:t>
            </w:r>
            <w:r>
              <w:rPr>
                <w:rFonts w:eastAsia="Tahoma"/>
                <w:sz w:val="22"/>
                <w:szCs w:val="22"/>
                <w:lang w:val="es-DO" w:eastAsia="en-US"/>
              </w:rPr>
              <w:t>mínimo 3 Años de garantía de Fábrica</w:t>
            </w:r>
          </w:p>
          <w:p w14:paraId="648D466B" w14:textId="77777777" w:rsidR="00DC2E33" w:rsidRDefault="00DC2E33" w:rsidP="004D6E4C">
            <w:r>
              <w:rPr>
                <w:rFonts w:eastAsia="Calibri"/>
                <w:b/>
                <w:sz w:val="22"/>
                <w:szCs w:val="22"/>
                <w:lang w:val="es-DO" w:eastAsia="en-US"/>
              </w:rPr>
              <w:t>Accesorio</w:t>
            </w:r>
            <w:r>
              <w:rPr>
                <w:rFonts w:eastAsia="Calibri"/>
                <w:sz w:val="22"/>
                <w:szCs w:val="22"/>
                <w:lang w:val="es-DO" w:eastAsia="en-US"/>
              </w:rPr>
              <w:t>: Mouse de la misma marca del equipo ofertado</w:t>
            </w:r>
          </w:p>
          <w:p w14:paraId="1AD373EE" w14:textId="77777777" w:rsidR="00DC2E33" w:rsidRDefault="00DC2E33" w:rsidP="004D6E4C">
            <w:pPr>
              <w:pStyle w:val="Ttulo4"/>
              <w:spacing w:after="120"/>
              <w:jc w:val="both"/>
              <w:rPr>
                <w:rFonts w:cs="Times New Roman"/>
                <w:color w:val="FF0000"/>
              </w:rPr>
            </w:pPr>
            <w:r>
              <w:rPr>
                <w:rFonts w:eastAsia="Calibri" w:cs="Times New Roman"/>
                <w:sz w:val="22"/>
                <w:szCs w:val="22"/>
                <w:lang w:val="es-DO"/>
              </w:rPr>
              <w:t>Equipo nuevo</w:t>
            </w:r>
          </w:p>
        </w:tc>
        <w:tc>
          <w:tcPr>
            <w:tcW w:w="2941" w:type="dxa"/>
            <w:tcBorders>
              <w:top w:val="single" w:sz="4" w:space="0" w:color="000000"/>
              <w:left w:val="single" w:sz="4" w:space="0" w:color="000000"/>
              <w:bottom w:val="single" w:sz="4" w:space="0" w:color="000000"/>
              <w:right w:val="single" w:sz="4" w:space="0" w:color="000000"/>
            </w:tcBorders>
          </w:tcPr>
          <w:p w14:paraId="3D132B02" w14:textId="77777777" w:rsidR="00DC2E33" w:rsidRDefault="00DC2E33" w:rsidP="004D6E4C">
            <w:pPr>
              <w:pStyle w:val="Ttulo4"/>
              <w:snapToGrid w:val="0"/>
              <w:spacing w:after="120"/>
              <w:jc w:val="both"/>
              <w:rPr>
                <w:rFonts w:cs="Times New Roman"/>
                <w:color w:val="FF0000"/>
              </w:rPr>
            </w:pPr>
          </w:p>
        </w:tc>
      </w:tr>
      <w:tr w:rsidR="00DC2E33" w14:paraId="32015731" w14:textId="77777777" w:rsidTr="004D6E4C">
        <w:tc>
          <w:tcPr>
            <w:tcW w:w="2308" w:type="dxa"/>
            <w:tcBorders>
              <w:top w:val="single" w:sz="4" w:space="0" w:color="000000"/>
              <w:left w:val="single" w:sz="4" w:space="0" w:color="000000"/>
              <w:bottom w:val="single" w:sz="4" w:space="0" w:color="000000"/>
              <w:right w:val="single" w:sz="4" w:space="0" w:color="000000"/>
            </w:tcBorders>
          </w:tcPr>
          <w:p w14:paraId="0F793E75" w14:textId="77777777" w:rsidR="00DC2E33" w:rsidRDefault="00DC2E33" w:rsidP="004D6E4C">
            <w:r>
              <w:rPr>
                <w:rFonts w:eastAsia="Calibri"/>
                <w:b/>
                <w:bCs/>
                <w:color w:val="002060"/>
                <w:sz w:val="22"/>
                <w:szCs w:val="22"/>
                <w:lang w:val="es-DO" w:eastAsia="en-US"/>
              </w:rPr>
              <w:t xml:space="preserve">COMPUTADOR PORTÁTIL </w:t>
            </w:r>
            <w:r>
              <w:rPr>
                <w:rFonts w:eastAsia="Calibri"/>
                <w:b/>
                <w:bCs/>
                <w:sz w:val="22"/>
                <w:szCs w:val="22"/>
                <w:lang w:val="es-DO" w:eastAsia="en-US"/>
              </w:rPr>
              <w:t>(LAPTOP ALTA GAMA)</w:t>
            </w:r>
          </w:p>
          <w:p w14:paraId="395DD4B6" w14:textId="77777777" w:rsidR="00DC2E33" w:rsidRDefault="00DC2E33" w:rsidP="004D6E4C">
            <w:pPr>
              <w:rPr>
                <w:rFonts w:eastAsia="Calibri"/>
                <w:b/>
                <w:bCs/>
                <w:sz w:val="22"/>
                <w:szCs w:val="22"/>
                <w:lang w:val="es-DO" w:eastAsia="en-US"/>
              </w:rPr>
            </w:pPr>
          </w:p>
        </w:tc>
        <w:tc>
          <w:tcPr>
            <w:tcW w:w="4037" w:type="dxa"/>
            <w:tcBorders>
              <w:top w:val="single" w:sz="4" w:space="0" w:color="000000"/>
              <w:left w:val="single" w:sz="4" w:space="0" w:color="000000"/>
              <w:bottom w:val="single" w:sz="4" w:space="0" w:color="000000"/>
              <w:right w:val="single" w:sz="4" w:space="0" w:color="000000"/>
            </w:tcBorders>
          </w:tcPr>
          <w:p w14:paraId="5FB62B86" w14:textId="77777777" w:rsidR="00DC2E33" w:rsidRDefault="00DC2E33" w:rsidP="004D6E4C">
            <w:r>
              <w:rPr>
                <w:rFonts w:eastAsia="Calibri"/>
                <w:b/>
                <w:sz w:val="22"/>
                <w:szCs w:val="22"/>
                <w:lang w:val="es-DO" w:eastAsia="en-US"/>
              </w:rPr>
              <w:t xml:space="preserve">Procesador: </w:t>
            </w:r>
            <w:r>
              <w:rPr>
                <w:rFonts w:eastAsia="Tahoma"/>
                <w:sz w:val="22"/>
                <w:szCs w:val="22"/>
                <w:lang w:val="es-DO" w:eastAsia="en-US"/>
              </w:rPr>
              <w:t xml:space="preserve">Intel® Core™ Ultra 7 268V, </w:t>
            </w:r>
            <w:proofErr w:type="spellStart"/>
            <w:r>
              <w:rPr>
                <w:rFonts w:eastAsia="Tahoma"/>
                <w:sz w:val="22"/>
                <w:szCs w:val="22"/>
                <w:lang w:val="es-DO" w:eastAsia="en-US"/>
              </w:rPr>
              <w:t>vPro</w:t>
            </w:r>
            <w:proofErr w:type="spellEnd"/>
            <w:r>
              <w:rPr>
                <w:rFonts w:eastAsia="Tahoma"/>
                <w:sz w:val="22"/>
                <w:szCs w:val="22"/>
                <w:lang w:val="es-DO" w:eastAsia="en-US"/>
              </w:rPr>
              <w:t xml:space="preserve">® (48 TOPS NPU, 8 </w:t>
            </w:r>
            <w:proofErr w:type="spellStart"/>
            <w:r>
              <w:rPr>
                <w:rFonts w:eastAsia="Tahoma"/>
                <w:sz w:val="22"/>
                <w:szCs w:val="22"/>
                <w:lang w:val="es-DO" w:eastAsia="en-US"/>
              </w:rPr>
              <w:t>cores</w:t>
            </w:r>
            <w:proofErr w:type="spellEnd"/>
            <w:r>
              <w:rPr>
                <w:rFonts w:eastAsia="Tahoma"/>
                <w:sz w:val="22"/>
                <w:szCs w:val="22"/>
                <w:lang w:val="es-DO" w:eastAsia="en-US"/>
              </w:rPr>
              <w:t xml:space="preserve">, up </w:t>
            </w:r>
            <w:proofErr w:type="spellStart"/>
            <w:r>
              <w:rPr>
                <w:rFonts w:eastAsia="Tahoma"/>
                <w:sz w:val="22"/>
                <w:szCs w:val="22"/>
                <w:lang w:val="es-DO" w:eastAsia="en-US"/>
              </w:rPr>
              <w:t>to</w:t>
            </w:r>
            <w:proofErr w:type="spellEnd"/>
            <w:r>
              <w:rPr>
                <w:rFonts w:eastAsia="Tahoma"/>
                <w:sz w:val="22"/>
                <w:szCs w:val="22"/>
                <w:lang w:val="es-DO" w:eastAsia="en-US"/>
              </w:rPr>
              <w:t xml:space="preserve"> 5.0 GHz) o similar</w:t>
            </w:r>
          </w:p>
          <w:p w14:paraId="6AB0929D" w14:textId="77777777" w:rsidR="00DC2E33" w:rsidRDefault="00DC2E33" w:rsidP="004D6E4C">
            <w:r>
              <w:rPr>
                <w:rFonts w:eastAsia="Calibri"/>
                <w:b/>
                <w:sz w:val="22"/>
                <w:szCs w:val="22"/>
                <w:lang w:val="es-DO" w:eastAsia="en-US"/>
              </w:rPr>
              <w:t>Memoria:</w:t>
            </w:r>
            <w:r>
              <w:rPr>
                <w:rFonts w:eastAsia="Tahoma"/>
                <w:sz w:val="22"/>
                <w:szCs w:val="22"/>
                <w:lang w:val="es-DO" w:eastAsia="en-US"/>
              </w:rPr>
              <w:t xml:space="preserve"> 32 GB LPDDR5x </w:t>
            </w:r>
            <w:proofErr w:type="spellStart"/>
            <w:r>
              <w:rPr>
                <w:rFonts w:eastAsia="Tahoma"/>
                <w:sz w:val="22"/>
                <w:szCs w:val="22"/>
                <w:lang w:val="es-DO" w:eastAsia="en-US"/>
              </w:rPr>
              <w:t>memory</w:t>
            </w:r>
            <w:proofErr w:type="spellEnd"/>
            <w:r>
              <w:rPr>
                <w:rFonts w:eastAsia="Tahoma"/>
                <w:sz w:val="22"/>
                <w:szCs w:val="22"/>
                <w:lang w:val="es-DO" w:eastAsia="en-US"/>
              </w:rPr>
              <w:t>, mínimo</w:t>
            </w:r>
          </w:p>
          <w:p w14:paraId="12F57032" w14:textId="77777777" w:rsidR="00DC2E33" w:rsidRDefault="00DC2E33" w:rsidP="004D6E4C">
            <w:pPr>
              <w:rPr>
                <w:rFonts w:eastAsia="Calibri"/>
                <w:color w:val="EE0000"/>
                <w:sz w:val="22"/>
                <w:szCs w:val="22"/>
                <w:lang w:val="es-DO" w:eastAsia="en-US"/>
              </w:rPr>
            </w:pPr>
            <w:r>
              <w:rPr>
                <w:rFonts w:eastAsia="Calibri"/>
                <w:b/>
                <w:sz w:val="22"/>
                <w:szCs w:val="22"/>
                <w:lang w:val="es-DO" w:eastAsia="en-US"/>
              </w:rPr>
              <w:t xml:space="preserve">Disco duro: </w:t>
            </w:r>
            <w:r>
              <w:rPr>
                <w:rFonts w:eastAsia="Tahoma"/>
                <w:sz w:val="22"/>
                <w:szCs w:val="22"/>
                <w:lang w:val="es-DO" w:eastAsia="en-US"/>
              </w:rPr>
              <w:t xml:space="preserve">mínimo 512GB Estado Sólido </w:t>
            </w:r>
          </w:p>
          <w:p w14:paraId="6CDDFBDD" w14:textId="77777777" w:rsidR="00DC2E33" w:rsidRDefault="00DC2E33" w:rsidP="004D6E4C">
            <w:pPr>
              <w:rPr>
                <w:rFonts w:eastAsia="Tahoma"/>
                <w:sz w:val="22"/>
                <w:szCs w:val="22"/>
                <w:lang w:val="es-DO" w:eastAsia="en-US"/>
              </w:rPr>
            </w:pPr>
            <w:r>
              <w:rPr>
                <w:rFonts w:eastAsia="Calibri"/>
                <w:b/>
                <w:sz w:val="22"/>
                <w:szCs w:val="22"/>
                <w:lang w:val="es-DO" w:eastAsia="en-US"/>
              </w:rPr>
              <w:t xml:space="preserve">Pantalla: </w:t>
            </w:r>
            <w:r>
              <w:rPr>
                <w:rFonts w:eastAsia="Calibri"/>
                <w:sz w:val="22"/>
                <w:szCs w:val="22"/>
                <w:lang w:val="es-DO" w:eastAsia="en-US"/>
              </w:rPr>
              <w:t>HD de máximo 14”</w:t>
            </w:r>
          </w:p>
          <w:p w14:paraId="1B1434FD" w14:textId="77777777" w:rsidR="00DC2E33" w:rsidRDefault="00DC2E33" w:rsidP="004D6E4C">
            <w:r>
              <w:rPr>
                <w:rFonts w:eastAsia="Calibri"/>
                <w:b/>
                <w:sz w:val="22"/>
                <w:szCs w:val="22"/>
                <w:lang w:val="es-DO" w:eastAsia="en-US"/>
              </w:rPr>
              <w:lastRenderedPageBreak/>
              <w:t>Tarjeta Gráfica:</w:t>
            </w:r>
            <w:r>
              <w:rPr>
                <w:rFonts w:eastAsia="Calibri"/>
                <w:bCs/>
                <w:sz w:val="22"/>
                <w:szCs w:val="22"/>
                <w:lang w:val="es-DO" w:eastAsia="en-US"/>
              </w:rPr>
              <w:t xml:space="preserve"> </w:t>
            </w:r>
            <w:proofErr w:type="spellStart"/>
            <w:r>
              <w:rPr>
                <w:rFonts w:eastAsia="Calibri"/>
                <w:sz w:val="22"/>
                <w:szCs w:val="22"/>
                <w:lang w:val="es-DO" w:eastAsia="en-US"/>
              </w:rPr>
              <w:t>Integrated</w:t>
            </w:r>
            <w:proofErr w:type="spellEnd"/>
            <w:r>
              <w:rPr>
                <w:rFonts w:eastAsia="Calibri"/>
                <w:sz w:val="22"/>
                <w:szCs w:val="22"/>
                <w:lang w:val="es-DO" w:eastAsia="en-US"/>
              </w:rPr>
              <w:t xml:space="preserve"> Intel® Arc™ </w:t>
            </w:r>
            <w:proofErr w:type="spellStart"/>
            <w:r>
              <w:rPr>
                <w:rFonts w:eastAsia="Calibri"/>
                <w:sz w:val="22"/>
                <w:szCs w:val="22"/>
                <w:lang w:val="es-DO" w:eastAsia="en-US"/>
              </w:rPr>
              <w:t>graphics</w:t>
            </w:r>
            <w:proofErr w:type="spellEnd"/>
            <w:r>
              <w:rPr>
                <w:rFonts w:eastAsia="Calibri"/>
                <w:sz w:val="22"/>
                <w:szCs w:val="22"/>
                <w:lang w:val="es-DO" w:eastAsia="en-US"/>
              </w:rPr>
              <w:t xml:space="preserve"> </w:t>
            </w:r>
            <w:proofErr w:type="spellStart"/>
            <w:r>
              <w:rPr>
                <w:rFonts w:eastAsia="Calibri"/>
                <w:sz w:val="22"/>
                <w:szCs w:val="22"/>
                <w:lang w:val="es-DO" w:eastAsia="en-US"/>
              </w:rPr>
              <w:t>for</w:t>
            </w:r>
            <w:proofErr w:type="spellEnd"/>
            <w:r>
              <w:rPr>
                <w:rFonts w:eastAsia="Calibri"/>
                <w:sz w:val="22"/>
                <w:szCs w:val="22"/>
                <w:lang w:val="es-DO" w:eastAsia="en-US"/>
              </w:rPr>
              <w:t xml:space="preserve"> Intel® Core™ Ultra 7 268V </w:t>
            </w:r>
            <w:proofErr w:type="spellStart"/>
            <w:r>
              <w:rPr>
                <w:rFonts w:eastAsia="Calibri"/>
                <w:sz w:val="22"/>
                <w:szCs w:val="22"/>
                <w:lang w:val="es-DO" w:eastAsia="en-US"/>
              </w:rPr>
              <w:t>vPro</w:t>
            </w:r>
            <w:proofErr w:type="spellEnd"/>
            <w:r>
              <w:rPr>
                <w:rFonts w:eastAsia="Calibri"/>
                <w:sz w:val="22"/>
                <w:szCs w:val="22"/>
                <w:lang w:val="es-DO" w:eastAsia="en-US"/>
              </w:rPr>
              <w:t xml:space="preserve">® </w:t>
            </w:r>
            <w:proofErr w:type="spellStart"/>
            <w:r>
              <w:rPr>
                <w:rFonts w:eastAsia="Calibri"/>
                <w:sz w:val="22"/>
                <w:szCs w:val="22"/>
                <w:lang w:val="es-DO" w:eastAsia="en-US"/>
              </w:rPr>
              <w:t>processor</w:t>
            </w:r>
            <w:proofErr w:type="spellEnd"/>
            <w:r>
              <w:rPr>
                <w:rFonts w:eastAsia="Calibri"/>
                <w:sz w:val="22"/>
                <w:szCs w:val="22"/>
                <w:lang w:val="es-DO" w:eastAsia="en-US"/>
              </w:rPr>
              <w:t xml:space="preserve"> o similar</w:t>
            </w:r>
          </w:p>
          <w:p w14:paraId="7141905E" w14:textId="77777777" w:rsidR="00DC2E33" w:rsidRPr="00DC2E33" w:rsidRDefault="00DC2E33" w:rsidP="004D6E4C">
            <w:pPr>
              <w:rPr>
                <w:lang w:val="en-US"/>
              </w:rPr>
            </w:pPr>
            <w:r>
              <w:rPr>
                <w:rFonts w:eastAsia="Calibri"/>
                <w:b/>
                <w:sz w:val="22"/>
                <w:szCs w:val="22"/>
                <w:lang w:val="en-US" w:eastAsia="en-US"/>
              </w:rPr>
              <w:t>WLAN + Bluetooth</w:t>
            </w:r>
            <w:r>
              <w:rPr>
                <w:rFonts w:eastAsia="Calibri"/>
                <w:bCs/>
                <w:sz w:val="22"/>
                <w:szCs w:val="22"/>
                <w:lang w:val="en-US" w:eastAsia="en-US"/>
              </w:rPr>
              <w:t xml:space="preserve">: </w:t>
            </w:r>
            <w:r>
              <w:rPr>
                <w:rFonts w:eastAsia="Calibri"/>
                <w:sz w:val="22"/>
                <w:szCs w:val="22"/>
                <w:lang w:val="en-US" w:eastAsia="en-US"/>
              </w:rPr>
              <w:t xml:space="preserve">Bluetooth / </w:t>
            </w:r>
            <w:proofErr w:type="spellStart"/>
            <w:r>
              <w:rPr>
                <w:rFonts w:eastAsia="Calibri"/>
                <w:sz w:val="22"/>
                <w:szCs w:val="22"/>
                <w:lang w:val="en-US" w:eastAsia="en-US"/>
              </w:rPr>
              <w:t>WiFi</w:t>
            </w:r>
            <w:proofErr w:type="spellEnd"/>
          </w:p>
          <w:p w14:paraId="7B4C6AC5" w14:textId="77777777" w:rsidR="00DC2E33" w:rsidRPr="00DC2E33" w:rsidRDefault="00DC2E33" w:rsidP="004D6E4C">
            <w:pPr>
              <w:rPr>
                <w:lang w:val="en-US"/>
              </w:rPr>
            </w:pPr>
            <w:r>
              <w:rPr>
                <w:rFonts w:eastAsia="Calibri"/>
                <w:b/>
                <w:sz w:val="22"/>
                <w:szCs w:val="22"/>
                <w:lang w:val="en-US" w:eastAsia="en-US"/>
              </w:rPr>
              <w:t>Webcam</w:t>
            </w:r>
            <w:r>
              <w:rPr>
                <w:rFonts w:eastAsia="Calibri"/>
                <w:bCs/>
                <w:sz w:val="22"/>
                <w:szCs w:val="22"/>
                <w:lang w:val="en-US" w:eastAsia="en-US"/>
              </w:rPr>
              <w:t>: Single integrated microphone, HD</w:t>
            </w:r>
          </w:p>
          <w:p w14:paraId="3DA8F4E3" w14:textId="77777777" w:rsidR="00DC2E33" w:rsidRDefault="00DC2E33" w:rsidP="004D6E4C">
            <w:r>
              <w:rPr>
                <w:rFonts w:eastAsia="Calibri"/>
                <w:b/>
                <w:sz w:val="22"/>
                <w:szCs w:val="22"/>
                <w:lang w:val="es-US" w:eastAsia="en-US"/>
              </w:rPr>
              <w:t>Puertos</w:t>
            </w:r>
            <w:r>
              <w:rPr>
                <w:rFonts w:eastAsia="Calibri"/>
                <w:bCs/>
                <w:sz w:val="22"/>
                <w:szCs w:val="22"/>
                <w:lang w:val="es-US" w:eastAsia="en-US"/>
              </w:rPr>
              <w:t xml:space="preserve">: </w:t>
            </w:r>
            <w:r>
              <w:rPr>
                <w:rFonts w:eastAsia="Calibri"/>
                <w:sz w:val="22"/>
                <w:szCs w:val="22"/>
                <w:lang w:val="es-US" w:eastAsia="en-US"/>
              </w:rPr>
              <w:t xml:space="preserve">USB, USB-C, HDMI. </w:t>
            </w:r>
            <w:r>
              <w:rPr>
                <w:rFonts w:eastAsia="Calibri"/>
                <w:sz w:val="22"/>
                <w:szCs w:val="22"/>
                <w:lang w:val="es-DO" w:eastAsia="en-US"/>
              </w:rPr>
              <w:t xml:space="preserve">Ethernet </w:t>
            </w:r>
            <w:proofErr w:type="spellStart"/>
            <w:r>
              <w:rPr>
                <w:rFonts w:eastAsia="Calibri"/>
                <w:sz w:val="22"/>
                <w:szCs w:val="22"/>
                <w:lang w:val="es-DO" w:eastAsia="en-US"/>
              </w:rPr>
              <w:t>integrated</w:t>
            </w:r>
            <w:proofErr w:type="spellEnd"/>
            <w:r>
              <w:rPr>
                <w:rFonts w:eastAsia="Calibri"/>
                <w:sz w:val="22"/>
                <w:szCs w:val="22"/>
                <w:lang w:val="es-DO" w:eastAsia="en-US"/>
              </w:rPr>
              <w:t xml:space="preserve"> o mediante adaptador incluido.</w:t>
            </w:r>
          </w:p>
          <w:p w14:paraId="15C782E8" w14:textId="77777777" w:rsidR="00DC2E33" w:rsidRDefault="00DC2E33" w:rsidP="004D6E4C">
            <w:pPr>
              <w:rPr>
                <w:rFonts w:eastAsia="Tahoma"/>
                <w:sz w:val="22"/>
                <w:szCs w:val="22"/>
                <w:lang w:val="es-DO" w:eastAsia="en-US"/>
              </w:rPr>
            </w:pPr>
            <w:r>
              <w:rPr>
                <w:rFonts w:eastAsia="Calibri"/>
                <w:b/>
                <w:sz w:val="22"/>
                <w:szCs w:val="22"/>
                <w:lang w:val="es-DO" w:eastAsia="en-US"/>
              </w:rPr>
              <w:t>Batería:</w:t>
            </w:r>
            <w:r>
              <w:rPr>
                <w:rFonts w:eastAsia="Calibri"/>
                <w:bCs/>
                <w:sz w:val="22"/>
                <w:szCs w:val="22"/>
                <w:lang w:val="es-DO" w:eastAsia="en-US"/>
              </w:rPr>
              <w:t xml:space="preserve"> </w:t>
            </w:r>
            <w:r>
              <w:rPr>
                <w:rFonts w:eastAsia="Tahoma"/>
                <w:sz w:val="22"/>
                <w:szCs w:val="22"/>
                <w:lang w:val="es-DO" w:eastAsia="en-US"/>
              </w:rPr>
              <w:t>3-celda Batería con autonomía mínima de 8 horas o equivalente</w:t>
            </w:r>
          </w:p>
          <w:p w14:paraId="21F5BAFA" w14:textId="77777777" w:rsidR="00DC2E33" w:rsidRPr="00DC2E33" w:rsidRDefault="00DC2E33" w:rsidP="004D6E4C">
            <w:pPr>
              <w:rPr>
                <w:lang w:val="en-US"/>
              </w:rPr>
            </w:pPr>
            <w:r w:rsidRPr="00DC2E33">
              <w:rPr>
                <w:rFonts w:eastAsia="Calibri"/>
                <w:b/>
                <w:sz w:val="22"/>
                <w:szCs w:val="22"/>
                <w:lang w:val="en-US" w:eastAsia="en-US"/>
              </w:rPr>
              <w:t xml:space="preserve">Sistema </w:t>
            </w:r>
            <w:proofErr w:type="spellStart"/>
            <w:r w:rsidRPr="00DC2E33">
              <w:rPr>
                <w:rFonts w:eastAsia="Calibri"/>
                <w:b/>
                <w:sz w:val="22"/>
                <w:szCs w:val="22"/>
                <w:lang w:val="en-US" w:eastAsia="en-US"/>
              </w:rPr>
              <w:t>Operativo</w:t>
            </w:r>
            <w:proofErr w:type="spellEnd"/>
            <w:r w:rsidRPr="00DC2E33">
              <w:rPr>
                <w:rFonts w:eastAsia="Calibri"/>
                <w:bCs/>
                <w:sz w:val="22"/>
                <w:szCs w:val="22"/>
                <w:lang w:val="en-US" w:eastAsia="en-US"/>
              </w:rPr>
              <w:t xml:space="preserve">: </w:t>
            </w:r>
            <w:r w:rsidRPr="00DC2E33">
              <w:rPr>
                <w:rFonts w:eastAsia="Tahoma"/>
                <w:sz w:val="22"/>
                <w:szCs w:val="22"/>
                <w:lang w:val="en-US" w:eastAsia="en-US"/>
              </w:rPr>
              <w:t>Windows 11 Pro, Copilot+ PC</w:t>
            </w:r>
          </w:p>
          <w:p w14:paraId="6B12C13D" w14:textId="77777777" w:rsidR="00DC2E33" w:rsidRDefault="00DC2E33" w:rsidP="004D6E4C">
            <w:r w:rsidRPr="00C16318">
              <w:rPr>
                <w:b/>
              </w:rPr>
              <w:t>Teclado</w:t>
            </w:r>
            <w:r w:rsidRPr="00C16318">
              <w:t xml:space="preserve"> incluido</w:t>
            </w:r>
          </w:p>
          <w:p w14:paraId="498C38BF" w14:textId="77777777" w:rsidR="00DC2E33" w:rsidRDefault="00DC2E33" w:rsidP="004D6E4C">
            <w:r>
              <w:rPr>
                <w:rFonts w:eastAsia="Calibri"/>
                <w:b/>
                <w:sz w:val="22"/>
                <w:szCs w:val="22"/>
                <w:lang w:val="es-DO" w:eastAsia="en-US"/>
              </w:rPr>
              <w:t>Garantía:</w:t>
            </w:r>
            <w:r>
              <w:rPr>
                <w:rFonts w:eastAsia="Calibri"/>
                <w:bCs/>
                <w:sz w:val="22"/>
                <w:szCs w:val="22"/>
                <w:lang w:val="es-DO" w:eastAsia="en-US"/>
              </w:rPr>
              <w:t xml:space="preserve"> </w:t>
            </w:r>
            <w:r>
              <w:rPr>
                <w:rFonts w:eastAsia="Tahoma"/>
                <w:sz w:val="22"/>
                <w:szCs w:val="22"/>
                <w:lang w:val="es-DO" w:eastAsia="en-US"/>
              </w:rPr>
              <w:t>mínimo 3 Años de garantía de Fábrica</w:t>
            </w:r>
          </w:p>
          <w:p w14:paraId="2369CD55" w14:textId="77777777" w:rsidR="00DC2E33" w:rsidRDefault="00DC2E33" w:rsidP="004D6E4C">
            <w:r>
              <w:rPr>
                <w:rFonts w:eastAsia="Calibri"/>
                <w:b/>
                <w:sz w:val="22"/>
                <w:szCs w:val="22"/>
                <w:lang w:val="es-DO" w:eastAsia="en-US"/>
              </w:rPr>
              <w:t>Accesorio</w:t>
            </w:r>
            <w:r>
              <w:rPr>
                <w:rFonts w:eastAsia="Calibri"/>
                <w:sz w:val="22"/>
                <w:szCs w:val="22"/>
                <w:lang w:val="es-DO" w:eastAsia="en-US"/>
              </w:rPr>
              <w:t>: Mouse de la misma marca del equipo ofertado</w:t>
            </w:r>
          </w:p>
          <w:p w14:paraId="2CF6F678" w14:textId="77777777" w:rsidR="00DC2E33" w:rsidRDefault="00DC2E33" w:rsidP="004D6E4C">
            <w:pPr>
              <w:rPr>
                <w:rFonts w:eastAsia="Calibri"/>
                <w:b/>
                <w:sz w:val="22"/>
                <w:szCs w:val="22"/>
                <w:lang w:val="es-DO" w:eastAsia="en-US"/>
              </w:rPr>
            </w:pPr>
            <w:r>
              <w:rPr>
                <w:rFonts w:eastAsia="Calibri"/>
                <w:sz w:val="22"/>
                <w:szCs w:val="22"/>
                <w:lang w:val="es-DO" w:eastAsia="en-US"/>
              </w:rPr>
              <w:t>Equipo nuevo</w:t>
            </w:r>
          </w:p>
        </w:tc>
        <w:tc>
          <w:tcPr>
            <w:tcW w:w="2941" w:type="dxa"/>
            <w:tcBorders>
              <w:top w:val="single" w:sz="4" w:space="0" w:color="000000"/>
              <w:left w:val="single" w:sz="4" w:space="0" w:color="000000"/>
              <w:bottom w:val="single" w:sz="4" w:space="0" w:color="000000"/>
              <w:right w:val="single" w:sz="4" w:space="0" w:color="000000"/>
            </w:tcBorders>
          </w:tcPr>
          <w:p w14:paraId="195A231A" w14:textId="77777777" w:rsidR="00DC2E33" w:rsidRDefault="00DC2E33" w:rsidP="004D6E4C">
            <w:pPr>
              <w:pStyle w:val="Ttulo4"/>
              <w:snapToGrid w:val="0"/>
              <w:spacing w:after="120"/>
              <w:jc w:val="both"/>
              <w:rPr>
                <w:rFonts w:eastAsia="Calibri" w:cs="Times New Roman"/>
                <w:sz w:val="22"/>
                <w:lang w:val="es-DO" w:eastAsia="en-US"/>
              </w:rPr>
            </w:pPr>
          </w:p>
        </w:tc>
      </w:tr>
      <w:tr w:rsidR="00DC2E33" w14:paraId="1E1BB2FC" w14:textId="77777777" w:rsidTr="004D6E4C">
        <w:tc>
          <w:tcPr>
            <w:tcW w:w="2308" w:type="dxa"/>
            <w:tcBorders>
              <w:top w:val="single" w:sz="4" w:space="0" w:color="000000"/>
              <w:left w:val="single" w:sz="4" w:space="0" w:color="000000"/>
              <w:bottom w:val="single" w:sz="4" w:space="0" w:color="000000"/>
              <w:right w:val="single" w:sz="4" w:space="0" w:color="000000"/>
            </w:tcBorders>
          </w:tcPr>
          <w:p w14:paraId="787AB5DC" w14:textId="77777777" w:rsidR="00DC2E33" w:rsidRDefault="00DC2E33" w:rsidP="004D6E4C">
            <w:pPr>
              <w:rPr>
                <w:rFonts w:eastAsia="Calibri"/>
                <w:b/>
                <w:bCs/>
                <w:color w:val="002060"/>
                <w:sz w:val="22"/>
                <w:szCs w:val="22"/>
                <w:lang w:val="pt-PT" w:eastAsia="en-US"/>
              </w:rPr>
            </w:pPr>
            <w:r>
              <w:rPr>
                <w:rFonts w:eastAsia="Calibri"/>
                <w:b/>
                <w:bCs/>
                <w:color w:val="002060"/>
                <w:sz w:val="22"/>
                <w:szCs w:val="22"/>
                <w:lang w:val="pt-PT" w:eastAsia="en-US"/>
              </w:rPr>
              <w:t>COMPUTADOR PORTÁTIL</w:t>
            </w:r>
          </w:p>
          <w:p w14:paraId="169FA891" w14:textId="77777777" w:rsidR="00DC2E33" w:rsidRDefault="00DC2E33" w:rsidP="004D6E4C">
            <w:pPr>
              <w:pStyle w:val="Ttulo4"/>
              <w:spacing w:after="120"/>
              <w:jc w:val="both"/>
              <w:rPr>
                <w:rFonts w:eastAsia="Calibri" w:cs="Times New Roman"/>
                <w:b/>
                <w:bCs/>
                <w:color w:val="002060"/>
                <w:sz w:val="22"/>
                <w:lang w:val="es-DO" w:eastAsia="en-US"/>
              </w:rPr>
            </w:pPr>
          </w:p>
          <w:p w14:paraId="06128F08" w14:textId="77777777" w:rsidR="00DC2E33" w:rsidRDefault="00DC2E33" w:rsidP="004D6E4C">
            <w:pPr>
              <w:spacing w:after="120"/>
              <w:jc w:val="both"/>
              <w:rPr>
                <w:lang w:val="es-DO"/>
              </w:rPr>
            </w:pPr>
          </w:p>
        </w:tc>
        <w:tc>
          <w:tcPr>
            <w:tcW w:w="4037" w:type="dxa"/>
            <w:tcBorders>
              <w:top w:val="single" w:sz="4" w:space="0" w:color="000000"/>
              <w:left w:val="single" w:sz="4" w:space="0" w:color="000000"/>
              <w:bottom w:val="single" w:sz="4" w:space="0" w:color="000000"/>
              <w:right w:val="single" w:sz="4" w:space="0" w:color="000000"/>
            </w:tcBorders>
          </w:tcPr>
          <w:p w14:paraId="1105DCE8" w14:textId="77777777" w:rsidR="00DC2E33" w:rsidRDefault="00DC2E33" w:rsidP="004D6E4C">
            <w:r>
              <w:rPr>
                <w:rFonts w:eastAsia="Calibri"/>
                <w:b/>
                <w:bCs/>
                <w:sz w:val="22"/>
                <w:szCs w:val="22"/>
                <w:lang w:val="pt-PT" w:eastAsia="en-US"/>
              </w:rPr>
              <w:t>Procesador:</w:t>
            </w:r>
            <w:r>
              <w:rPr>
                <w:rFonts w:eastAsia="Calibri"/>
                <w:sz w:val="22"/>
                <w:szCs w:val="22"/>
                <w:lang w:val="pt-PT" w:eastAsia="en-US"/>
              </w:rPr>
              <w:t xml:space="preserve"> Intel® Core™ Ultra 7 255U (12 TOPS NPU, 12 cores, up to 5.2 GHz) o similar</w:t>
            </w:r>
          </w:p>
          <w:p w14:paraId="28F87032" w14:textId="77777777" w:rsidR="00DC2E33" w:rsidRPr="00DC2E33" w:rsidRDefault="00DC2E33" w:rsidP="004D6E4C">
            <w:pPr>
              <w:rPr>
                <w:lang w:val="en-US"/>
              </w:rPr>
            </w:pPr>
            <w:r>
              <w:rPr>
                <w:rFonts w:eastAsia="Calibri"/>
                <w:b/>
                <w:bCs/>
                <w:sz w:val="22"/>
                <w:szCs w:val="22"/>
                <w:lang w:val="pt-PT" w:eastAsia="en-US"/>
              </w:rPr>
              <w:t>Memoria Ram</w:t>
            </w:r>
            <w:r>
              <w:rPr>
                <w:rFonts w:eastAsia="Calibri"/>
                <w:sz w:val="22"/>
                <w:szCs w:val="22"/>
                <w:lang w:val="pt-PT" w:eastAsia="en-US"/>
              </w:rPr>
              <w:t>: 16 GB: 1 x 16 GB, DDR5, 5600 MT/s (5200 MT/s with Intel® Core™ processors) o similar</w:t>
            </w:r>
          </w:p>
          <w:p w14:paraId="5DF505AE" w14:textId="77777777" w:rsidR="00DC2E33" w:rsidRDefault="00DC2E33" w:rsidP="004D6E4C">
            <w:r>
              <w:rPr>
                <w:rFonts w:eastAsia="Calibri"/>
                <w:b/>
                <w:bCs/>
                <w:sz w:val="22"/>
                <w:szCs w:val="22"/>
                <w:lang w:val="pt-PT" w:eastAsia="en-US"/>
              </w:rPr>
              <w:t>Disco:</w:t>
            </w:r>
            <w:r>
              <w:rPr>
                <w:rFonts w:eastAsia="Calibri"/>
                <w:sz w:val="22"/>
                <w:szCs w:val="22"/>
                <w:lang w:val="pt-PT" w:eastAsia="en-US"/>
              </w:rPr>
              <w:tab/>
              <w:t xml:space="preserve">disco mínimo 512GB Estado Sólido </w:t>
            </w:r>
          </w:p>
          <w:p w14:paraId="1BE7C40C" w14:textId="77777777" w:rsidR="00DC2E33" w:rsidRPr="00DC2E33" w:rsidRDefault="00DC2E33" w:rsidP="004D6E4C">
            <w:pPr>
              <w:rPr>
                <w:lang w:val="en-US"/>
              </w:rPr>
            </w:pPr>
            <w:r>
              <w:rPr>
                <w:rFonts w:eastAsia="Calibri"/>
                <w:b/>
                <w:bCs/>
                <w:sz w:val="22"/>
                <w:szCs w:val="22"/>
                <w:lang w:val="pt-PT" w:eastAsia="en-US"/>
              </w:rPr>
              <w:t xml:space="preserve">Pantalla: </w:t>
            </w:r>
            <w:r>
              <w:rPr>
                <w:rFonts w:eastAsia="Calibri"/>
                <w:sz w:val="22"/>
                <w:szCs w:val="22"/>
                <w:lang w:val="pt-PT" w:eastAsia="en-US"/>
              </w:rPr>
              <w:t xml:space="preserve">HD de 15” a 16” </w:t>
            </w:r>
          </w:p>
          <w:p w14:paraId="2558C00D" w14:textId="77777777" w:rsidR="00DC2E33" w:rsidRPr="00DC2E33" w:rsidRDefault="00DC2E33" w:rsidP="004D6E4C">
            <w:pPr>
              <w:rPr>
                <w:lang w:val="en-US"/>
              </w:rPr>
            </w:pPr>
            <w:r>
              <w:rPr>
                <w:rFonts w:eastAsia="Calibri"/>
                <w:b/>
                <w:bCs/>
                <w:sz w:val="22"/>
                <w:szCs w:val="22"/>
                <w:lang w:val="pt-PT" w:eastAsia="en-US"/>
              </w:rPr>
              <w:t>WLAN + Bluetooth:</w:t>
            </w:r>
            <w:r>
              <w:rPr>
                <w:rFonts w:eastAsia="Calibri"/>
                <w:sz w:val="22"/>
                <w:szCs w:val="22"/>
                <w:lang w:val="pt-PT" w:eastAsia="en-US"/>
              </w:rPr>
              <w:tab/>
              <w:t>Bluetooth / WiFi</w:t>
            </w:r>
          </w:p>
          <w:p w14:paraId="58CC7555" w14:textId="77777777" w:rsidR="00DC2E33" w:rsidRPr="00DC2E33" w:rsidRDefault="00DC2E33" w:rsidP="004D6E4C">
            <w:pPr>
              <w:rPr>
                <w:lang w:val="en-US"/>
              </w:rPr>
            </w:pPr>
            <w:r>
              <w:rPr>
                <w:rFonts w:eastAsia="Calibri"/>
                <w:b/>
                <w:bCs/>
                <w:sz w:val="22"/>
                <w:szCs w:val="22"/>
                <w:lang w:val="pt-PT" w:eastAsia="en-US"/>
              </w:rPr>
              <w:t>Webcam:</w:t>
            </w:r>
            <w:r>
              <w:rPr>
                <w:rFonts w:eastAsia="Calibri"/>
                <w:sz w:val="22"/>
                <w:szCs w:val="22"/>
                <w:lang w:val="pt-PT" w:eastAsia="en-US"/>
              </w:rPr>
              <w:t xml:space="preserve"> Single integrated microphone, HD</w:t>
            </w:r>
          </w:p>
          <w:p w14:paraId="36BE2A14" w14:textId="77777777" w:rsidR="00DC2E33" w:rsidRDefault="00DC2E33" w:rsidP="004D6E4C">
            <w:proofErr w:type="spellStart"/>
            <w:r w:rsidRPr="00DC2E33">
              <w:rPr>
                <w:rFonts w:eastAsia="Calibri"/>
                <w:b/>
                <w:bCs/>
                <w:sz w:val="22"/>
                <w:szCs w:val="22"/>
                <w:lang w:val="en-US" w:eastAsia="en-US"/>
              </w:rPr>
              <w:t>Puertos</w:t>
            </w:r>
            <w:proofErr w:type="spellEnd"/>
            <w:r w:rsidRPr="00DC2E33">
              <w:rPr>
                <w:rFonts w:eastAsia="Calibri"/>
                <w:b/>
                <w:bCs/>
                <w:sz w:val="22"/>
                <w:szCs w:val="22"/>
                <w:lang w:val="en-US" w:eastAsia="en-US"/>
              </w:rPr>
              <w:t xml:space="preserve">: </w:t>
            </w:r>
            <w:r w:rsidRPr="00DC2E33">
              <w:rPr>
                <w:rFonts w:eastAsia="Calibri"/>
                <w:sz w:val="22"/>
                <w:szCs w:val="22"/>
                <w:lang w:val="en-US" w:eastAsia="en-US"/>
              </w:rPr>
              <w:t xml:space="preserve">USB, USB-C, HDMI. </w:t>
            </w:r>
            <w:r>
              <w:rPr>
                <w:rFonts w:eastAsia="Calibri"/>
                <w:sz w:val="22"/>
                <w:szCs w:val="22"/>
                <w:lang w:val="es-US" w:eastAsia="en-US"/>
              </w:rPr>
              <w:t xml:space="preserve">Ethernet </w:t>
            </w:r>
            <w:proofErr w:type="spellStart"/>
            <w:r>
              <w:rPr>
                <w:rFonts w:eastAsia="Calibri"/>
                <w:sz w:val="22"/>
                <w:szCs w:val="22"/>
                <w:lang w:val="es-US" w:eastAsia="en-US"/>
              </w:rPr>
              <w:t>integrated</w:t>
            </w:r>
            <w:proofErr w:type="spellEnd"/>
            <w:r>
              <w:rPr>
                <w:rFonts w:eastAsia="Calibri"/>
                <w:sz w:val="22"/>
                <w:szCs w:val="22"/>
                <w:lang w:val="es-US" w:eastAsia="en-US"/>
              </w:rPr>
              <w:t xml:space="preserve"> o mediante adaptador incluido</w:t>
            </w:r>
          </w:p>
          <w:p w14:paraId="3860FFD5" w14:textId="77777777" w:rsidR="00DC2E33" w:rsidRDefault="00DC2E33" w:rsidP="004D6E4C">
            <w:pPr>
              <w:rPr>
                <w:rFonts w:eastAsia="Calibri"/>
                <w:sz w:val="22"/>
                <w:szCs w:val="22"/>
                <w:lang w:val="es-DO" w:eastAsia="en-US"/>
              </w:rPr>
            </w:pPr>
            <w:r>
              <w:rPr>
                <w:rFonts w:eastAsia="Calibri"/>
                <w:b/>
                <w:bCs/>
                <w:sz w:val="22"/>
                <w:szCs w:val="22"/>
                <w:lang w:val="es-DO" w:eastAsia="en-US"/>
              </w:rPr>
              <w:t xml:space="preserve">Batería: </w:t>
            </w:r>
            <w:r>
              <w:rPr>
                <w:rFonts w:eastAsia="Calibri"/>
                <w:sz w:val="22"/>
                <w:szCs w:val="22"/>
                <w:lang w:val="es-DO" w:eastAsia="en-US"/>
              </w:rPr>
              <w:t xml:space="preserve">3-celda </w:t>
            </w:r>
            <w:r>
              <w:rPr>
                <w:rFonts w:eastAsia="Tahoma"/>
                <w:sz w:val="22"/>
                <w:szCs w:val="22"/>
                <w:lang w:val="es-DO" w:eastAsia="en-US"/>
              </w:rPr>
              <w:t>Batería con autonomía mínima de 8 horas o equivalente</w:t>
            </w:r>
          </w:p>
          <w:p w14:paraId="7C435B8D" w14:textId="77777777" w:rsidR="00DC2E33" w:rsidRDefault="00DC2E33" w:rsidP="004D6E4C">
            <w:r>
              <w:rPr>
                <w:rFonts w:eastAsia="Calibri"/>
                <w:b/>
                <w:bCs/>
                <w:sz w:val="22"/>
                <w:szCs w:val="22"/>
                <w:lang w:val="es-DO" w:eastAsia="en-US"/>
              </w:rPr>
              <w:t xml:space="preserve">Sistema Operativo: </w:t>
            </w:r>
            <w:r>
              <w:rPr>
                <w:rFonts w:eastAsia="Calibri"/>
                <w:sz w:val="22"/>
                <w:szCs w:val="22"/>
                <w:lang w:val="es-DO" w:eastAsia="en-US"/>
              </w:rPr>
              <w:t xml:space="preserve">Windows 11 Pro </w:t>
            </w:r>
          </w:p>
          <w:p w14:paraId="3F1C33DF" w14:textId="77777777" w:rsidR="00DC2E33" w:rsidRDefault="00DC2E33" w:rsidP="004D6E4C">
            <w:r>
              <w:rPr>
                <w:rFonts w:eastAsia="Calibri"/>
                <w:b/>
                <w:bCs/>
                <w:sz w:val="22"/>
                <w:szCs w:val="22"/>
                <w:lang w:val="es-DO" w:eastAsia="en-US"/>
              </w:rPr>
              <w:t xml:space="preserve">Teclado: </w:t>
            </w:r>
            <w:r>
              <w:rPr>
                <w:rFonts w:eastAsia="Calibri"/>
                <w:sz w:val="22"/>
                <w:szCs w:val="22"/>
                <w:lang w:val="es-DO" w:eastAsia="en-US"/>
              </w:rPr>
              <w:t>Teclado numérico integrado</w:t>
            </w:r>
          </w:p>
          <w:p w14:paraId="37FED165" w14:textId="77777777" w:rsidR="00DC2E33" w:rsidRDefault="00DC2E33" w:rsidP="004D6E4C">
            <w:r>
              <w:rPr>
                <w:rFonts w:eastAsia="Calibri"/>
                <w:b/>
                <w:bCs/>
                <w:sz w:val="22"/>
                <w:szCs w:val="22"/>
                <w:lang w:val="es-DO" w:eastAsia="en-US"/>
              </w:rPr>
              <w:t xml:space="preserve">Garantía: </w:t>
            </w:r>
            <w:r>
              <w:rPr>
                <w:rFonts w:eastAsia="Calibri"/>
                <w:sz w:val="22"/>
                <w:szCs w:val="22"/>
                <w:lang w:val="es-DO" w:eastAsia="en-US"/>
              </w:rPr>
              <w:t xml:space="preserve"> mínimo 3 Años de garantía de Fábrica</w:t>
            </w:r>
          </w:p>
          <w:p w14:paraId="45B3F24C" w14:textId="77777777" w:rsidR="00DC2E33" w:rsidRDefault="00DC2E33" w:rsidP="004D6E4C">
            <w:r>
              <w:rPr>
                <w:rFonts w:eastAsia="Calibri"/>
                <w:b/>
                <w:sz w:val="22"/>
                <w:szCs w:val="22"/>
                <w:lang w:val="es-DO" w:eastAsia="en-US"/>
              </w:rPr>
              <w:t>Accesorio</w:t>
            </w:r>
            <w:r>
              <w:rPr>
                <w:rFonts w:eastAsia="Calibri"/>
                <w:sz w:val="22"/>
                <w:szCs w:val="22"/>
                <w:lang w:val="es-DO" w:eastAsia="en-US"/>
              </w:rPr>
              <w:t>: Mouse de la misma marca del equipo ofertado</w:t>
            </w:r>
          </w:p>
          <w:p w14:paraId="236328F3" w14:textId="77777777" w:rsidR="00DC2E33" w:rsidRDefault="00DC2E33" w:rsidP="004D6E4C">
            <w:pPr>
              <w:pStyle w:val="Ttulo4"/>
              <w:spacing w:after="120"/>
              <w:jc w:val="both"/>
              <w:rPr>
                <w:rFonts w:cs="Times New Roman"/>
              </w:rPr>
            </w:pPr>
            <w:r>
              <w:rPr>
                <w:rFonts w:eastAsia="Calibri" w:cs="Times New Roman"/>
                <w:sz w:val="22"/>
                <w:szCs w:val="22"/>
                <w:lang w:val="es-DO"/>
              </w:rPr>
              <w:t>Equipo nuevo.</w:t>
            </w:r>
          </w:p>
        </w:tc>
        <w:tc>
          <w:tcPr>
            <w:tcW w:w="2941" w:type="dxa"/>
            <w:tcBorders>
              <w:top w:val="single" w:sz="4" w:space="0" w:color="000000"/>
              <w:left w:val="single" w:sz="4" w:space="0" w:color="000000"/>
              <w:bottom w:val="single" w:sz="4" w:space="0" w:color="000000"/>
              <w:right w:val="single" w:sz="4" w:space="0" w:color="000000"/>
            </w:tcBorders>
          </w:tcPr>
          <w:p w14:paraId="2E26B5DD" w14:textId="77777777" w:rsidR="00DC2E33" w:rsidRDefault="00DC2E33" w:rsidP="004D6E4C">
            <w:pPr>
              <w:pStyle w:val="Ttulo4"/>
              <w:snapToGrid w:val="0"/>
              <w:spacing w:after="120"/>
              <w:jc w:val="both"/>
              <w:rPr>
                <w:rFonts w:cs="Times New Roman"/>
              </w:rPr>
            </w:pPr>
          </w:p>
        </w:tc>
      </w:tr>
      <w:tr w:rsidR="00DC2E33" w14:paraId="5BF8694D" w14:textId="77777777" w:rsidTr="004D6E4C">
        <w:tc>
          <w:tcPr>
            <w:tcW w:w="2308" w:type="dxa"/>
            <w:tcBorders>
              <w:top w:val="single" w:sz="4" w:space="0" w:color="000000"/>
              <w:left w:val="single" w:sz="4" w:space="0" w:color="000000"/>
              <w:bottom w:val="single" w:sz="4" w:space="0" w:color="000000"/>
              <w:right w:val="single" w:sz="4" w:space="0" w:color="000000"/>
            </w:tcBorders>
          </w:tcPr>
          <w:p w14:paraId="27AE1CE7" w14:textId="77777777" w:rsidR="00DC2E33" w:rsidRDefault="00DC2E33" w:rsidP="004D6E4C">
            <w:pPr>
              <w:pStyle w:val="Ttulo4"/>
              <w:snapToGrid w:val="0"/>
              <w:spacing w:after="120"/>
              <w:jc w:val="both"/>
              <w:rPr>
                <w:rFonts w:cs="Times New Roman"/>
              </w:rPr>
            </w:pPr>
          </w:p>
          <w:p w14:paraId="5D979BF7" w14:textId="77777777" w:rsidR="00DC2E33" w:rsidRDefault="00DC2E33" w:rsidP="004D6E4C">
            <w:pPr>
              <w:spacing w:after="120"/>
              <w:jc w:val="both"/>
            </w:pPr>
            <w:r>
              <w:rPr>
                <w:rFonts w:eastAsia="Calibri"/>
                <w:b/>
                <w:bCs/>
                <w:color w:val="1F3864"/>
                <w:sz w:val="22"/>
                <w:szCs w:val="22"/>
                <w:lang w:val="es-DO" w:eastAsia="en-US"/>
              </w:rPr>
              <w:t>MOCHILA O BULTO PARA LAPTOP</w:t>
            </w:r>
          </w:p>
        </w:tc>
        <w:tc>
          <w:tcPr>
            <w:tcW w:w="4037" w:type="dxa"/>
            <w:tcBorders>
              <w:top w:val="single" w:sz="4" w:space="0" w:color="000000"/>
              <w:left w:val="single" w:sz="4" w:space="0" w:color="000000"/>
              <w:bottom w:val="single" w:sz="4" w:space="0" w:color="000000"/>
              <w:right w:val="single" w:sz="4" w:space="0" w:color="000000"/>
            </w:tcBorders>
          </w:tcPr>
          <w:p w14:paraId="1C47289A" w14:textId="77777777" w:rsidR="00DC2E33" w:rsidRDefault="00DC2E33" w:rsidP="004D6E4C">
            <w:pPr>
              <w:jc w:val="both"/>
              <w:rPr>
                <w:b/>
              </w:rPr>
            </w:pPr>
            <w:r>
              <w:rPr>
                <w:rFonts w:eastAsia="Calibri"/>
                <w:bCs/>
                <w:sz w:val="22"/>
                <w:szCs w:val="22"/>
                <w:lang w:val="es-DO" w:eastAsia="en-US"/>
              </w:rPr>
              <w:t xml:space="preserve">Compatibles con laptop 16 pulgadas. Asas reforzadas, funda acolchada, correas para el hombro acolchadas con malla de ventilación, correa del estuche, asa, correa para transportar en el hombro. Material resistente al agua. </w:t>
            </w:r>
            <w:r>
              <w:rPr>
                <w:rFonts w:eastAsia="Calibri"/>
                <w:bCs/>
                <w:color w:val="000000"/>
                <w:sz w:val="22"/>
                <w:szCs w:val="22"/>
                <w:lang w:val="es-DO" w:eastAsia="es-DO"/>
              </w:rPr>
              <w:t xml:space="preserve">Color: </w:t>
            </w:r>
            <w:r>
              <w:rPr>
                <w:rFonts w:eastAsia="Calibri"/>
                <w:bCs/>
                <w:sz w:val="22"/>
                <w:szCs w:val="22"/>
                <w:lang w:val="es-DO"/>
              </w:rPr>
              <w:t>Negro o gris</w:t>
            </w:r>
          </w:p>
        </w:tc>
        <w:tc>
          <w:tcPr>
            <w:tcW w:w="2941" w:type="dxa"/>
            <w:tcBorders>
              <w:top w:val="single" w:sz="4" w:space="0" w:color="000000"/>
              <w:left w:val="single" w:sz="4" w:space="0" w:color="000000"/>
              <w:bottom w:val="single" w:sz="4" w:space="0" w:color="000000"/>
              <w:right w:val="single" w:sz="4" w:space="0" w:color="000000"/>
            </w:tcBorders>
          </w:tcPr>
          <w:p w14:paraId="70ED5590" w14:textId="77777777" w:rsidR="00DC2E33" w:rsidRDefault="00DC2E33" w:rsidP="004D6E4C">
            <w:pPr>
              <w:pStyle w:val="Ttulo4"/>
              <w:snapToGrid w:val="0"/>
              <w:spacing w:after="120"/>
              <w:jc w:val="both"/>
              <w:rPr>
                <w:rFonts w:cs="Times New Roman"/>
              </w:rPr>
            </w:pPr>
          </w:p>
        </w:tc>
      </w:tr>
      <w:tr w:rsidR="00DC2E33" w14:paraId="43491675" w14:textId="77777777" w:rsidTr="004D6E4C">
        <w:tc>
          <w:tcPr>
            <w:tcW w:w="2308" w:type="dxa"/>
            <w:tcBorders>
              <w:top w:val="single" w:sz="4" w:space="0" w:color="000000"/>
              <w:left w:val="single" w:sz="4" w:space="0" w:color="000000"/>
              <w:bottom w:val="single" w:sz="4" w:space="0" w:color="000000"/>
              <w:right w:val="single" w:sz="4" w:space="0" w:color="000000"/>
            </w:tcBorders>
          </w:tcPr>
          <w:p w14:paraId="63EC8FB4" w14:textId="77777777" w:rsidR="00DC2E33" w:rsidRDefault="00DC2E33" w:rsidP="004D6E4C">
            <w:pPr>
              <w:pStyle w:val="Ttulo4"/>
              <w:snapToGrid w:val="0"/>
              <w:spacing w:after="120"/>
              <w:jc w:val="both"/>
              <w:rPr>
                <w:rFonts w:cs="Times New Roman"/>
              </w:rPr>
            </w:pPr>
          </w:p>
          <w:p w14:paraId="0551D957" w14:textId="77777777" w:rsidR="00DC2E33" w:rsidRDefault="00DC2E33" w:rsidP="004D6E4C">
            <w:pPr>
              <w:spacing w:after="120"/>
              <w:jc w:val="both"/>
              <w:rPr>
                <w:rFonts w:eastAsia="Calibri"/>
                <w:b/>
                <w:bCs/>
                <w:color w:val="1F3864"/>
                <w:sz w:val="22"/>
                <w:szCs w:val="22"/>
                <w:lang w:val="es-DO" w:eastAsia="en-US"/>
              </w:rPr>
            </w:pPr>
            <w:r>
              <w:rPr>
                <w:rFonts w:eastAsia="Calibri"/>
                <w:b/>
                <w:bCs/>
                <w:color w:val="1F3864"/>
                <w:sz w:val="22"/>
                <w:szCs w:val="22"/>
                <w:lang w:val="es-DO" w:eastAsia="en-US"/>
              </w:rPr>
              <w:t>MOCHILA O BULTO PARA LAPTOP</w:t>
            </w:r>
          </w:p>
        </w:tc>
        <w:tc>
          <w:tcPr>
            <w:tcW w:w="4037" w:type="dxa"/>
            <w:tcBorders>
              <w:top w:val="single" w:sz="4" w:space="0" w:color="000000"/>
              <w:left w:val="single" w:sz="4" w:space="0" w:color="000000"/>
              <w:bottom w:val="single" w:sz="4" w:space="0" w:color="000000"/>
              <w:right w:val="single" w:sz="4" w:space="0" w:color="000000"/>
            </w:tcBorders>
          </w:tcPr>
          <w:p w14:paraId="300B9621" w14:textId="77777777" w:rsidR="00DC2E33" w:rsidRDefault="00DC2E33" w:rsidP="004D6E4C">
            <w:pPr>
              <w:jc w:val="both"/>
              <w:rPr>
                <w:b/>
              </w:rPr>
            </w:pPr>
            <w:r>
              <w:rPr>
                <w:rFonts w:eastAsia="Calibri"/>
                <w:bCs/>
                <w:sz w:val="22"/>
                <w:szCs w:val="22"/>
                <w:lang w:val="es-DO" w:eastAsia="en-US"/>
              </w:rPr>
              <w:t xml:space="preserve">Compatibles con laptop de máximo 14 pulgadas. Asas reforzadas, funda acolchada, correas para el hombro acolchadas con malla de ventilación, correa del estuche, asa, correa para transportar en el hombro. Material resistente al agua. </w:t>
            </w:r>
            <w:r>
              <w:rPr>
                <w:rFonts w:eastAsia="Calibri"/>
                <w:bCs/>
                <w:color w:val="000000"/>
                <w:sz w:val="22"/>
                <w:szCs w:val="22"/>
                <w:lang w:val="es-DO" w:eastAsia="es-DO"/>
              </w:rPr>
              <w:t xml:space="preserve">Color: </w:t>
            </w:r>
            <w:r>
              <w:rPr>
                <w:rFonts w:eastAsia="Calibri"/>
                <w:bCs/>
                <w:sz w:val="22"/>
                <w:szCs w:val="22"/>
                <w:lang w:val="es-DO"/>
              </w:rPr>
              <w:t>Negro o gris</w:t>
            </w:r>
          </w:p>
        </w:tc>
        <w:tc>
          <w:tcPr>
            <w:tcW w:w="2941" w:type="dxa"/>
            <w:tcBorders>
              <w:top w:val="single" w:sz="4" w:space="0" w:color="000000"/>
              <w:left w:val="single" w:sz="4" w:space="0" w:color="000000"/>
              <w:bottom w:val="single" w:sz="4" w:space="0" w:color="000000"/>
              <w:right w:val="single" w:sz="4" w:space="0" w:color="000000"/>
            </w:tcBorders>
          </w:tcPr>
          <w:p w14:paraId="478B3A51" w14:textId="77777777" w:rsidR="00DC2E33" w:rsidRDefault="00DC2E33" w:rsidP="004D6E4C">
            <w:pPr>
              <w:pStyle w:val="Ttulo4"/>
              <w:snapToGrid w:val="0"/>
              <w:spacing w:after="120"/>
              <w:jc w:val="both"/>
              <w:rPr>
                <w:rFonts w:cs="Times New Roman"/>
              </w:rPr>
            </w:pPr>
          </w:p>
        </w:tc>
      </w:tr>
      <w:tr w:rsidR="00DC2E33" w14:paraId="1A7A9A59" w14:textId="77777777" w:rsidTr="004D6E4C">
        <w:tc>
          <w:tcPr>
            <w:tcW w:w="2308" w:type="dxa"/>
            <w:tcBorders>
              <w:top w:val="single" w:sz="4" w:space="0" w:color="000000"/>
              <w:left w:val="single" w:sz="4" w:space="0" w:color="000000"/>
              <w:bottom w:val="single" w:sz="4" w:space="0" w:color="000000"/>
              <w:right w:val="single" w:sz="4" w:space="0" w:color="000000"/>
            </w:tcBorders>
          </w:tcPr>
          <w:p w14:paraId="65EF68F5" w14:textId="77777777" w:rsidR="00DC2E33" w:rsidRDefault="00DC2E33" w:rsidP="004D6E4C">
            <w:pPr>
              <w:pStyle w:val="Ttulo4"/>
              <w:spacing w:after="120"/>
              <w:jc w:val="both"/>
              <w:rPr>
                <w:rFonts w:cs="Times New Roman"/>
              </w:rPr>
            </w:pPr>
            <w:r>
              <w:rPr>
                <w:rFonts w:eastAsia="Calibri" w:cs="Times New Roman"/>
                <w:color w:val="002060"/>
                <w:sz w:val="22"/>
                <w:szCs w:val="22"/>
                <w:lang w:val="es-DO"/>
              </w:rPr>
              <w:t>MONITOR</w:t>
            </w:r>
          </w:p>
        </w:tc>
        <w:tc>
          <w:tcPr>
            <w:tcW w:w="4037" w:type="dxa"/>
            <w:tcBorders>
              <w:top w:val="single" w:sz="4" w:space="0" w:color="000000"/>
              <w:left w:val="single" w:sz="4" w:space="0" w:color="000000"/>
              <w:bottom w:val="single" w:sz="4" w:space="0" w:color="000000"/>
              <w:right w:val="single" w:sz="4" w:space="0" w:color="000000"/>
            </w:tcBorders>
          </w:tcPr>
          <w:p w14:paraId="2C9A72C5" w14:textId="77777777" w:rsidR="00DC2E33" w:rsidRPr="00C16318" w:rsidRDefault="00DC2E33" w:rsidP="004D6E4C">
            <w:r w:rsidRPr="00C16318">
              <w:rPr>
                <w:rFonts w:eastAsia="Calibri"/>
                <w:b/>
                <w:bCs/>
                <w:sz w:val="22"/>
                <w:szCs w:val="22"/>
                <w:lang w:val="es-DO" w:eastAsia="en-US"/>
              </w:rPr>
              <w:t xml:space="preserve">Resolución: </w:t>
            </w:r>
            <w:r w:rsidRPr="00C16318">
              <w:rPr>
                <w:rFonts w:eastAsia="Calibri"/>
                <w:sz w:val="22"/>
                <w:szCs w:val="22"/>
                <w:lang w:val="es-DO" w:eastAsia="en-US"/>
              </w:rPr>
              <w:t>Full HD (1920 × 1080)</w:t>
            </w:r>
          </w:p>
          <w:p w14:paraId="3C31BB65" w14:textId="77777777" w:rsidR="00DC2E33" w:rsidRPr="00C16318" w:rsidRDefault="00DC2E33" w:rsidP="004D6E4C">
            <w:r w:rsidRPr="00C16318">
              <w:rPr>
                <w:rFonts w:eastAsia="Calibri"/>
                <w:b/>
                <w:bCs/>
                <w:sz w:val="22"/>
                <w:szCs w:val="22"/>
                <w:lang w:val="es-DO" w:eastAsia="en-US"/>
              </w:rPr>
              <w:t xml:space="preserve">Tamaño: </w:t>
            </w:r>
            <w:r w:rsidRPr="00C16318">
              <w:rPr>
                <w:rFonts w:eastAsia="Calibri"/>
                <w:sz w:val="22"/>
                <w:szCs w:val="22"/>
                <w:lang w:val="es-DO" w:eastAsia="en-US"/>
              </w:rPr>
              <w:t>27 pulgadas, mínimo</w:t>
            </w:r>
          </w:p>
          <w:p w14:paraId="5AEEE4A3" w14:textId="77777777" w:rsidR="00DC2E33" w:rsidRPr="00C16318" w:rsidRDefault="00DC2E33" w:rsidP="004D6E4C">
            <w:r w:rsidRPr="00C16318">
              <w:rPr>
                <w:rFonts w:eastAsia="Calibri"/>
                <w:b/>
                <w:bCs/>
                <w:sz w:val="22"/>
                <w:szCs w:val="22"/>
                <w:lang w:val="es-DO" w:eastAsia="en-US"/>
              </w:rPr>
              <w:t xml:space="preserve">Bocinas: </w:t>
            </w:r>
            <w:r w:rsidRPr="00C16318">
              <w:rPr>
                <w:rFonts w:eastAsia="Calibri"/>
                <w:sz w:val="22"/>
                <w:szCs w:val="22"/>
                <w:lang w:val="es-DO" w:eastAsia="en-US"/>
              </w:rPr>
              <w:t>Integradas</w:t>
            </w:r>
          </w:p>
          <w:p w14:paraId="19C61DFB" w14:textId="77777777" w:rsidR="00DC2E33" w:rsidRPr="00C16318" w:rsidRDefault="00DC2E33" w:rsidP="004D6E4C">
            <w:r w:rsidRPr="00C16318">
              <w:rPr>
                <w:rFonts w:eastAsia="Calibri"/>
                <w:b/>
                <w:bCs/>
                <w:sz w:val="22"/>
                <w:szCs w:val="22"/>
                <w:lang w:val="es-DO" w:eastAsia="en-US"/>
              </w:rPr>
              <w:t xml:space="preserve">Puertos: </w:t>
            </w:r>
            <w:r w:rsidRPr="00C16318">
              <w:rPr>
                <w:rFonts w:eastAsia="Calibri"/>
                <w:sz w:val="22"/>
                <w:szCs w:val="22"/>
                <w:lang w:val="es-DO" w:eastAsia="en-US"/>
              </w:rPr>
              <w:t>HDMI</w:t>
            </w:r>
          </w:p>
          <w:p w14:paraId="6078D4B6" w14:textId="77777777" w:rsidR="00DC2E33" w:rsidRPr="00C16318" w:rsidRDefault="00DC2E33" w:rsidP="004D6E4C">
            <w:r w:rsidRPr="00C16318">
              <w:rPr>
                <w:rFonts w:eastAsia="Calibri"/>
                <w:b/>
                <w:bCs/>
                <w:sz w:val="22"/>
                <w:szCs w:val="22"/>
                <w:lang w:val="es-DO" w:eastAsia="en-US"/>
              </w:rPr>
              <w:t xml:space="preserve">Accesorios: </w:t>
            </w:r>
            <w:r w:rsidRPr="00C16318">
              <w:rPr>
                <w:rFonts w:eastAsia="Calibri"/>
                <w:sz w:val="22"/>
                <w:szCs w:val="22"/>
                <w:lang w:val="es-DO" w:eastAsia="en-US"/>
              </w:rPr>
              <w:t>Cable de conexión eléctricas, HDMI</w:t>
            </w:r>
          </w:p>
          <w:p w14:paraId="1685429B" w14:textId="77777777" w:rsidR="00DC2E33" w:rsidRPr="00C16318" w:rsidRDefault="00DC2E33" w:rsidP="004D6E4C">
            <w:pPr>
              <w:rPr>
                <w:rFonts w:eastAsia="Calibri"/>
                <w:sz w:val="22"/>
                <w:szCs w:val="22"/>
                <w:lang w:val="es-US" w:eastAsia="en-US"/>
              </w:rPr>
            </w:pPr>
            <w:r w:rsidRPr="00C16318">
              <w:rPr>
                <w:rFonts w:eastAsia="Calibri"/>
                <w:sz w:val="22"/>
                <w:szCs w:val="22"/>
                <w:lang w:val="es-US" w:eastAsia="en-US"/>
              </w:rPr>
              <w:t>Pantalla curva</w:t>
            </w:r>
          </w:p>
          <w:p w14:paraId="1158EAC9" w14:textId="77777777" w:rsidR="00DC2E33" w:rsidRPr="00C16318" w:rsidRDefault="00DC2E33" w:rsidP="004D6E4C">
            <w:pPr>
              <w:rPr>
                <w:rFonts w:eastAsia="Calibri"/>
                <w:sz w:val="22"/>
                <w:szCs w:val="22"/>
                <w:lang w:eastAsia="en-US"/>
              </w:rPr>
            </w:pPr>
            <w:r w:rsidRPr="00C16318">
              <w:rPr>
                <w:rFonts w:eastAsia="Calibri"/>
                <w:sz w:val="22"/>
                <w:szCs w:val="22"/>
                <w:lang w:val="es-US" w:eastAsia="en-US"/>
              </w:rPr>
              <w:t xml:space="preserve">Panel IPS, equivalente; o </w:t>
            </w:r>
            <w:r w:rsidRPr="00C16318">
              <w:rPr>
                <w:rFonts w:eastAsia="Calibri"/>
                <w:sz w:val="22"/>
                <w:szCs w:val="22"/>
                <w:lang w:eastAsia="en-US"/>
              </w:rPr>
              <w:t xml:space="preserve">VA (Vertical </w:t>
            </w:r>
            <w:proofErr w:type="spellStart"/>
            <w:r w:rsidRPr="00C16318">
              <w:rPr>
                <w:rFonts w:eastAsia="Calibri"/>
                <w:sz w:val="22"/>
                <w:szCs w:val="22"/>
                <w:lang w:eastAsia="en-US"/>
              </w:rPr>
              <w:t>Alignment</w:t>
            </w:r>
            <w:proofErr w:type="spellEnd"/>
            <w:r w:rsidRPr="00C16318">
              <w:rPr>
                <w:rFonts w:eastAsia="Calibri"/>
                <w:sz w:val="22"/>
                <w:szCs w:val="22"/>
                <w:lang w:eastAsia="en-US"/>
              </w:rPr>
              <w:t>)</w:t>
            </w:r>
            <w:r w:rsidRPr="00C16318">
              <w:rPr>
                <w:i/>
                <w:color w:val="007000"/>
                <w:sz w:val="16"/>
              </w:rPr>
              <w:t xml:space="preserve"> </w:t>
            </w:r>
          </w:p>
          <w:p w14:paraId="1B33D685" w14:textId="77777777" w:rsidR="00DC2E33" w:rsidRPr="00C16318" w:rsidRDefault="00DC2E33" w:rsidP="004D6E4C">
            <w:pPr>
              <w:rPr>
                <w:rFonts w:eastAsia="Calibri"/>
                <w:sz w:val="22"/>
                <w:szCs w:val="22"/>
                <w:lang w:val="es-US" w:eastAsia="en-US"/>
              </w:rPr>
            </w:pPr>
            <w:r w:rsidRPr="00C16318">
              <w:rPr>
                <w:rFonts w:eastAsia="Calibri"/>
                <w:sz w:val="22"/>
                <w:szCs w:val="22"/>
                <w:lang w:val="es-US" w:eastAsia="en-US"/>
              </w:rPr>
              <w:t xml:space="preserve">Amplio ajuste de inclinación </w:t>
            </w:r>
            <w:r w:rsidRPr="00C16318">
              <w:rPr>
                <w:rFonts w:eastAsia="Calibri"/>
                <w:sz w:val="22"/>
                <w:szCs w:val="22"/>
                <w:lang w:val="es-DO" w:eastAsia="en-US"/>
              </w:rPr>
              <w:t>El monitor deberá permitir ajuste de inclinación vertical (tilt) en un rango mínimo de –5° hacia adelante y +20° hacia atrás, o superior. El mecanismo de inclinación deberá permitir ajuste manual sin herramientas.</w:t>
            </w:r>
          </w:p>
          <w:p w14:paraId="2EB97A51" w14:textId="77777777" w:rsidR="00DC2E33" w:rsidRPr="00C16318" w:rsidRDefault="00DC2E33" w:rsidP="004D6E4C">
            <w:r w:rsidRPr="00C16318">
              <w:rPr>
                <w:rFonts w:eastAsia="Calibri"/>
                <w:b/>
                <w:bCs/>
                <w:sz w:val="22"/>
                <w:szCs w:val="22"/>
                <w:lang w:val="es-DO" w:eastAsia="en-US"/>
              </w:rPr>
              <w:t>Garantía:</w:t>
            </w:r>
            <w:r w:rsidRPr="00C16318">
              <w:rPr>
                <w:rFonts w:eastAsia="Calibri"/>
                <w:sz w:val="22"/>
                <w:szCs w:val="22"/>
                <w:lang w:val="es-DO" w:eastAsia="en-US"/>
              </w:rPr>
              <w:t xml:space="preserve"> mínimo 1 Año de garantía de Fábrica</w:t>
            </w:r>
          </w:p>
          <w:p w14:paraId="1C9652A4" w14:textId="77777777" w:rsidR="00DC2E33" w:rsidRPr="00C16318" w:rsidRDefault="00DC2E33" w:rsidP="004D6E4C">
            <w:pPr>
              <w:jc w:val="both"/>
              <w:rPr>
                <w:rFonts w:eastAsia="Calibri"/>
                <w:b/>
                <w:bCs/>
                <w:sz w:val="22"/>
                <w:szCs w:val="22"/>
                <w:lang w:val="es-DO" w:eastAsia="en-US"/>
              </w:rPr>
            </w:pPr>
            <w:r w:rsidRPr="00C16318">
              <w:rPr>
                <w:rFonts w:eastAsia="Calibri"/>
                <w:b/>
                <w:bCs/>
                <w:sz w:val="22"/>
                <w:szCs w:val="22"/>
                <w:lang w:val="es-DO" w:eastAsia="en-US"/>
              </w:rPr>
              <w:t>Equipo nuevo</w:t>
            </w:r>
          </w:p>
        </w:tc>
        <w:tc>
          <w:tcPr>
            <w:tcW w:w="2941" w:type="dxa"/>
            <w:tcBorders>
              <w:top w:val="single" w:sz="4" w:space="0" w:color="000000"/>
              <w:left w:val="single" w:sz="4" w:space="0" w:color="000000"/>
              <w:bottom w:val="single" w:sz="4" w:space="0" w:color="000000"/>
              <w:right w:val="single" w:sz="4" w:space="0" w:color="000000"/>
            </w:tcBorders>
          </w:tcPr>
          <w:p w14:paraId="4DED0F8E" w14:textId="77777777" w:rsidR="00DC2E33" w:rsidRDefault="00DC2E33" w:rsidP="004D6E4C">
            <w:pPr>
              <w:pStyle w:val="Ttulo4"/>
              <w:snapToGrid w:val="0"/>
              <w:spacing w:after="120"/>
              <w:jc w:val="both"/>
              <w:rPr>
                <w:rFonts w:eastAsia="Calibri" w:cs="Times New Roman"/>
                <w:sz w:val="22"/>
                <w:lang w:val="es-DO" w:eastAsia="en-US"/>
              </w:rPr>
            </w:pPr>
          </w:p>
        </w:tc>
      </w:tr>
      <w:tr w:rsidR="00DC2E33" w14:paraId="05B53CD2" w14:textId="77777777" w:rsidTr="004D6E4C">
        <w:tc>
          <w:tcPr>
            <w:tcW w:w="9286" w:type="dxa"/>
            <w:gridSpan w:val="3"/>
            <w:shd w:val="clear" w:color="auto" w:fill="D9D9D9"/>
          </w:tcPr>
          <w:p w14:paraId="6C80010D" w14:textId="77777777" w:rsidR="00DC2E33" w:rsidRDefault="00DC2E33" w:rsidP="004D6E4C">
            <w:pPr>
              <w:jc w:val="center"/>
            </w:pPr>
            <w:r>
              <w:rPr>
                <w:b/>
              </w:rPr>
              <w:t>LOTE 2: IMPRESORA MULTIFUNCIONAL</w:t>
            </w:r>
          </w:p>
        </w:tc>
      </w:tr>
      <w:tr w:rsidR="00DC2E33" w14:paraId="356FB09A" w14:textId="77777777" w:rsidTr="004D6E4C">
        <w:tc>
          <w:tcPr>
            <w:tcW w:w="2308" w:type="dxa"/>
            <w:tcBorders>
              <w:top w:val="single" w:sz="4" w:space="0" w:color="000000"/>
              <w:left w:val="single" w:sz="4" w:space="0" w:color="000000"/>
              <w:bottom w:val="single" w:sz="4" w:space="0" w:color="000000"/>
              <w:right w:val="single" w:sz="4" w:space="0" w:color="000000"/>
            </w:tcBorders>
          </w:tcPr>
          <w:p w14:paraId="14EB09C0" w14:textId="77777777" w:rsidR="00DC2E33" w:rsidRDefault="00DC2E33" w:rsidP="004D6E4C">
            <w:pPr>
              <w:pStyle w:val="Ttulo4"/>
              <w:spacing w:after="120"/>
              <w:jc w:val="both"/>
              <w:rPr>
                <w:rFonts w:eastAsia="Calibri" w:cs="Times New Roman"/>
                <w:color w:val="002060"/>
                <w:sz w:val="22"/>
                <w:szCs w:val="22"/>
                <w:lang w:val="es-DO"/>
              </w:rPr>
            </w:pPr>
            <w:r>
              <w:rPr>
                <w:rFonts w:eastAsia="Calibri" w:cs="Times New Roman"/>
                <w:color w:val="002060"/>
                <w:sz w:val="22"/>
                <w:szCs w:val="22"/>
                <w:lang w:val="es-DO"/>
              </w:rPr>
              <w:t>IMPRESORA  MULTIFUNCIONAL</w:t>
            </w:r>
          </w:p>
        </w:tc>
        <w:tc>
          <w:tcPr>
            <w:tcW w:w="4037" w:type="dxa"/>
            <w:tcBorders>
              <w:top w:val="single" w:sz="4" w:space="0" w:color="000000"/>
              <w:left w:val="single" w:sz="4" w:space="0" w:color="000000"/>
              <w:bottom w:val="single" w:sz="4" w:space="0" w:color="000000"/>
              <w:right w:val="single" w:sz="4" w:space="0" w:color="000000"/>
            </w:tcBorders>
          </w:tcPr>
          <w:p w14:paraId="17E1CCD7" w14:textId="77777777" w:rsidR="00DC2E33" w:rsidRDefault="00DC2E33" w:rsidP="004D6E4C">
            <w:r>
              <w:rPr>
                <w:rFonts w:eastAsia="Calibri"/>
                <w:b/>
                <w:bCs/>
                <w:sz w:val="22"/>
                <w:szCs w:val="22"/>
                <w:lang w:val="es-DO" w:eastAsia="en-US"/>
              </w:rPr>
              <w:t>Funcionalidad:</w:t>
            </w:r>
            <w:r>
              <w:rPr>
                <w:rFonts w:eastAsia="Calibri"/>
                <w:sz w:val="22"/>
                <w:szCs w:val="22"/>
                <w:lang w:val="es-DO" w:eastAsia="en-US"/>
              </w:rPr>
              <w:t xml:space="preserve"> Fotocopiadora, Impresora y </w:t>
            </w:r>
            <w:proofErr w:type="spellStart"/>
            <w:r>
              <w:rPr>
                <w:rFonts w:eastAsia="Calibri"/>
                <w:sz w:val="22"/>
                <w:szCs w:val="22"/>
                <w:lang w:val="es-DO" w:eastAsia="en-US"/>
              </w:rPr>
              <w:t>Escaner</w:t>
            </w:r>
            <w:proofErr w:type="spellEnd"/>
            <w:r>
              <w:rPr>
                <w:rFonts w:eastAsia="Calibri"/>
                <w:sz w:val="22"/>
                <w:szCs w:val="22"/>
                <w:lang w:val="es-DO" w:eastAsia="en-US"/>
              </w:rPr>
              <w:t xml:space="preserve"> | ADF | </w:t>
            </w:r>
            <w:proofErr w:type="spellStart"/>
            <w:r>
              <w:rPr>
                <w:rFonts w:eastAsia="Calibri"/>
                <w:sz w:val="22"/>
                <w:szCs w:val="22"/>
                <w:lang w:val="es-DO" w:eastAsia="en-US"/>
              </w:rPr>
              <w:t>Duplex</w:t>
            </w:r>
            <w:proofErr w:type="spellEnd"/>
          </w:p>
          <w:p w14:paraId="4C7C0F86" w14:textId="77777777" w:rsidR="00DC2E33" w:rsidRDefault="00DC2E33" w:rsidP="004D6E4C">
            <w:r>
              <w:rPr>
                <w:rFonts w:eastAsia="Calibri"/>
                <w:b/>
                <w:bCs/>
                <w:sz w:val="22"/>
                <w:szCs w:val="22"/>
                <w:lang w:val="es-DO" w:eastAsia="en-US"/>
              </w:rPr>
              <w:t>Pantalla</w:t>
            </w:r>
            <w:r>
              <w:rPr>
                <w:rFonts w:eastAsia="Calibri"/>
                <w:sz w:val="22"/>
                <w:szCs w:val="22"/>
                <w:lang w:val="es-DO" w:eastAsia="en-US"/>
              </w:rPr>
              <w:t>: menú a color, táctil</w:t>
            </w:r>
          </w:p>
          <w:p w14:paraId="4E6C6317" w14:textId="77777777" w:rsidR="00DC2E33" w:rsidRDefault="00DC2E33" w:rsidP="004D6E4C">
            <w:r>
              <w:rPr>
                <w:rFonts w:eastAsia="Calibri"/>
                <w:b/>
                <w:bCs/>
                <w:sz w:val="22"/>
                <w:szCs w:val="22"/>
                <w:lang w:val="es-DO" w:eastAsia="en-US"/>
              </w:rPr>
              <w:t>Capacidad ADF</w:t>
            </w:r>
            <w:r>
              <w:rPr>
                <w:rFonts w:eastAsia="Calibri"/>
                <w:sz w:val="22"/>
                <w:szCs w:val="22"/>
                <w:lang w:val="es-DO" w:eastAsia="en-US"/>
              </w:rPr>
              <w:t>: 50 hojas</w:t>
            </w:r>
          </w:p>
          <w:p w14:paraId="2F225A46" w14:textId="77777777" w:rsidR="00DC2E33" w:rsidRDefault="00DC2E33" w:rsidP="004D6E4C">
            <w:r>
              <w:rPr>
                <w:rFonts w:eastAsia="Calibri"/>
                <w:b/>
                <w:bCs/>
                <w:sz w:val="22"/>
                <w:szCs w:val="22"/>
                <w:lang w:val="es-DO" w:eastAsia="en-US"/>
              </w:rPr>
              <w:t>Resolución impresión</w:t>
            </w:r>
            <w:r>
              <w:rPr>
                <w:rFonts w:eastAsia="Calibri"/>
                <w:sz w:val="22"/>
                <w:szCs w:val="22"/>
                <w:lang w:val="es-DO" w:eastAsia="en-US"/>
              </w:rPr>
              <w:t>: 1200 x 1200 dpi mínimo</w:t>
            </w:r>
          </w:p>
          <w:p w14:paraId="53EDFF01" w14:textId="77777777" w:rsidR="00DC2E33" w:rsidRDefault="00DC2E33" w:rsidP="004D6E4C">
            <w:r>
              <w:rPr>
                <w:rFonts w:eastAsia="Calibri"/>
                <w:b/>
                <w:bCs/>
                <w:sz w:val="22"/>
                <w:szCs w:val="22"/>
                <w:lang w:val="es-DO" w:eastAsia="en-US"/>
              </w:rPr>
              <w:t>Bandeja de entrada</w:t>
            </w:r>
            <w:r>
              <w:rPr>
                <w:rFonts w:eastAsia="Calibri"/>
                <w:sz w:val="22"/>
                <w:szCs w:val="22"/>
                <w:lang w:val="es-DO" w:eastAsia="en-US"/>
              </w:rPr>
              <w:t>: 250 hojas</w:t>
            </w:r>
          </w:p>
          <w:p w14:paraId="6C5C9F74" w14:textId="77777777" w:rsidR="00DC2E33" w:rsidRDefault="00DC2E33" w:rsidP="004D6E4C">
            <w:r>
              <w:rPr>
                <w:rFonts w:eastAsia="Calibri"/>
                <w:b/>
                <w:bCs/>
                <w:sz w:val="22"/>
                <w:szCs w:val="22"/>
                <w:lang w:val="es-DO" w:eastAsia="en-US"/>
              </w:rPr>
              <w:t>Tecnología de impresión</w:t>
            </w:r>
            <w:r>
              <w:rPr>
                <w:rFonts w:eastAsia="Calibri"/>
                <w:sz w:val="22"/>
                <w:szCs w:val="22"/>
                <w:lang w:val="es-DO" w:eastAsia="en-US"/>
              </w:rPr>
              <w:t>: Laser a Color</w:t>
            </w:r>
          </w:p>
          <w:p w14:paraId="385E1A08" w14:textId="77777777" w:rsidR="00DC2E33" w:rsidRDefault="00DC2E33" w:rsidP="004D6E4C">
            <w:r>
              <w:rPr>
                <w:rFonts w:eastAsia="Calibri"/>
                <w:b/>
                <w:bCs/>
                <w:sz w:val="22"/>
                <w:szCs w:val="22"/>
                <w:lang w:val="es-DO" w:eastAsia="en-US"/>
              </w:rPr>
              <w:t>Volumen de trabajo</w:t>
            </w:r>
            <w:r>
              <w:rPr>
                <w:rFonts w:eastAsia="Calibri"/>
                <w:sz w:val="22"/>
                <w:szCs w:val="22"/>
                <w:lang w:val="es-DO" w:eastAsia="en-US"/>
              </w:rPr>
              <w:t>: 35 páginas por minuto</w:t>
            </w:r>
          </w:p>
          <w:p w14:paraId="0D19662C" w14:textId="77777777" w:rsidR="00DC2E33" w:rsidRDefault="00DC2E33" w:rsidP="004D6E4C">
            <w:r>
              <w:rPr>
                <w:rFonts w:eastAsia="Calibri"/>
                <w:b/>
                <w:bCs/>
                <w:sz w:val="22"/>
                <w:szCs w:val="22"/>
                <w:lang w:val="es-DO" w:eastAsia="en-US"/>
              </w:rPr>
              <w:t>Conectividad</w:t>
            </w:r>
            <w:r>
              <w:rPr>
                <w:rFonts w:eastAsia="Calibri"/>
                <w:sz w:val="22"/>
                <w:szCs w:val="22"/>
                <w:lang w:val="es-DO" w:eastAsia="en-US"/>
              </w:rPr>
              <w:t>: Wireless y RJ45</w:t>
            </w:r>
          </w:p>
          <w:p w14:paraId="2271617B" w14:textId="77777777" w:rsidR="00DC2E33" w:rsidRDefault="00DC2E33" w:rsidP="004D6E4C">
            <w:r>
              <w:rPr>
                <w:rFonts w:eastAsia="Calibri"/>
                <w:b/>
                <w:bCs/>
                <w:sz w:val="22"/>
                <w:szCs w:val="22"/>
                <w:lang w:val="es-DO" w:eastAsia="en-US"/>
              </w:rPr>
              <w:t>Garantía</w:t>
            </w:r>
            <w:r>
              <w:rPr>
                <w:rFonts w:eastAsia="Calibri"/>
                <w:sz w:val="22"/>
                <w:szCs w:val="22"/>
                <w:lang w:val="es-DO" w:eastAsia="en-US"/>
              </w:rPr>
              <w:t>:  mínimo 1 Año de garantía de Fábrica</w:t>
            </w:r>
          </w:p>
          <w:p w14:paraId="72B567B3" w14:textId="77777777" w:rsidR="00DC2E33" w:rsidRDefault="00DC2E33" w:rsidP="004D6E4C">
            <w:pPr>
              <w:rPr>
                <w:rFonts w:eastAsia="Calibri"/>
                <w:b/>
                <w:bCs/>
                <w:sz w:val="22"/>
                <w:szCs w:val="22"/>
                <w:lang w:val="es-DO" w:eastAsia="en-US"/>
              </w:rPr>
            </w:pPr>
            <w:r>
              <w:rPr>
                <w:rFonts w:eastAsia="Calibri"/>
                <w:b/>
                <w:bCs/>
                <w:sz w:val="22"/>
                <w:szCs w:val="22"/>
                <w:lang w:val="es-DO" w:eastAsia="en-US"/>
              </w:rPr>
              <w:t xml:space="preserve">Modelo de referencia: </w:t>
            </w:r>
            <w:r>
              <w:rPr>
                <w:rFonts w:eastAsia="Calibri"/>
                <w:sz w:val="22"/>
                <w:szCs w:val="22"/>
                <w:lang w:val="es-DO" w:eastAsia="en-US"/>
              </w:rPr>
              <w:t>Xerox C Series C325/DNI</w:t>
            </w:r>
          </w:p>
        </w:tc>
        <w:tc>
          <w:tcPr>
            <w:tcW w:w="2941" w:type="dxa"/>
            <w:tcBorders>
              <w:top w:val="single" w:sz="4" w:space="0" w:color="000000"/>
              <w:left w:val="single" w:sz="4" w:space="0" w:color="000000"/>
              <w:bottom w:val="single" w:sz="4" w:space="0" w:color="000000"/>
              <w:right w:val="single" w:sz="4" w:space="0" w:color="000000"/>
            </w:tcBorders>
          </w:tcPr>
          <w:p w14:paraId="34582AD3" w14:textId="77777777" w:rsidR="00DC2E33" w:rsidRDefault="00DC2E33" w:rsidP="004D6E4C">
            <w:pPr>
              <w:pStyle w:val="Ttulo4"/>
              <w:snapToGrid w:val="0"/>
              <w:spacing w:after="120"/>
              <w:jc w:val="both"/>
              <w:rPr>
                <w:rFonts w:eastAsia="Calibri" w:cs="Times New Roman"/>
                <w:sz w:val="22"/>
                <w:lang w:val="es-DO" w:eastAsia="en-US"/>
              </w:rPr>
            </w:pPr>
          </w:p>
        </w:tc>
      </w:tr>
      <w:tr w:rsidR="00DC2E33" w14:paraId="04F0663D" w14:textId="77777777" w:rsidTr="004D6E4C">
        <w:tc>
          <w:tcPr>
            <w:tcW w:w="9286" w:type="dxa"/>
            <w:gridSpan w:val="3"/>
            <w:shd w:val="clear" w:color="auto" w:fill="D9D9D9"/>
          </w:tcPr>
          <w:p w14:paraId="18D6D685" w14:textId="77777777" w:rsidR="00DC2E33" w:rsidRDefault="00DC2E33" w:rsidP="004D6E4C">
            <w:r>
              <w:t>LOTE 3: LICENCIA DE SOFTWARE (NORTON)</w:t>
            </w:r>
          </w:p>
        </w:tc>
      </w:tr>
      <w:tr w:rsidR="00DC2E33" w14:paraId="00058A2B" w14:textId="77777777" w:rsidTr="004D6E4C">
        <w:tc>
          <w:tcPr>
            <w:tcW w:w="2308" w:type="dxa"/>
            <w:tcBorders>
              <w:top w:val="single" w:sz="4" w:space="0" w:color="000000"/>
              <w:left w:val="single" w:sz="4" w:space="0" w:color="000000"/>
              <w:bottom w:val="single" w:sz="4" w:space="0" w:color="000000"/>
              <w:right w:val="single" w:sz="4" w:space="0" w:color="000000"/>
            </w:tcBorders>
          </w:tcPr>
          <w:p w14:paraId="158EF54C" w14:textId="77777777" w:rsidR="00DC2E33" w:rsidRDefault="00DC2E33" w:rsidP="004D6E4C">
            <w:pPr>
              <w:pStyle w:val="Ttulo4"/>
              <w:spacing w:after="120"/>
              <w:jc w:val="both"/>
              <w:rPr>
                <w:rFonts w:eastAsia="Calibri" w:cs="Times New Roman"/>
                <w:b/>
                <w:bCs/>
                <w:color w:val="002060"/>
                <w:sz w:val="22"/>
                <w:szCs w:val="22"/>
                <w:lang w:val="es-DO"/>
              </w:rPr>
            </w:pPr>
            <w:r>
              <w:rPr>
                <w:rFonts w:eastAsia="Calibri" w:cs="Times New Roman"/>
                <w:sz w:val="22"/>
                <w:szCs w:val="22"/>
                <w:lang w:val="es-US"/>
              </w:rPr>
              <w:t>Licencia Norton Small Business</w:t>
            </w:r>
          </w:p>
        </w:tc>
        <w:tc>
          <w:tcPr>
            <w:tcW w:w="4037" w:type="dxa"/>
            <w:tcBorders>
              <w:top w:val="single" w:sz="4" w:space="0" w:color="000000"/>
              <w:left w:val="single" w:sz="4" w:space="0" w:color="000000"/>
              <w:bottom w:val="single" w:sz="4" w:space="0" w:color="000000"/>
              <w:right w:val="single" w:sz="4" w:space="0" w:color="000000"/>
            </w:tcBorders>
          </w:tcPr>
          <w:p w14:paraId="286534DC" w14:textId="77777777" w:rsidR="00DC2E33" w:rsidRDefault="00DC2E33" w:rsidP="004D6E4C">
            <w:pPr>
              <w:rPr>
                <w:rFonts w:eastAsia="Calibri"/>
                <w:b/>
                <w:bCs/>
                <w:sz w:val="22"/>
                <w:szCs w:val="22"/>
                <w:lang w:val="es-DO" w:eastAsia="en-US"/>
              </w:rPr>
            </w:pPr>
            <w:r>
              <w:rPr>
                <w:rFonts w:eastAsia="Calibri"/>
                <w:sz w:val="22"/>
                <w:szCs w:val="22"/>
                <w:lang w:val="es-DO" w:eastAsia="en-US"/>
              </w:rPr>
              <w:t>Modalidad de suscripción: 12 meses</w:t>
            </w:r>
          </w:p>
        </w:tc>
        <w:tc>
          <w:tcPr>
            <w:tcW w:w="2941" w:type="dxa"/>
            <w:tcBorders>
              <w:top w:val="single" w:sz="4" w:space="0" w:color="000000"/>
              <w:left w:val="single" w:sz="4" w:space="0" w:color="000000"/>
              <w:bottom w:val="single" w:sz="4" w:space="0" w:color="000000"/>
              <w:right w:val="single" w:sz="4" w:space="0" w:color="000000"/>
            </w:tcBorders>
          </w:tcPr>
          <w:p w14:paraId="4DA9A401" w14:textId="77777777" w:rsidR="00DC2E33" w:rsidRDefault="00DC2E33" w:rsidP="004D6E4C">
            <w:pPr>
              <w:pStyle w:val="Ttulo4"/>
              <w:snapToGrid w:val="0"/>
              <w:spacing w:after="120"/>
              <w:jc w:val="both"/>
              <w:rPr>
                <w:rFonts w:eastAsia="Calibri" w:cs="Times New Roman"/>
                <w:sz w:val="22"/>
                <w:lang w:val="es-DO" w:eastAsia="en-US"/>
              </w:rPr>
            </w:pPr>
          </w:p>
        </w:tc>
      </w:tr>
    </w:tbl>
    <w:p w14:paraId="086CC10F" w14:textId="1A7AC622" w:rsidR="00CA3478" w:rsidRPr="00DC2E33" w:rsidRDefault="00CA3478" w:rsidP="00DC2E33">
      <w:pPr>
        <w:spacing w:after="120"/>
        <w:jc w:val="both"/>
      </w:pPr>
    </w:p>
    <w:sectPr w:rsidR="00CA3478" w:rsidRPr="00DC2E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478"/>
    <w:rsid w:val="00200E2A"/>
    <w:rsid w:val="004F7263"/>
    <w:rsid w:val="00620921"/>
    <w:rsid w:val="00966BCD"/>
    <w:rsid w:val="00B926B7"/>
    <w:rsid w:val="00CA3478"/>
    <w:rsid w:val="00DC2E33"/>
    <w:rsid w:val="00FE5103"/>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60190"/>
  <w15:chartTrackingRefBased/>
  <w15:docId w15:val="{F55B8CDF-4044-4720-B81B-AD21853A4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D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E33"/>
    <w:pPr>
      <w:suppressAutoHyphens/>
      <w:spacing w:after="0" w:line="240" w:lineRule="auto"/>
    </w:pPr>
    <w:rPr>
      <w:rFonts w:ascii="Times New Roman" w:eastAsia="Times New Roman" w:hAnsi="Times New Roman" w:cs="Times New Roman"/>
      <w:kern w:val="0"/>
      <w:lang w:val="es-ES" w:eastAsia="zh-CN"/>
      <w14:ligatures w14:val="none"/>
    </w:rPr>
  </w:style>
  <w:style w:type="paragraph" w:styleId="Ttulo1">
    <w:name w:val="heading 1"/>
    <w:basedOn w:val="Normal"/>
    <w:next w:val="Normal"/>
    <w:link w:val="Ttulo1Car"/>
    <w:uiPriority w:val="9"/>
    <w:qFormat/>
    <w:rsid w:val="00CA34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CA34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CA347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CA347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A347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A3478"/>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CA3478"/>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nhideWhenUsed/>
    <w:qFormat/>
    <w:rsid w:val="00CA3478"/>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nhideWhenUsed/>
    <w:qFormat/>
    <w:rsid w:val="00CA3478"/>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A347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A347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A347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A347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A347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A347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A347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A347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A3478"/>
    <w:rPr>
      <w:rFonts w:eastAsiaTheme="majorEastAsia" w:cstheme="majorBidi"/>
      <w:color w:val="272727" w:themeColor="text1" w:themeTint="D8"/>
    </w:rPr>
  </w:style>
  <w:style w:type="paragraph" w:styleId="Ttulo">
    <w:name w:val="Title"/>
    <w:basedOn w:val="Normal"/>
    <w:next w:val="Normal"/>
    <w:link w:val="TtuloCar"/>
    <w:uiPriority w:val="10"/>
    <w:qFormat/>
    <w:rsid w:val="00CA3478"/>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A347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A347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A347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A3478"/>
    <w:pPr>
      <w:spacing w:before="160"/>
      <w:jc w:val="center"/>
    </w:pPr>
    <w:rPr>
      <w:i/>
      <w:iCs/>
      <w:color w:val="404040" w:themeColor="text1" w:themeTint="BF"/>
    </w:rPr>
  </w:style>
  <w:style w:type="character" w:customStyle="1" w:styleId="CitaCar">
    <w:name w:val="Cita Car"/>
    <w:basedOn w:val="Fuentedeprrafopredeter"/>
    <w:link w:val="Cita"/>
    <w:uiPriority w:val="29"/>
    <w:rsid w:val="00CA3478"/>
    <w:rPr>
      <w:i/>
      <w:iCs/>
      <w:color w:val="404040" w:themeColor="text1" w:themeTint="BF"/>
    </w:rPr>
  </w:style>
  <w:style w:type="paragraph" w:styleId="Prrafodelista">
    <w:name w:val="List Paragraph"/>
    <w:basedOn w:val="Normal"/>
    <w:uiPriority w:val="34"/>
    <w:qFormat/>
    <w:rsid w:val="00CA3478"/>
    <w:pPr>
      <w:ind w:left="720"/>
      <w:contextualSpacing/>
    </w:pPr>
  </w:style>
  <w:style w:type="character" w:styleId="nfasisintenso">
    <w:name w:val="Intense Emphasis"/>
    <w:basedOn w:val="Fuentedeprrafopredeter"/>
    <w:uiPriority w:val="21"/>
    <w:qFormat/>
    <w:rsid w:val="00CA3478"/>
    <w:rPr>
      <w:i/>
      <w:iCs/>
      <w:color w:val="0F4761" w:themeColor="accent1" w:themeShade="BF"/>
    </w:rPr>
  </w:style>
  <w:style w:type="paragraph" w:styleId="Citadestacada">
    <w:name w:val="Intense Quote"/>
    <w:basedOn w:val="Normal"/>
    <w:next w:val="Normal"/>
    <w:link w:val="CitadestacadaCar"/>
    <w:uiPriority w:val="30"/>
    <w:qFormat/>
    <w:rsid w:val="00CA34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A3478"/>
    <w:rPr>
      <w:i/>
      <w:iCs/>
      <w:color w:val="0F4761" w:themeColor="accent1" w:themeShade="BF"/>
    </w:rPr>
  </w:style>
  <w:style w:type="character" w:styleId="Referenciaintensa">
    <w:name w:val="Intense Reference"/>
    <w:basedOn w:val="Fuentedeprrafopredeter"/>
    <w:uiPriority w:val="32"/>
    <w:qFormat/>
    <w:rsid w:val="00CA3478"/>
    <w:rPr>
      <w:b/>
      <w:bCs/>
      <w:smallCaps/>
      <w:color w:val="0F4761" w:themeColor="accent1" w:themeShade="BF"/>
      <w:spacing w:val="5"/>
    </w:rPr>
  </w:style>
  <w:style w:type="paragraph" w:styleId="Sinespaciado">
    <w:name w:val="No Spacing"/>
    <w:uiPriority w:val="1"/>
    <w:qFormat/>
    <w:rsid w:val="00200E2A"/>
    <w:pPr>
      <w:spacing w:after="0" w:line="240" w:lineRule="auto"/>
    </w:pPr>
  </w:style>
  <w:style w:type="paragraph" w:styleId="Textoindependiente">
    <w:name w:val="Body Text"/>
    <w:basedOn w:val="Normal"/>
    <w:link w:val="TextoindependienteCar"/>
    <w:rsid w:val="00DC2E33"/>
    <w:pPr>
      <w:jc w:val="both"/>
    </w:pPr>
  </w:style>
  <w:style w:type="character" w:customStyle="1" w:styleId="TextoindependienteCar">
    <w:name w:val="Texto independiente Car"/>
    <w:basedOn w:val="Fuentedeprrafopredeter"/>
    <w:link w:val="Textoindependiente"/>
    <w:rsid w:val="00DC2E33"/>
    <w:rPr>
      <w:rFonts w:ascii="Times New Roman" w:eastAsia="Times New Roman" w:hAnsi="Times New Roman" w:cs="Times New Roman"/>
      <w:kern w:val="0"/>
      <w:lang w:val="es-E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3751</Characters>
  <Application>Microsoft Office Word</Application>
  <DocSecurity>0</DocSecurity>
  <Lines>31</Lines>
  <Paragraphs>8</Paragraphs>
  <ScaleCrop>false</ScaleCrop>
  <Company/>
  <LinksUpToDate>false</LinksUpToDate>
  <CharactersWithSpaces>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Amalia Caamaño Salazar</dc:creator>
  <cp:keywords/>
  <dc:description/>
  <cp:lastModifiedBy>Rosa Amalia Caamaño Salazar</cp:lastModifiedBy>
  <cp:revision>3</cp:revision>
  <dcterms:created xsi:type="dcterms:W3CDTF">2026-05-19T19:21:00Z</dcterms:created>
  <dcterms:modified xsi:type="dcterms:W3CDTF">2026-08-07T15:06:00Z</dcterms:modified>
</cp:coreProperties>
</file>