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1445"/>
        <w:gridCol w:w="2308"/>
        <w:gridCol w:w="715"/>
        <w:gridCol w:w="3039"/>
      </w:tblGrid>
      <w:tr w:rsidR="003337F9" w:rsidRPr="001E2B35" w14:paraId="1A3327A6" w14:textId="77777777" w:rsidTr="009D3C6F">
        <w:trPr>
          <w:trHeight w:val="264"/>
          <w:jc w:val="center"/>
        </w:trPr>
        <w:tc>
          <w:tcPr>
            <w:tcW w:w="8221" w:type="dxa"/>
            <w:gridSpan w:val="4"/>
          </w:tcPr>
          <w:p w14:paraId="22C9081A" w14:textId="77777777" w:rsidR="003337F9" w:rsidRPr="00B4752B" w:rsidRDefault="003337F9" w:rsidP="00D279F1">
            <w:p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Nombre del Material o Equipo:</w:t>
            </w:r>
            <w:r w:rsidR="00666C16">
              <w:rPr>
                <w:b/>
                <w:color w:val="000080"/>
                <w:lang w:val="es-DO"/>
              </w:rPr>
              <w:t xml:space="preserve"> </w:t>
            </w:r>
            <w:r w:rsidR="00332CC5">
              <w:rPr>
                <w:rFonts w:ascii="Tahoma" w:hAnsi="Tahoma" w:cs="Tahoma"/>
                <w:b/>
                <w:sz w:val="20"/>
                <w:szCs w:val="20"/>
                <w:lang w:val="es-DO"/>
              </w:rPr>
              <w:t>CÁMARA IP</w:t>
            </w:r>
            <w:r w:rsidR="00C22A36" w:rsidRPr="00C22A36">
              <w:rPr>
                <w:rFonts w:ascii="Tahoma" w:hAnsi="Tahoma" w:cs="Tahoma"/>
                <w:b/>
                <w:sz w:val="20"/>
                <w:szCs w:val="20"/>
                <w:lang w:val="es-DO"/>
              </w:rPr>
              <w:t xml:space="preserve"> DE EXTERIOR</w:t>
            </w:r>
            <w:r w:rsidR="001A681C"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  <w:t xml:space="preserve">                                  </w:t>
            </w:r>
          </w:p>
        </w:tc>
        <w:tc>
          <w:tcPr>
            <w:tcW w:w="3039" w:type="dxa"/>
          </w:tcPr>
          <w:p w14:paraId="1548856B" w14:textId="023E37DA" w:rsidR="003337F9" w:rsidRPr="00C371A0" w:rsidRDefault="003337F9" w:rsidP="00D22B04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Código:</w:t>
            </w:r>
            <w:r w:rsidR="00D22B04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</w:p>
        </w:tc>
      </w:tr>
      <w:tr w:rsidR="003337F9" w:rsidRPr="00085F50" w14:paraId="6D96FD82" w14:textId="77777777" w:rsidTr="009D3C6F">
        <w:trPr>
          <w:trHeight w:val="691"/>
          <w:jc w:val="center"/>
        </w:trPr>
        <w:tc>
          <w:tcPr>
            <w:tcW w:w="11260" w:type="dxa"/>
            <w:gridSpan w:val="5"/>
          </w:tcPr>
          <w:p w14:paraId="3784D39D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Descripción del Equipo:</w:t>
            </w:r>
          </w:p>
          <w:p w14:paraId="7DB6EC5F" w14:textId="77777777" w:rsidR="00234719" w:rsidRPr="00E32DD9" w:rsidRDefault="00001504" w:rsidP="00D279F1">
            <w:pPr>
              <w:rPr>
                <w:rFonts w:ascii="Tahoma" w:hAnsi="Tahoma" w:cs="Tahoma"/>
                <w:sz w:val="20"/>
                <w:szCs w:val="20"/>
                <w:lang w:val="es-ES"/>
              </w:rPr>
            </w:pPr>
            <w:r>
              <w:rPr>
                <w:rFonts w:ascii="Tahoma" w:hAnsi="Tahoma" w:cs="Tahoma"/>
                <w:sz w:val="20"/>
                <w:szCs w:val="20"/>
                <w:lang w:val="es-ES"/>
              </w:rPr>
              <w:t>Dispositivo</w:t>
            </w:r>
            <w:r w:rsidR="00234719" w:rsidRPr="00D1146B">
              <w:rPr>
                <w:rFonts w:ascii="Tahoma" w:hAnsi="Tahoma" w:cs="Tahoma"/>
                <w:sz w:val="20"/>
                <w:szCs w:val="20"/>
                <w:lang w:val="es-ES"/>
              </w:rPr>
              <w:t xml:space="preserve"> que sirve para registrar imágenes estáticas </w:t>
            </w:r>
            <w:r w:rsidR="00CF4BA0">
              <w:rPr>
                <w:rFonts w:ascii="Tahoma" w:hAnsi="Tahoma" w:cs="Tahoma"/>
                <w:sz w:val="20"/>
                <w:szCs w:val="20"/>
                <w:lang w:val="es-ES"/>
              </w:rPr>
              <w:t xml:space="preserve">y </w:t>
            </w:r>
            <w:r w:rsidR="00234719" w:rsidRPr="00D1146B">
              <w:rPr>
                <w:rFonts w:ascii="Tahoma" w:hAnsi="Tahoma" w:cs="Tahoma"/>
                <w:sz w:val="20"/>
                <w:szCs w:val="20"/>
                <w:lang w:val="es-ES"/>
              </w:rPr>
              <w:t>en movimiento</w:t>
            </w:r>
            <w:r w:rsidR="00234719">
              <w:rPr>
                <w:rFonts w:ascii="Tahoma" w:hAnsi="Tahoma" w:cs="Tahoma"/>
                <w:sz w:val="20"/>
                <w:szCs w:val="20"/>
                <w:lang w:val="es-ES"/>
              </w:rPr>
              <w:t xml:space="preserve">. </w:t>
            </w:r>
            <w:r w:rsidR="00E32DD9" w:rsidRPr="00E32DD9">
              <w:rPr>
                <w:rFonts w:ascii="Tahoma" w:hAnsi="Tahoma" w:cs="Tahoma"/>
                <w:sz w:val="20"/>
                <w:szCs w:val="20"/>
                <w:lang w:val="es-ES"/>
              </w:rPr>
              <w:t>C</w:t>
            </w:r>
            <w:r w:rsidR="00D66E50">
              <w:rPr>
                <w:rFonts w:ascii="Tahoma" w:hAnsi="Tahoma" w:cs="Tahoma"/>
                <w:sz w:val="20"/>
                <w:szCs w:val="20"/>
                <w:lang w:val="es-ES"/>
              </w:rPr>
              <w:t>ámara para video vigilancia de e</w:t>
            </w:r>
            <w:r w:rsidR="00E32DD9" w:rsidRPr="00E32DD9">
              <w:rPr>
                <w:rFonts w:ascii="Tahoma" w:hAnsi="Tahoma" w:cs="Tahoma"/>
                <w:sz w:val="20"/>
                <w:szCs w:val="20"/>
                <w:lang w:val="es-ES"/>
              </w:rPr>
              <w:t>xterior IP</w:t>
            </w:r>
            <w:r w:rsidR="00D66E50">
              <w:rPr>
                <w:rFonts w:ascii="Tahoma" w:hAnsi="Tahoma" w:cs="Tahoma"/>
                <w:sz w:val="20"/>
                <w:szCs w:val="20"/>
                <w:lang w:val="es-ES"/>
              </w:rPr>
              <w:t xml:space="preserve"> tipo bullet</w:t>
            </w:r>
            <w:r w:rsidR="00332CC5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F738D7">
              <w:rPr>
                <w:rFonts w:ascii="Tahoma" w:hAnsi="Tahoma" w:cs="Tahoma"/>
                <w:sz w:val="20"/>
                <w:szCs w:val="20"/>
                <w:lang w:val="es-ES"/>
              </w:rPr>
              <w:t>con protección IP67</w:t>
            </w:r>
            <w:r w:rsidR="007E35AF">
              <w:rPr>
                <w:rFonts w:ascii="Tahoma" w:hAnsi="Tahoma" w:cs="Tahoma"/>
                <w:sz w:val="20"/>
                <w:szCs w:val="20"/>
                <w:lang w:val="es-ES"/>
              </w:rPr>
              <w:t xml:space="preserve"> o superior</w:t>
            </w:r>
            <w:r w:rsidR="00E32DD9">
              <w:rPr>
                <w:rFonts w:ascii="Tahoma" w:hAnsi="Tahoma" w:cs="Tahoma"/>
                <w:sz w:val="20"/>
                <w:szCs w:val="20"/>
                <w:lang w:val="es-ES"/>
              </w:rPr>
              <w:t xml:space="preserve"> contra el polvo y agua.</w:t>
            </w:r>
          </w:p>
        </w:tc>
      </w:tr>
      <w:tr w:rsidR="003337F9" w:rsidRPr="00001504" w14:paraId="1FF94B8F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0"/>
          <w:jc w:val="center"/>
        </w:trPr>
        <w:tc>
          <w:tcPr>
            <w:tcW w:w="11260" w:type="dxa"/>
            <w:gridSpan w:val="5"/>
          </w:tcPr>
          <w:p w14:paraId="54884DF3" w14:textId="77777777" w:rsidR="00234719" w:rsidRDefault="00001504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noProof/>
                <w:lang w:val="es-DO" w:eastAsia="es-DO"/>
              </w:rPr>
              <w:drawing>
                <wp:anchor distT="0" distB="0" distL="114300" distR="114300" simplePos="0" relativeHeight="251661312" behindDoc="0" locked="0" layoutInCell="1" allowOverlap="1" wp14:anchorId="68320DA8" wp14:editId="6342D4B3">
                  <wp:simplePos x="0" y="0"/>
                  <wp:positionH relativeFrom="column">
                    <wp:posOffset>4972657</wp:posOffset>
                  </wp:positionH>
                  <wp:positionV relativeFrom="paragraph">
                    <wp:posOffset>14605</wp:posOffset>
                  </wp:positionV>
                  <wp:extent cx="1968094" cy="969949"/>
                  <wp:effectExtent l="0" t="0" r="0" b="1905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094" cy="969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es-DO" w:eastAsia="es-DO"/>
              </w:rPr>
              <w:drawing>
                <wp:anchor distT="0" distB="0" distL="114300" distR="114300" simplePos="0" relativeHeight="251659264" behindDoc="0" locked="0" layoutInCell="1" allowOverlap="1" wp14:anchorId="723EE0B5" wp14:editId="713F6701">
                  <wp:simplePos x="0" y="0"/>
                  <wp:positionH relativeFrom="margin">
                    <wp:posOffset>2428627</wp:posOffset>
                  </wp:positionH>
                  <wp:positionV relativeFrom="paragraph">
                    <wp:posOffset>7068</wp:posOffset>
                  </wp:positionV>
                  <wp:extent cx="2488098" cy="978010"/>
                  <wp:effectExtent l="0" t="0" r="762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751" cy="98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37F9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Formas y Dimensiones</w:t>
            </w: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aproximadas</w:t>
            </w:r>
            <w:r w:rsidR="00332CC5"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:</w:t>
            </w:r>
            <w:r w:rsidR="00332CC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</w:p>
          <w:p w14:paraId="0C234882" w14:textId="77777777" w:rsidR="00A94D4B" w:rsidRDefault="00A94D4B" w:rsidP="009D3C6F">
            <w:pPr>
              <w:jc w:val="center"/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</w:p>
          <w:p w14:paraId="40A165EA" w14:textId="77777777" w:rsidR="00A94D4B" w:rsidRPr="00A94D4B" w:rsidRDefault="00A94D4B" w:rsidP="00A94D4B">
            <w:pPr>
              <w:rPr>
                <w:rFonts w:ascii="Tahoma" w:hAnsi="Tahoma" w:cs="Tahoma"/>
                <w:sz w:val="20"/>
                <w:szCs w:val="20"/>
                <w:lang w:val="es-DO"/>
              </w:rPr>
            </w:pPr>
          </w:p>
          <w:p w14:paraId="0ACF8ED0" w14:textId="77777777" w:rsidR="00A94D4B" w:rsidRDefault="00A94D4B" w:rsidP="007F5D74">
            <w:pPr>
              <w:ind w:firstLine="708"/>
              <w:rPr>
                <w:rFonts w:ascii="Tahoma" w:hAnsi="Tahoma" w:cs="Tahoma"/>
                <w:sz w:val="20"/>
                <w:szCs w:val="20"/>
                <w:lang w:val="es-DO"/>
              </w:rPr>
            </w:pPr>
          </w:p>
          <w:p w14:paraId="57A67C01" w14:textId="77777777" w:rsidR="007F5D74" w:rsidRDefault="007F5D74" w:rsidP="007F5D74">
            <w:pPr>
              <w:ind w:firstLine="708"/>
              <w:rPr>
                <w:rFonts w:ascii="Tahoma" w:hAnsi="Tahoma" w:cs="Tahoma"/>
                <w:sz w:val="20"/>
                <w:szCs w:val="20"/>
                <w:lang w:val="es-DO"/>
              </w:rPr>
            </w:pPr>
          </w:p>
          <w:p w14:paraId="28F02647" w14:textId="77777777" w:rsidR="003337F9" w:rsidRPr="00A94D4B" w:rsidRDefault="00A94D4B" w:rsidP="00A94D4B">
            <w:pPr>
              <w:tabs>
                <w:tab w:val="left" w:pos="8870"/>
              </w:tabs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ab/>
            </w:r>
          </w:p>
        </w:tc>
      </w:tr>
      <w:tr w:rsidR="003337F9" w:rsidRPr="00085F50" w14:paraId="26FF1F2E" w14:textId="77777777" w:rsidTr="000D6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2"/>
          <w:jc w:val="center"/>
        </w:trPr>
        <w:tc>
          <w:tcPr>
            <w:tcW w:w="11260" w:type="dxa"/>
            <w:gridSpan w:val="5"/>
          </w:tcPr>
          <w:p w14:paraId="39D477A7" w14:textId="77777777" w:rsidR="00D22B04" w:rsidRPr="000D6841" w:rsidRDefault="003337F9" w:rsidP="000D2AA2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Descripción de las Partes:</w:t>
            </w:r>
            <w:r w:rsidR="000D6841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  <w:r w:rsidR="00727872" w:rsidRPr="000D2AA2">
              <w:rPr>
                <w:rFonts w:ascii="Tahoma" w:hAnsi="Tahoma" w:cs="Tahoma"/>
                <w:sz w:val="20"/>
                <w:szCs w:val="20"/>
                <w:lang w:val="es-ES"/>
              </w:rPr>
              <w:t>Base de instalación</w:t>
            </w:r>
            <w:r w:rsidR="00D279F1" w:rsidRPr="000D2AA2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727872" w:rsidRPr="000D2AA2">
              <w:rPr>
                <w:rFonts w:ascii="Tahoma" w:hAnsi="Tahoma" w:cs="Tahoma"/>
                <w:sz w:val="20"/>
                <w:szCs w:val="20"/>
                <w:lang w:val="es-ES"/>
              </w:rPr>
              <w:t>Carcasa</w:t>
            </w:r>
            <w:r w:rsidR="00D279F1" w:rsidRPr="000D2AA2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D22B04" w:rsidRPr="000D2AA2">
              <w:rPr>
                <w:rFonts w:ascii="Tahoma" w:hAnsi="Tahoma" w:cs="Tahoma"/>
                <w:sz w:val="20"/>
                <w:szCs w:val="20"/>
                <w:lang w:val="es-ES"/>
              </w:rPr>
              <w:t>L</w:t>
            </w:r>
            <w:r w:rsidR="00727872" w:rsidRPr="000D2AA2">
              <w:rPr>
                <w:rFonts w:ascii="Tahoma" w:hAnsi="Tahoma" w:cs="Tahoma"/>
                <w:sz w:val="20"/>
                <w:szCs w:val="20"/>
                <w:lang w:val="es-ES"/>
              </w:rPr>
              <w:t>ente</w:t>
            </w:r>
            <w:r w:rsidR="00D279F1" w:rsidRPr="000D2AA2">
              <w:rPr>
                <w:rFonts w:ascii="Tahoma" w:hAnsi="Tahoma" w:cs="Tahoma"/>
                <w:sz w:val="20"/>
                <w:szCs w:val="20"/>
                <w:lang w:val="es-ES"/>
              </w:rPr>
              <w:t xml:space="preserve">, </w:t>
            </w:r>
            <w:r w:rsidR="00D22B04" w:rsidRPr="000D2AA2">
              <w:rPr>
                <w:rFonts w:ascii="Tahoma" w:hAnsi="Tahoma" w:cs="Tahoma"/>
                <w:sz w:val="20"/>
                <w:szCs w:val="20"/>
                <w:lang w:val="es-ES"/>
              </w:rPr>
              <w:t>Tarjeta electrónica</w:t>
            </w:r>
          </w:p>
        </w:tc>
      </w:tr>
      <w:tr w:rsidR="003337F9" w:rsidRPr="00085F50" w14:paraId="27CA95B4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6"/>
          <w:jc w:val="center"/>
        </w:trPr>
        <w:tc>
          <w:tcPr>
            <w:tcW w:w="11260" w:type="dxa"/>
            <w:gridSpan w:val="5"/>
          </w:tcPr>
          <w:p w14:paraId="245BF590" w14:textId="77777777" w:rsidR="003337F9" w:rsidRPr="00FF6E54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FF6E54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Especificaciones Técnicas:</w:t>
            </w:r>
          </w:p>
          <w:p w14:paraId="76E86495" w14:textId="77777777" w:rsidR="00234719" w:rsidRPr="009259C2" w:rsidRDefault="00234719" w:rsidP="00C22A36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F738D7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CÁMARA BULLET IR IP67</w:t>
            </w:r>
            <w:r w:rsidR="00C22A36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7E35AF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O SUPERIOR </w:t>
            </w:r>
            <w:r w:rsidR="00C22A36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DE EXTERIOR</w:t>
            </w:r>
            <w:r w:rsidR="00730D30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14:paraId="4C67AF13" w14:textId="77777777" w:rsidR="008227F8" w:rsidRPr="00480D7A" w:rsidRDefault="008227F8" w:rsidP="00C22A36">
            <w:pPr>
              <w:rPr>
                <w:b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A04125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LENTE </w:t>
            </w:r>
            <w:r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VARIFOCAL MOTORIZADO</w:t>
            </w:r>
            <w:r w:rsidRPr="00A04125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994C73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DE 2,8 a 12 mm </w:t>
            </w:r>
          </w:p>
          <w:p w14:paraId="40B44AFD" w14:textId="77777777" w:rsidR="00234719" w:rsidRPr="009259C2" w:rsidRDefault="00234719" w:rsidP="00C22A36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44740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ALIMENTACIÓN A TRAVÉS DE ETHERNET (IEEE 802.3AF)</w:t>
            </w:r>
            <w:r w:rsidR="00C22A36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POE</w:t>
            </w:r>
            <w:r w:rsidR="00730D30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14:paraId="5FAD92A4" w14:textId="77777777" w:rsidR="00234719" w:rsidRPr="00480D7A" w:rsidRDefault="00234719" w:rsidP="00C22A36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A04125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COMPRESIÓN</w:t>
            </w:r>
            <w:r w:rsidR="00F738D7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DE VÍDEO H.265</w:t>
            </w:r>
            <w:r w:rsidR="00A04125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+</w:t>
            </w:r>
            <w:r w:rsidR="00C22A36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C22A36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CON DOBLE FUNCIONALIDAD DE TRANSMISIÓN</w:t>
            </w:r>
            <w:r w:rsidR="00730D30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F738D7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O SUPERIOR</w:t>
            </w:r>
          </w:p>
          <w:p w14:paraId="20DF8967" w14:textId="77777777" w:rsidR="00234719" w:rsidRPr="009259C2" w:rsidRDefault="00234719" w:rsidP="00C22A36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MINIMO 5</w:t>
            </w:r>
            <w:r w:rsidR="00857B0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MEGA PIXEL</w:t>
            </w:r>
            <w:r w:rsidR="00730D30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14:paraId="3AA6F681" w14:textId="77777777" w:rsidR="00234719" w:rsidRPr="0044740A" w:rsidRDefault="00234719" w:rsidP="00C22A36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RESOLUCION MINIMA FULL HD 1080p</w:t>
            </w:r>
            <w:r w:rsidR="00C22A36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C22A36" w:rsidRPr="0044740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EN TIEMPO REAL</w:t>
            </w:r>
            <w:r w:rsidR="00730D30" w:rsidRPr="0044740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14:paraId="324B94A5" w14:textId="77777777" w:rsidR="00234719" w:rsidRPr="00A04125" w:rsidRDefault="00234719" w:rsidP="00C22A36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SENSOR DE</w:t>
            </w:r>
            <w:r w:rsidR="00C22A36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IMAGEN BARRIDO PROGRESIVO DE 1/2.7”</w:t>
            </w:r>
            <w:r w:rsidR="00730D30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F738D7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O SUPERIOR</w:t>
            </w:r>
          </w:p>
          <w:p w14:paraId="1892595B" w14:textId="77777777" w:rsidR="00857B0D" w:rsidRDefault="00857B0D" w:rsidP="00C22A36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Pr="00857B0D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ANALITICA</w:t>
            </w:r>
          </w:p>
          <w:p w14:paraId="417AC29D" w14:textId="77777777" w:rsidR="00234719" w:rsidRPr="00A04125" w:rsidRDefault="00234719" w:rsidP="00C22A36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WDR 120DB</w:t>
            </w:r>
            <w:r w:rsidR="00730D30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14:paraId="1D88D09D" w14:textId="77777777" w:rsidR="00234719" w:rsidRPr="00A04125" w:rsidRDefault="00234719" w:rsidP="00C22A36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TRUE DAY/NIGHT</w:t>
            </w:r>
            <w:r w:rsidR="00730D30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</w:p>
          <w:p w14:paraId="24B7C6C4" w14:textId="77777777" w:rsidR="003F1F61" w:rsidRPr="009259C2" w:rsidRDefault="003F1F61" w:rsidP="00C22A36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CODEC INTELIGENTE WiseSTream</w:t>
            </w:r>
          </w:p>
          <w:p w14:paraId="39511BBB" w14:textId="77777777" w:rsidR="003F1F61" w:rsidRPr="009259C2" w:rsidRDefault="00234719" w:rsidP="008227F8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>OBLIGATORIAMENTE</w:t>
            </w:r>
            <w:r w:rsidR="00A04125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8227F8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COMPATIBLE</w:t>
            </w:r>
            <w:r w:rsidR="00F738D7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CON 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ONVIF</w:t>
            </w:r>
          </w:p>
          <w:p w14:paraId="77A19631" w14:textId="77777777" w:rsidR="008227F8" w:rsidRPr="009259C2" w:rsidRDefault="003F1F61" w:rsidP="008227F8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Pr="00480D7A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LONGITUD VISIBLE IR 30M</w:t>
            </w: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, </w:t>
            </w:r>
            <w:r w:rsidR="00F738D7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IP67</w:t>
            </w:r>
            <w:r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E</w:t>
            </w: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IK 10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F738D7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O SUPERIOR</w:t>
            </w:r>
          </w:p>
          <w:p w14:paraId="0D0BDE06" w14:textId="77777777" w:rsidR="00234719" w:rsidRPr="009259C2" w:rsidRDefault="008227F8" w:rsidP="008227F8">
            <w:pPr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PR</w:t>
            </w:r>
            <w:r w:rsidR="00A04125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OPORCION DE APERTURA MAXIMA F1.6</w:t>
            </w:r>
            <w:r w:rsidR="00C22A36" w:rsidRPr="00A0412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br/>
            </w:r>
            <w:r w:rsidR="00234719"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COMPATIBLE CON</w:t>
            </w:r>
            <w:r w:rsidR="00C56DC1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QOGNIFY-</w:t>
            </w:r>
            <w:r w:rsidR="00C22A36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ONSSI OCULARIS 5</w:t>
            </w:r>
            <w:r w:rsid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.9</w:t>
            </w:r>
            <w:r w:rsidR="00730D30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F738D7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O SUPERIOR</w:t>
            </w:r>
          </w:p>
          <w:p w14:paraId="1B51485A" w14:textId="77777777" w:rsidR="00D279F1" w:rsidRPr="009259C2" w:rsidRDefault="00D279F1" w:rsidP="00D279F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Pr="002618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PROTECCION POR CONTRASEÑA</w:t>
            </w:r>
          </w:p>
          <w:p w14:paraId="185152B4" w14:textId="77777777" w:rsidR="00D279F1" w:rsidRPr="009259C2" w:rsidRDefault="00D279F1" w:rsidP="00D279F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Pr="002618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FILTRADO DE CONEXIONES IP</w:t>
            </w:r>
          </w:p>
          <w:p w14:paraId="02DE8B1A" w14:textId="77777777" w:rsidR="00D279F1" w:rsidRPr="009259C2" w:rsidRDefault="00D279F1" w:rsidP="00D279F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Pr="002618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CIFRADO HTTPS</w:t>
            </w:r>
          </w:p>
          <w:p w14:paraId="2E8B1167" w14:textId="77777777" w:rsidR="00D279F1" w:rsidRDefault="00D279F1" w:rsidP="00D279F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261855" w:rsidRPr="00261855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PROTOCOLO</w:t>
            </w:r>
            <w:r w:rsidR="00261855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618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COMPATIBLE SSL/TLS, RTSP, SNMP V2C/V3, IPV4/IPV6</w:t>
            </w:r>
          </w:p>
          <w:p w14:paraId="282775A9" w14:textId="77777777" w:rsidR="00D33B12" w:rsidRPr="00480D7A" w:rsidRDefault="00D33B12" w:rsidP="00D279F1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DO"/>
              </w:rPr>
              <w:t xml:space="preserve">OBLIGATORIAMENTE </w:t>
            </w:r>
            <w:r w:rsidRPr="00480D7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val="es-DO"/>
              </w:rPr>
              <w:t>TEMPERATURA/HUMEDAD OPERATIVAS -30 °C ~ +55 °C (-22 °F ~ +131 °F) / Menos de un 90 % de HR</w:t>
            </w:r>
          </w:p>
          <w:p w14:paraId="0CD9ABB0" w14:textId="77777777" w:rsidR="003337F9" w:rsidRDefault="00234719" w:rsidP="00D22B04">
            <w:pPr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  <w:r w:rsidRPr="009259C2"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  <w:t xml:space="preserve">OBLIGATORIAMENTE </w:t>
            </w:r>
            <w:r w:rsidR="00C22A36" w:rsidRPr="00A15919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SERVICIO DE INSTALACION Y CONFIGURACION EN </w:t>
            </w:r>
            <w:r w:rsidR="00994C73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QOGNIFY</w:t>
            </w:r>
            <w:r w:rsidR="00F738D7" w:rsidRPr="00A15919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="00C22A36" w:rsidRPr="00A15919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ONSSI OCULARIS 5</w:t>
            </w:r>
            <w:r w:rsidR="00A15919" w:rsidRPr="00A15919"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val="es-ES"/>
              </w:rPr>
              <w:t>.9</w:t>
            </w:r>
            <w:r w:rsidR="00730D30" w:rsidRPr="00A1591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F738D7" w:rsidRPr="00A1591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O SUPERIOR</w:t>
            </w:r>
          </w:p>
          <w:p w14:paraId="159C49DE" w14:textId="77777777" w:rsidR="00C46B57" w:rsidRPr="00C46B57" w:rsidRDefault="00C46B57" w:rsidP="00D22B04">
            <w:pPr>
              <w:rPr>
                <w:rFonts w:ascii="Tahoma" w:hAnsi="Tahoma" w:cs="Tahoma"/>
                <w:color w:val="000080"/>
                <w:sz w:val="20"/>
                <w:szCs w:val="20"/>
                <w:lang w:val="es-ES"/>
              </w:rPr>
            </w:pPr>
            <w:r w:rsidRPr="00C46B57">
              <w:rPr>
                <w:rFonts w:ascii="Calibri" w:hAnsi="Calibri" w:cs="Calibri"/>
                <w:color w:val="000000" w:themeColor="text1"/>
                <w:sz w:val="20"/>
                <w:szCs w:val="22"/>
                <w:lang w:val="es-ES"/>
              </w:rPr>
              <w:t>OBLIGATORIAMENTE</w:t>
            </w:r>
            <w:r>
              <w:rPr>
                <w:rFonts w:ascii="Calibri" w:hAnsi="Calibri" w:cs="Calibri"/>
                <w:color w:val="000000" w:themeColor="text1"/>
                <w:sz w:val="20"/>
                <w:szCs w:val="22"/>
                <w:lang w:val="es-ES"/>
              </w:rPr>
              <w:t xml:space="preserve"> </w:t>
            </w:r>
            <w:r w:rsidR="002A7A48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>BASE</w:t>
            </w:r>
            <w:r w:rsidR="00294DF4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, </w:t>
            </w:r>
            <w:r w:rsidR="00593112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HERRAJE, </w:t>
            </w:r>
            <w:r w:rsidR="00294DF4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>CAJA</w:t>
            </w:r>
            <w:r w:rsidR="002A7A48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 O SOPORTE DE MONTAJE</w:t>
            </w:r>
            <w:r w:rsidRPr="00C46B57">
              <w:rPr>
                <w:rFonts w:ascii="Calibri" w:hAnsi="Calibri" w:cs="Calibri"/>
                <w:b/>
                <w:color w:val="000000" w:themeColor="text1"/>
                <w:sz w:val="20"/>
                <w:szCs w:val="22"/>
                <w:lang w:val="es-ES"/>
              </w:rPr>
              <w:t xml:space="preserve"> PARA CAMARAS</w:t>
            </w:r>
          </w:p>
        </w:tc>
      </w:tr>
      <w:tr w:rsidR="003337F9" w:rsidRPr="001E2B35" w14:paraId="567B04F1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  <w:jc w:val="center"/>
        </w:trPr>
        <w:tc>
          <w:tcPr>
            <w:tcW w:w="5198" w:type="dxa"/>
            <w:gridSpan w:val="2"/>
            <w:tcBorders>
              <w:bottom w:val="single" w:sz="4" w:space="0" w:color="auto"/>
            </w:tcBorders>
          </w:tcPr>
          <w:p w14:paraId="21DDDBE1" w14:textId="77777777" w:rsidR="003337F9" w:rsidRPr="0002478B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02478B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Marcas &amp; Modelos aprobados:</w:t>
            </w:r>
          </w:p>
          <w:p w14:paraId="57491723" w14:textId="77777777" w:rsidR="00D279F1" w:rsidRPr="003F1F61" w:rsidRDefault="00D22B04" w:rsidP="009D3C6F">
            <w:pPr>
              <w:pStyle w:val="Prrafodelista"/>
              <w:numPr>
                <w:ilvl w:val="0"/>
                <w:numId w:val="6"/>
              </w:numPr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</w:pPr>
            <w:r w:rsidRPr="003F1F61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>Marca N/A</w:t>
            </w:r>
            <w:r w:rsidR="003F1F61" w:rsidRPr="003F1F61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 xml:space="preserve">         </w:t>
            </w:r>
            <w:r w:rsidRPr="003F1F61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 xml:space="preserve">Modelo </w:t>
            </w:r>
            <w:r w:rsidR="009C200D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>Tipo</w:t>
            </w:r>
            <w:r w:rsidR="00A15919">
              <w:rPr>
                <w:rFonts w:ascii="Calibri" w:hAnsi="Calibri" w:cs="Calibri"/>
                <w:color w:val="000000"/>
                <w:sz w:val="22"/>
                <w:szCs w:val="22"/>
                <w:lang w:val="es-DO"/>
              </w:rPr>
              <w:t xml:space="preserve"> </w:t>
            </w:r>
            <w:r w:rsidRPr="003F1F61">
              <w:rPr>
                <w:rFonts w:ascii="Calibri" w:hAnsi="Calibri" w:cs="Calibri"/>
                <w:b/>
                <w:color w:val="000000"/>
                <w:sz w:val="22"/>
                <w:szCs w:val="22"/>
                <w:lang w:val="es-DO"/>
              </w:rPr>
              <w:t>Bullet</w:t>
            </w:r>
          </w:p>
        </w:tc>
        <w:tc>
          <w:tcPr>
            <w:tcW w:w="6062" w:type="dxa"/>
            <w:gridSpan w:val="3"/>
            <w:tcBorders>
              <w:bottom w:val="single" w:sz="4" w:space="0" w:color="auto"/>
            </w:tcBorders>
          </w:tcPr>
          <w:p w14:paraId="2A096FBC" w14:textId="77777777" w:rsidR="003337F9" w:rsidRPr="001E2B35" w:rsidRDefault="003337F9" w:rsidP="00D05EC1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1E2B3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Posibles Proveedores:</w:t>
            </w:r>
          </w:p>
          <w:p w14:paraId="471046DA" w14:textId="77777777" w:rsidR="003337F9" w:rsidRPr="001E2B35" w:rsidRDefault="003337F9" w:rsidP="009D3C6F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 w:rsidRPr="0002478B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3337F9" w:rsidRPr="00085F50" w14:paraId="4842E6D9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6"/>
          <w:jc w:val="center"/>
        </w:trPr>
        <w:tc>
          <w:tcPr>
            <w:tcW w:w="11260" w:type="dxa"/>
            <w:gridSpan w:val="5"/>
            <w:tcBorders>
              <w:bottom w:val="single" w:sz="4" w:space="0" w:color="auto"/>
            </w:tcBorders>
          </w:tcPr>
          <w:p w14:paraId="48797308" w14:textId="77777777" w:rsidR="003337F9" w:rsidRPr="002221E0" w:rsidRDefault="003337F9" w:rsidP="002221E0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 w:rsidRPr="002221E0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Observaciones:</w:t>
            </w:r>
          </w:p>
          <w:p w14:paraId="763EDFCE" w14:textId="77777777" w:rsidR="002221E0" w:rsidRPr="009C200D" w:rsidRDefault="00C22A36" w:rsidP="002221E0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Integradores autorizados y certificados para venta,  soporte, mantenimiento, instalación</w:t>
            </w:r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e </w:t>
            </w:r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implementación de </w:t>
            </w: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Ocularis</w:t>
            </w:r>
            <w:r w:rsidR="00A15919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Qognify</w:t>
            </w: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para Republica Dominican</w:t>
            </w:r>
            <w:r w:rsidR="001934C5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</w:t>
            </w:r>
          </w:p>
          <w:p w14:paraId="651CE33C" w14:textId="77777777" w:rsidR="002221E0" w:rsidRPr="009C200D" w:rsidRDefault="00C22A36" w:rsidP="002221E0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Incluir carta constancia directa de</w:t>
            </w:r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la Casa Matriz Ocularis</w:t>
            </w:r>
            <w:r w:rsidR="00A10B77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- Qognify</w:t>
            </w:r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 On</w:t>
            </w:r>
            <w:bookmarkStart w:id="0" w:name="_GoBack"/>
            <w:bookmarkEnd w:id="0"/>
            <w:r w:rsidR="002221E0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SSI</w:t>
            </w:r>
          </w:p>
          <w:p w14:paraId="20466950" w14:textId="77777777" w:rsidR="0002478B" w:rsidRPr="003F1F61" w:rsidRDefault="002221E0" w:rsidP="004C294F">
            <w:pPr>
              <w:pStyle w:val="Prrafodelista"/>
              <w:numPr>
                <w:ilvl w:val="0"/>
                <w:numId w:val="4"/>
              </w:num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G</w:t>
            </w:r>
            <w:r w:rsidR="00C22A36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arantía: </w:t>
            </w:r>
            <w:r w:rsidR="004C294F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Mínimo u</w:t>
            </w:r>
            <w:r w:rsidR="00C22A36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n año en partes y de labor de se</w:t>
            </w:r>
            <w:r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rvicio técnico</w:t>
            </w:r>
            <w:r w:rsidR="003F1F61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,  </w:t>
            </w:r>
            <w:r w:rsidR="00C22A36" w:rsidRPr="009C200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Visita obligatoria a realizar levantamiento</w:t>
            </w:r>
          </w:p>
        </w:tc>
      </w:tr>
      <w:tr w:rsidR="00D279F1" w:rsidRPr="00085F50" w14:paraId="643180AC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  <w:jc w:val="center"/>
        </w:trPr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9EE2EE" w14:textId="77777777" w:rsidR="007E35AF" w:rsidRPr="001E2B35" w:rsidRDefault="007E35AF" w:rsidP="00875350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74A4F7" w14:textId="77777777" w:rsidR="00D279F1" w:rsidRPr="001E2B35" w:rsidRDefault="00D279F1" w:rsidP="00875350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E99622" w14:textId="77777777" w:rsidR="00D279F1" w:rsidRPr="001E2B35" w:rsidRDefault="00D279F1" w:rsidP="00875350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</w:tr>
      <w:tr w:rsidR="00D279F1" w:rsidRPr="001E2B35" w14:paraId="39ADB2E2" w14:textId="77777777" w:rsidTr="000D6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"/>
          <w:jc w:val="center"/>
        </w:trPr>
        <w:tc>
          <w:tcPr>
            <w:tcW w:w="3753" w:type="dxa"/>
            <w:tcBorders>
              <w:top w:val="single" w:sz="4" w:space="0" w:color="auto"/>
            </w:tcBorders>
          </w:tcPr>
          <w:p w14:paraId="5A223D05" w14:textId="77777777" w:rsidR="00D279F1" w:rsidRDefault="00D279F1" w:rsidP="00875350">
            <w:pPr>
              <w:jc w:val="center"/>
              <w:rPr>
                <w:rFonts w:ascii="Calibri" w:hAnsi="Calibri" w:cs="Calibri"/>
                <w:b/>
                <w:color w:val="000080"/>
                <w:sz w:val="20"/>
                <w:szCs w:val="20"/>
                <w:lang w:val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s-ES" w:eastAsia="es-DO"/>
              </w:rPr>
              <w:t>ELABORADO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</w:tcBorders>
          </w:tcPr>
          <w:p w14:paraId="6E8BD04A" w14:textId="77777777" w:rsidR="00D279F1" w:rsidRDefault="00D279F1" w:rsidP="00875350">
            <w:pPr>
              <w:jc w:val="center"/>
              <w:rPr>
                <w:rFonts w:ascii="Calibri" w:hAnsi="Calibri" w:cs="Calibri"/>
                <w:b/>
                <w:color w:val="000080"/>
                <w:sz w:val="20"/>
                <w:szCs w:val="20"/>
                <w:lang w:val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s-ES" w:eastAsia="es-DO"/>
              </w:rPr>
              <w:t>REVISADO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</w:tcBorders>
          </w:tcPr>
          <w:p w14:paraId="04C2A12B" w14:textId="77777777" w:rsidR="00D279F1" w:rsidRDefault="00D279F1" w:rsidP="00875350">
            <w:pPr>
              <w:jc w:val="center"/>
              <w:rPr>
                <w:rFonts w:ascii="Calibri" w:hAnsi="Calibri" w:cs="Calibri"/>
                <w:b/>
                <w:color w:val="000080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color w:val="000000" w:themeColor="text1"/>
                <w:lang w:val="es-ES"/>
              </w:rPr>
              <w:t>APROBADO</w:t>
            </w:r>
          </w:p>
        </w:tc>
      </w:tr>
      <w:tr w:rsidR="00D279F1" w:rsidRPr="001E2B35" w14:paraId="07AA26C4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</w:tcPr>
          <w:p w14:paraId="57B44DC9" w14:textId="77777777" w:rsidR="00D279F1" w:rsidRDefault="00A9758B" w:rsidP="00875350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SUPERVISOR DE MONITOREO</w:t>
            </w:r>
          </w:p>
        </w:tc>
        <w:tc>
          <w:tcPr>
            <w:tcW w:w="3753" w:type="dxa"/>
            <w:gridSpan w:val="2"/>
          </w:tcPr>
          <w:p w14:paraId="3B18EF03" w14:textId="77777777" w:rsidR="00D279F1" w:rsidRDefault="0082717F" w:rsidP="00875350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GERENTE D</w:t>
            </w:r>
            <w:r w:rsidR="008536BC"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E SEGURIDAD OPERACIONAL</w:t>
            </w:r>
          </w:p>
        </w:tc>
        <w:tc>
          <w:tcPr>
            <w:tcW w:w="3754" w:type="dxa"/>
            <w:gridSpan w:val="2"/>
          </w:tcPr>
          <w:p w14:paraId="46961B82" w14:textId="77777777" w:rsidR="00D279F1" w:rsidRDefault="00D279F1" w:rsidP="00EA082B">
            <w:pPr>
              <w:jc w:val="center"/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</w:pPr>
            <w:r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DIREC</w:t>
            </w:r>
            <w:r w:rsidR="00EA082B">
              <w:rPr>
                <w:rFonts w:ascii="Calibri" w:hAnsi="Calibri" w:cs="Calibri"/>
                <w:b/>
                <w:color w:val="000080"/>
                <w:sz w:val="18"/>
                <w:szCs w:val="18"/>
                <w:lang w:val="es-ES"/>
              </w:rPr>
              <w:t>TOR DE SEGURIDAD</w:t>
            </w:r>
          </w:p>
        </w:tc>
      </w:tr>
      <w:tr w:rsidR="008D6FD3" w:rsidRPr="001E2B35" w14:paraId="67FCE0DC" w14:textId="77777777" w:rsidTr="009D3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  <w:jc w:val="center"/>
        </w:trPr>
        <w:tc>
          <w:tcPr>
            <w:tcW w:w="3753" w:type="dxa"/>
          </w:tcPr>
          <w:p w14:paraId="259DED32" w14:textId="586DAF71" w:rsidR="008D6FD3" w:rsidRPr="007600F2" w:rsidRDefault="008D6FD3" w:rsidP="008D6FD3">
            <w:pPr>
              <w:jc w:val="center"/>
              <w:rPr>
                <w:rFonts w:ascii="Calibri" w:hAnsi="Calibri" w:cs="Calibri"/>
                <w:sz w:val="20"/>
                <w:szCs w:val="22"/>
                <w:lang w:val="es-419"/>
              </w:rPr>
            </w:pPr>
          </w:p>
        </w:tc>
        <w:tc>
          <w:tcPr>
            <w:tcW w:w="3753" w:type="dxa"/>
            <w:gridSpan w:val="2"/>
          </w:tcPr>
          <w:p w14:paraId="36A14F49" w14:textId="20752A00" w:rsidR="008D6FD3" w:rsidRPr="00626A17" w:rsidRDefault="008D6FD3" w:rsidP="008D6FD3">
            <w:pPr>
              <w:jc w:val="center"/>
              <w:rPr>
                <w:rFonts w:ascii="Calibri" w:hAnsi="Calibri" w:cs="Calibri"/>
                <w:b/>
                <w:color w:val="000080"/>
                <w:sz w:val="22"/>
                <w:szCs w:val="22"/>
                <w:lang w:val="es-DO"/>
              </w:rPr>
            </w:pPr>
          </w:p>
        </w:tc>
        <w:tc>
          <w:tcPr>
            <w:tcW w:w="3754" w:type="dxa"/>
            <w:gridSpan w:val="2"/>
          </w:tcPr>
          <w:p w14:paraId="656B7F3B" w14:textId="0518B55E" w:rsidR="008D6FD3" w:rsidRDefault="008D6FD3" w:rsidP="008D6FD3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D279F1" w:rsidRPr="001E2B35" w14:paraId="4D4633FB" w14:textId="77777777" w:rsidTr="000D6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  <w:jc w:val="center"/>
        </w:trPr>
        <w:tc>
          <w:tcPr>
            <w:tcW w:w="3753" w:type="dxa"/>
          </w:tcPr>
          <w:p w14:paraId="6B4B3D5F" w14:textId="77777777" w:rsidR="00D279F1" w:rsidRDefault="00D279F1" w:rsidP="00875350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Firma:</w:t>
            </w:r>
          </w:p>
          <w:p w14:paraId="407E6377" w14:textId="77777777" w:rsidR="00D279F1" w:rsidRDefault="00D279F1" w:rsidP="00875350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3753" w:type="dxa"/>
            <w:gridSpan w:val="2"/>
          </w:tcPr>
          <w:p w14:paraId="4BBAB31B" w14:textId="77777777" w:rsidR="00D279F1" w:rsidRDefault="00D279F1" w:rsidP="0087535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Firma:</w:t>
            </w:r>
          </w:p>
        </w:tc>
        <w:tc>
          <w:tcPr>
            <w:tcW w:w="3754" w:type="dxa"/>
            <w:gridSpan w:val="2"/>
          </w:tcPr>
          <w:p w14:paraId="5475FBB5" w14:textId="77777777" w:rsidR="00D279F1" w:rsidRDefault="00D279F1" w:rsidP="00875350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Firma:</w:t>
            </w:r>
          </w:p>
        </w:tc>
      </w:tr>
      <w:tr w:rsidR="00D279F1" w:rsidRPr="001E2B35" w14:paraId="7F707AE0" w14:textId="77777777" w:rsidTr="000D68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"/>
          <w:jc w:val="center"/>
        </w:trPr>
        <w:tc>
          <w:tcPr>
            <w:tcW w:w="3753" w:type="dxa"/>
          </w:tcPr>
          <w:p w14:paraId="19450D3C" w14:textId="77777777" w:rsidR="00D279F1" w:rsidRDefault="00D279F1" w:rsidP="00875350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Fecha:  </w:t>
            </w:r>
          </w:p>
        </w:tc>
        <w:tc>
          <w:tcPr>
            <w:tcW w:w="3753" w:type="dxa"/>
            <w:gridSpan w:val="2"/>
          </w:tcPr>
          <w:p w14:paraId="0919839A" w14:textId="77777777" w:rsidR="00D279F1" w:rsidRDefault="00D279F1" w:rsidP="0087535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ES" w:eastAsia="es-DO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Fecha:</w:t>
            </w:r>
          </w:p>
        </w:tc>
        <w:tc>
          <w:tcPr>
            <w:tcW w:w="3754" w:type="dxa"/>
            <w:gridSpan w:val="2"/>
          </w:tcPr>
          <w:p w14:paraId="32DA6564" w14:textId="77777777" w:rsidR="00D279F1" w:rsidRDefault="00D279F1" w:rsidP="00875350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Fecha:</w:t>
            </w:r>
          </w:p>
        </w:tc>
      </w:tr>
    </w:tbl>
    <w:p w14:paraId="1926E381" w14:textId="77777777" w:rsidR="006274F6" w:rsidRDefault="006C6732"/>
    <w:sectPr w:rsidR="006274F6" w:rsidSect="009D3C6F">
      <w:headerReference w:type="default" r:id="rId10"/>
      <w:footerReference w:type="default" r:id="rId11"/>
      <w:pgSz w:w="12240" w:h="15840" w:code="1"/>
      <w:pgMar w:top="720" w:right="720" w:bottom="720" w:left="720" w:header="719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6CDE9" w14:textId="77777777" w:rsidR="00C614AD" w:rsidRDefault="00C614AD" w:rsidP="003337F9">
      <w:r>
        <w:separator/>
      </w:r>
    </w:p>
  </w:endnote>
  <w:endnote w:type="continuationSeparator" w:id="0">
    <w:p w14:paraId="07E66666" w14:textId="77777777" w:rsidR="00C614AD" w:rsidRDefault="00C614AD" w:rsidP="0033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FEE64" w14:textId="77777777" w:rsidR="002E003B" w:rsidRPr="002E003B" w:rsidRDefault="002E003B" w:rsidP="002E003B">
    <w:pPr>
      <w:pStyle w:val="Piedepgina"/>
      <w:tabs>
        <w:tab w:val="clear" w:pos="4252"/>
        <w:tab w:val="clear" w:pos="8504"/>
        <w:tab w:val="left" w:pos="9517"/>
      </w:tabs>
      <w:jc w:val="right"/>
      <w:rPr>
        <w:sz w:val="10"/>
        <w:lang w:val="es-DO"/>
      </w:rPr>
    </w:pPr>
    <w:r w:rsidRPr="002E003B">
      <w:rPr>
        <w:sz w:val="10"/>
        <w:lang w:val="es-DO"/>
      </w:rPr>
      <w:t>DS V.</w:t>
    </w:r>
    <w:r w:rsidR="00B45A76">
      <w:rPr>
        <w:sz w:val="10"/>
        <w:lang w:val="es-DO"/>
      </w:rPr>
      <w:t>2</w:t>
    </w:r>
    <w:r w:rsidRPr="002E003B">
      <w:rPr>
        <w:sz w:val="10"/>
        <w:lang w:val="es-DO"/>
      </w:rPr>
      <w:t>.202</w:t>
    </w:r>
    <w:r w:rsidR="00B45A76">
      <w:rPr>
        <w:sz w:val="10"/>
        <w:lang w:val="es-D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96605" w14:textId="77777777" w:rsidR="00C614AD" w:rsidRDefault="00C614AD" w:rsidP="003337F9">
      <w:r>
        <w:separator/>
      </w:r>
    </w:p>
  </w:footnote>
  <w:footnote w:type="continuationSeparator" w:id="0">
    <w:p w14:paraId="0E5B92AE" w14:textId="77777777" w:rsidR="00C614AD" w:rsidRDefault="00C614AD" w:rsidP="00333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11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1"/>
      <w:gridCol w:w="3015"/>
      <w:gridCol w:w="2725"/>
      <w:gridCol w:w="1785"/>
      <w:gridCol w:w="1195"/>
    </w:tblGrid>
    <w:tr w:rsidR="00601C37" w:rsidRPr="001E2B35" w14:paraId="0601A298" w14:textId="77777777" w:rsidTr="007961B9">
      <w:trPr>
        <w:cantSplit/>
        <w:trHeight w:val="704"/>
        <w:jc w:val="center"/>
      </w:trPr>
      <w:tc>
        <w:tcPr>
          <w:tcW w:w="2491" w:type="dxa"/>
          <w:vMerge w:val="restart"/>
          <w:noWrap/>
          <w:vAlign w:val="center"/>
        </w:tcPr>
        <w:p w14:paraId="0C8CD5EE" w14:textId="77777777" w:rsidR="00601C37" w:rsidRPr="007701FA" w:rsidRDefault="00C41422" w:rsidP="007701FA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  <w:r w:rsidRPr="007701FA">
            <w:rPr>
              <w:rFonts w:ascii="Tahoma" w:hAnsi="Tahoma" w:cs="Tahoma"/>
              <w:bCs/>
              <w:noProof/>
              <w:color w:val="000000"/>
              <w:sz w:val="20"/>
              <w:szCs w:val="20"/>
              <w:lang w:val="es-DO" w:eastAsia="es-DO"/>
            </w:rPr>
            <w:drawing>
              <wp:inline distT="0" distB="0" distL="0" distR="0" wp14:anchorId="2567C716" wp14:editId="194D6BF7">
                <wp:extent cx="1200150" cy="514985"/>
                <wp:effectExtent l="0" t="0" r="0" b="0"/>
                <wp:docPr id="17" name="Image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2500"/>
                        <a:stretch/>
                      </pic:blipFill>
                      <pic:spPr bwMode="auto">
                        <a:xfrm>
                          <a:off x="0" y="0"/>
                          <a:ext cx="1204475" cy="516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0" w:type="dxa"/>
          <w:gridSpan w:val="2"/>
          <w:noWrap/>
          <w:vAlign w:val="center"/>
        </w:tcPr>
        <w:p w14:paraId="11F7D113" w14:textId="77777777" w:rsidR="001E2B35" w:rsidRPr="006604B0" w:rsidRDefault="00BA5938" w:rsidP="007701FA">
          <w:pPr>
            <w:ind w:hanging="630"/>
            <w:jc w:val="center"/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 xml:space="preserve">           </w:t>
          </w:r>
          <w:r w:rsidR="00C41422" w:rsidRPr="006604B0"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>Título:</w:t>
          </w:r>
        </w:p>
        <w:p w14:paraId="6B1C6F8F" w14:textId="77777777" w:rsidR="001A681C" w:rsidRPr="00BA5938" w:rsidRDefault="00BA5938" w:rsidP="007701FA">
          <w:pPr>
            <w:ind w:hanging="630"/>
            <w:jc w:val="center"/>
            <w:rPr>
              <w:rFonts w:ascii="Tahoma" w:hAnsi="Tahoma" w:cs="Tahoma"/>
              <w:b/>
              <w:bCs/>
              <w:color w:val="ED7D31" w:themeColor="accent2"/>
              <w:sz w:val="20"/>
              <w:szCs w:val="20"/>
              <w:lang w:val="es-DO"/>
            </w:rPr>
          </w:pPr>
          <w:r w:rsidRPr="00BA5938">
            <w:rPr>
              <w:rFonts w:ascii="Tahoma" w:hAnsi="Tahoma" w:cs="Tahoma"/>
              <w:b/>
              <w:bCs/>
              <w:color w:val="ED7D31" w:themeColor="accent2"/>
              <w:sz w:val="20"/>
              <w:szCs w:val="20"/>
              <w:lang w:val="es-DO"/>
            </w:rPr>
            <w:t xml:space="preserve">           CAMARA IP DE EXTERIOR</w:t>
          </w:r>
        </w:p>
        <w:p w14:paraId="3CF0C0DA" w14:textId="77777777" w:rsidR="001C3755" w:rsidRPr="007701FA" w:rsidRDefault="006C6732" w:rsidP="007701FA">
          <w:pPr>
            <w:ind w:hanging="630"/>
            <w:jc w:val="center"/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</w:p>
      </w:tc>
      <w:tc>
        <w:tcPr>
          <w:tcW w:w="2980" w:type="dxa"/>
          <w:gridSpan w:val="2"/>
          <w:vAlign w:val="center"/>
        </w:tcPr>
        <w:p w14:paraId="7B23476E" w14:textId="77777777" w:rsidR="007D455F" w:rsidRPr="001E2B35" w:rsidRDefault="00C41422" w:rsidP="007D455F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1E2B35"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 xml:space="preserve">Fecha de Actualización: </w:t>
          </w:r>
        </w:p>
        <w:p w14:paraId="137837CE" w14:textId="1C1B5431" w:rsidR="0075434E" w:rsidRPr="001E2B35" w:rsidRDefault="009E2732" w:rsidP="00A17B7C">
          <w:pP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         </w:t>
          </w:r>
          <w:r w:rsidR="00F202B1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F</w:t>
          </w:r>
          <w:r w:rsidR="00BF2436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ebrero</w:t>
          </w:r>
          <w:r w:rsidR="00BA5938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202</w:t>
          </w:r>
          <w:r w:rsidR="00F202B1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5</w:t>
          </w:r>
        </w:p>
      </w:tc>
    </w:tr>
    <w:tr w:rsidR="007D455F" w:rsidRPr="001E2B35" w14:paraId="10104B22" w14:textId="77777777" w:rsidTr="007701FA">
      <w:trPr>
        <w:trHeight w:val="315"/>
        <w:jc w:val="center"/>
      </w:trPr>
      <w:tc>
        <w:tcPr>
          <w:tcW w:w="2491" w:type="dxa"/>
          <w:vMerge/>
          <w:vAlign w:val="center"/>
        </w:tcPr>
        <w:p w14:paraId="07C76302" w14:textId="77777777" w:rsidR="007D455F" w:rsidRPr="007701FA" w:rsidRDefault="006C6732" w:rsidP="004626E0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</w:p>
      </w:tc>
      <w:tc>
        <w:tcPr>
          <w:tcW w:w="3015" w:type="dxa"/>
          <w:vAlign w:val="center"/>
        </w:tcPr>
        <w:p w14:paraId="072E09A3" w14:textId="77777777" w:rsidR="00F738D7" w:rsidRPr="00F738D7" w:rsidRDefault="00F738D7" w:rsidP="000D2AA2">
          <w:pPr>
            <w:jc w:val="center"/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</w:pPr>
          <w:r w:rsidRPr="00F738D7"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  <w:t xml:space="preserve">Gerencia de </w:t>
          </w:r>
          <w:r w:rsidR="000D2AA2"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  <w:t>Seguridad Operacional</w:t>
          </w:r>
        </w:p>
        <w:p w14:paraId="0C3477C0" w14:textId="77777777" w:rsidR="007D455F" w:rsidRPr="00F738D7" w:rsidRDefault="006C6732" w:rsidP="0075574D">
          <w:pPr>
            <w:rPr>
              <w:rFonts w:ascii="Tahoma" w:hAnsi="Tahoma" w:cs="Tahoma"/>
              <w:b/>
              <w:bCs/>
              <w:color w:val="000080"/>
              <w:sz w:val="18"/>
              <w:szCs w:val="20"/>
              <w:lang w:val="es-DO"/>
            </w:rPr>
          </w:pPr>
        </w:p>
      </w:tc>
      <w:tc>
        <w:tcPr>
          <w:tcW w:w="2725" w:type="dxa"/>
          <w:vAlign w:val="center"/>
        </w:tcPr>
        <w:p w14:paraId="53E2C9CE" w14:textId="77777777" w:rsidR="007D455F" w:rsidRPr="001E2B35" w:rsidRDefault="007701FA" w:rsidP="00121C6B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  <w:r w:rsidRPr="007701FA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Dirección de Seguridad</w:t>
          </w:r>
        </w:p>
      </w:tc>
      <w:tc>
        <w:tcPr>
          <w:tcW w:w="1785" w:type="dxa"/>
          <w:noWrap/>
          <w:vAlign w:val="center"/>
        </w:tcPr>
        <w:p w14:paraId="3E64C17F" w14:textId="77777777" w:rsidR="007D455F" w:rsidRPr="001E2B35" w:rsidRDefault="00C41422" w:rsidP="0075574D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 w:rsidRPr="001E2B35"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>Página:</w:t>
          </w:r>
        </w:p>
      </w:tc>
      <w:tc>
        <w:tcPr>
          <w:tcW w:w="1195" w:type="dxa"/>
          <w:noWrap/>
          <w:vAlign w:val="center"/>
        </w:tcPr>
        <w:p w14:paraId="3A6000ED" w14:textId="2002A5CD" w:rsidR="007D455F" w:rsidRPr="001E2B35" w:rsidRDefault="00C41422" w:rsidP="0002478B">
          <w:pPr>
            <w:jc w:val="center"/>
            <w:rPr>
              <w:rFonts w:ascii="Tahoma" w:hAnsi="Tahoma" w:cs="Tahoma"/>
              <w:color w:val="000000"/>
              <w:sz w:val="20"/>
              <w:szCs w:val="20"/>
              <w:lang w:val="es-DO"/>
            </w:rPr>
          </w:pP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begin"/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instrText xml:space="preserve"> PAGE </w:instrText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separate"/>
          </w:r>
          <w:r w:rsidR="006C6732">
            <w:rPr>
              <w:rStyle w:val="Nmerodepgina"/>
              <w:rFonts w:ascii="Tahoma" w:hAnsi="Tahoma" w:cs="Tahoma"/>
              <w:noProof/>
              <w:color w:val="000000"/>
              <w:sz w:val="20"/>
              <w:szCs w:val="20"/>
              <w:lang w:val="es-DO"/>
            </w:rPr>
            <w:t>1</w:t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end"/>
          </w:r>
          <w:r w:rsidRPr="001E2B35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t xml:space="preserve"> de </w:t>
          </w:r>
          <w:r w:rsidR="0002478B"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t>1</w:t>
          </w:r>
        </w:p>
      </w:tc>
    </w:tr>
  </w:tbl>
  <w:p w14:paraId="5C1F1252" w14:textId="77777777" w:rsidR="00601C37" w:rsidRPr="00B92DB2" w:rsidRDefault="006C6732" w:rsidP="009D3C6F">
    <w:pPr>
      <w:pStyle w:val="Encabezado"/>
      <w:rPr>
        <w:rFonts w:ascii="Tahoma" w:hAnsi="Tahoma" w:cs="Tahoma"/>
        <w:color w:val="000000"/>
        <w:sz w:val="20"/>
        <w:szCs w:val="20"/>
        <w:lang w:val="es-D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707A4"/>
    <w:multiLevelType w:val="hybridMultilevel"/>
    <w:tmpl w:val="9CE0C482"/>
    <w:lvl w:ilvl="0" w:tplc="1C0A0003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1" w:tplc="1C0A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" w15:restartNumberingAfterBreak="0">
    <w:nsid w:val="319F6247"/>
    <w:multiLevelType w:val="hybridMultilevel"/>
    <w:tmpl w:val="FBF2FAD2"/>
    <w:lvl w:ilvl="0" w:tplc="1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BBC78C1"/>
    <w:multiLevelType w:val="hybridMultilevel"/>
    <w:tmpl w:val="C70EF7CC"/>
    <w:lvl w:ilvl="0" w:tplc="B9B87C62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06A19"/>
    <w:multiLevelType w:val="hybridMultilevel"/>
    <w:tmpl w:val="049296C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4630914"/>
    <w:multiLevelType w:val="hybridMultilevel"/>
    <w:tmpl w:val="27A6774C"/>
    <w:lvl w:ilvl="0" w:tplc="1C0A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5" w15:restartNumberingAfterBreak="0">
    <w:nsid w:val="65193EF5"/>
    <w:multiLevelType w:val="hybridMultilevel"/>
    <w:tmpl w:val="DC3440B0"/>
    <w:lvl w:ilvl="0" w:tplc="1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F9"/>
    <w:rsid w:val="00001504"/>
    <w:rsid w:val="0001504A"/>
    <w:rsid w:val="0002478B"/>
    <w:rsid w:val="00085F50"/>
    <w:rsid w:val="000D2AA2"/>
    <w:rsid w:val="000D3875"/>
    <w:rsid w:val="000D6841"/>
    <w:rsid w:val="00137F6C"/>
    <w:rsid w:val="0018220E"/>
    <w:rsid w:val="001934C5"/>
    <w:rsid w:val="001A681C"/>
    <w:rsid w:val="001F0B84"/>
    <w:rsid w:val="002221E0"/>
    <w:rsid w:val="00234719"/>
    <w:rsid w:val="00261855"/>
    <w:rsid w:val="00264DAB"/>
    <w:rsid w:val="00294DF4"/>
    <w:rsid w:val="002A3CDA"/>
    <w:rsid w:val="002A7A48"/>
    <w:rsid w:val="002D795C"/>
    <w:rsid w:val="002E003B"/>
    <w:rsid w:val="002E36A1"/>
    <w:rsid w:val="00311223"/>
    <w:rsid w:val="00332CC5"/>
    <w:rsid w:val="003337F9"/>
    <w:rsid w:val="003E6E5E"/>
    <w:rsid w:val="003F1F61"/>
    <w:rsid w:val="0044740A"/>
    <w:rsid w:val="00480D7A"/>
    <w:rsid w:val="004C294F"/>
    <w:rsid w:val="0051759D"/>
    <w:rsid w:val="005757C4"/>
    <w:rsid w:val="00586290"/>
    <w:rsid w:val="00593112"/>
    <w:rsid w:val="005B5C93"/>
    <w:rsid w:val="005D10F9"/>
    <w:rsid w:val="005F661C"/>
    <w:rsid w:val="006604B0"/>
    <w:rsid w:val="00661EC4"/>
    <w:rsid w:val="00666C16"/>
    <w:rsid w:val="00670BF5"/>
    <w:rsid w:val="006C3A4F"/>
    <w:rsid w:val="006C6732"/>
    <w:rsid w:val="00727872"/>
    <w:rsid w:val="00730D30"/>
    <w:rsid w:val="00743CC9"/>
    <w:rsid w:val="007701FA"/>
    <w:rsid w:val="007D439A"/>
    <w:rsid w:val="007E35AF"/>
    <w:rsid w:val="007F5D74"/>
    <w:rsid w:val="008001A4"/>
    <w:rsid w:val="008227F8"/>
    <w:rsid w:val="0082717F"/>
    <w:rsid w:val="00840ECC"/>
    <w:rsid w:val="008536BC"/>
    <w:rsid w:val="00857B0D"/>
    <w:rsid w:val="008C7396"/>
    <w:rsid w:val="008D6FD3"/>
    <w:rsid w:val="008F465C"/>
    <w:rsid w:val="008F7096"/>
    <w:rsid w:val="008F79D4"/>
    <w:rsid w:val="009259C2"/>
    <w:rsid w:val="009775A8"/>
    <w:rsid w:val="00994C73"/>
    <w:rsid w:val="009C200D"/>
    <w:rsid w:val="009D3C6F"/>
    <w:rsid w:val="009E2732"/>
    <w:rsid w:val="009F2040"/>
    <w:rsid w:val="00A04125"/>
    <w:rsid w:val="00A10B77"/>
    <w:rsid w:val="00A15919"/>
    <w:rsid w:val="00A17B7C"/>
    <w:rsid w:val="00A94D4B"/>
    <w:rsid w:val="00A9758B"/>
    <w:rsid w:val="00AD2D29"/>
    <w:rsid w:val="00B30B76"/>
    <w:rsid w:val="00B45A76"/>
    <w:rsid w:val="00B9529B"/>
    <w:rsid w:val="00BA5938"/>
    <w:rsid w:val="00BF2436"/>
    <w:rsid w:val="00C22A36"/>
    <w:rsid w:val="00C41422"/>
    <w:rsid w:val="00C46B57"/>
    <w:rsid w:val="00C56DC1"/>
    <w:rsid w:val="00C614AD"/>
    <w:rsid w:val="00C70F0B"/>
    <w:rsid w:val="00CF4BA0"/>
    <w:rsid w:val="00D14FB1"/>
    <w:rsid w:val="00D16456"/>
    <w:rsid w:val="00D22B04"/>
    <w:rsid w:val="00D279F1"/>
    <w:rsid w:val="00D33B12"/>
    <w:rsid w:val="00D434EC"/>
    <w:rsid w:val="00D66E50"/>
    <w:rsid w:val="00E10FF2"/>
    <w:rsid w:val="00E13410"/>
    <w:rsid w:val="00E32DD9"/>
    <w:rsid w:val="00E3335B"/>
    <w:rsid w:val="00E5275B"/>
    <w:rsid w:val="00E746D0"/>
    <w:rsid w:val="00EA082B"/>
    <w:rsid w:val="00EF67FC"/>
    <w:rsid w:val="00F202B1"/>
    <w:rsid w:val="00F21776"/>
    <w:rsid w:val="00F52598"/>
    <w:rsid w:val="00F7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35D9C3D"/>
  <w15:chartTrackingRefBased/>
  <w15:docId w15:val="{67F8E00E-82B9-4B62-A1E2-DF7010DD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7F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337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337F9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Nmerodepgina">
    <w:name w:val="page number"/>
    <w:basedOn w:val="Fuentedeprrafopredeter"/>
    <w:rsid w:val="003337F9"/>
  </w:style>
  <w:style w:type="paragraph" w:styleId="Prrafodelista">
    <w:name w:val="List Paragraph"/>
    <w:basedOn w:val="Normal"/>
    <w:uiPriority w:val="34"/>
    <w:qFormat/>
    <w:rsid w:val="003337F9"/>
    <w:pPr>
      <w:ind w:left="720"/>
      <w:contextualSpacing/>
    </w:pPr>
  </w:style>
  <w:style w:type="paragraph" w:styleId="Piedepgina">
    <w:name w:val="footer"/>
    <w:basedOn w:val="Normal"/>
    <w:link w:val="PiedepginaCar"/>
    <w:unhideWhenUsed/>
    <w:rsid w:val="003337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7F9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nfasis">
    <w:name w:val="Emphasis"/>
    <w:basedOn w:val="Fuentedeprrafopredeter"/>
    <w:uiPriority w:val="20"/>
    <w:qFormat/>
    <w:rsid w:val="001A68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71C72-379E-4920-9CCD-FE772A9D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Félix Ivanel Feliz Jimenez</dc:creator>
  <cp:keywords/>
  <dc:description/>
  <cp:lastModifiedBy>Jeiker Taveras Lapaix</cp:lastModifiedBy>
  <cp:revision>11</cp:revision>
  <dcterms:created xsi:type="dcterms:W3CDTF">2023-08-09T19:12:00Z</dcterms:created>
  <dcterms:modified xsi:type="dcterms:W3CDTF">2025-02-12T22:09:00Z</dcterms:modified>
</cp:coreProperties>
</file>