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1445"/>
        <w:gridCol w:w="2308"/>
        <w:gridCol w:w="715"/>
        <w:gridCol w:w="3039"/>
      </w:tblGrid>
      <w:tr w:rsidR="003337F9" w:rsidRPr="006C1021" w14:paraId="348A670C" w14:textId="77777777" w:rsidTr="009D3C6F">
        <w:trPr>
          <w:trHeight w:val="264"/>
          <w:jc w:val="center"/>
        </w:trPr>
        <w:tc>
          <w:tcPr>
            <w:tcW w:w="8221" w:type="dxa"/>
            <w:gridSpan w:val="4"/>
          </w:tcPr>
          <w:p w14:paraId="149AF92D" w14:textId="77777777" w:rsidR="003337F9" w:rsidRPr="00B33275" w:rsidRDefault="003337F9" w:rsidP="00747F8B">
            <w:pPr>
              <w:rPr>
                <w:rFonts w:ascii="Tahoma" w:hAnsi="Tahoma" w:cs="Tahoma"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Nombre del Material o Equipo:</w:t>
            </w:r>
            <w:r w:rsidR="00C22A36" w:rsidRPr="00B33275">
              <w:rPr>
                <w:sz w:val="16"/>
                <w:szCs w:val="18"/>
                <w:lang w:val="es-DO"/>
              </w:rPr>
              <w:t xml:space="preserve">     </w:t>
            </w:r>
            <w:r w:rsidR="00747F8B" w:rsidRPr="00B33275">
              <w:rPr>
                <w:b/>
                <w:sz w:val="16"/>
                <w:szCs w:val="18"/>
                <w:lang w:val="es-DO"/>
              </w:rPr>
              <w:t>CONTROL DE ACCESO BIOMETRICO FACIAL</w:t>
            </w:r>
          </w:p>
        </w:tc>
        <w:tc>
          <w:tcPr>
            <w:tcW w:w="3039" w:type="dxa"/>
          </w:tcPr>
          <w:p w14:paraId="1855F450" w14:textId="3EAA0414" w:rsidR="003337F9" w:rsidRPr="00B33275" w:rsidRDefault="003337F9" w:rsidP="0046019D">
            <w:pPr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Código:</w:t>
            </w:r>
            <w:r w:rsidR="00D22B04"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 </w:t>
            </w:r>
          </w:p>
        </w:tc>
      </w:tr>
      <w:tr w:rsidR="003337F9" w:rsidRPr="00857F5D" w14:paraId="61C0FA38" w14:textId="77777777" w:rsidTr="006C1021">
        <w:trPr>
          <w:trHeight w:val="328"/>
          <w:jc w:val="center"/>
        </w:trPr>
        <w:tc>
          <w:tcPr>
            <w:tcW w:w="11260" w:type="dxa"/>
            <w:gridSpan w:val="5"/>
          </w:tcPr>
          <w:p w14:paraId="3CA003DD" w14:textId="77777777" w:rsidR="00234719" w:rsidRPr="00B33275" w:rsidRDefault="003337F9" w:rsidP="005F732A">
            <w:pPr>
              <w:rPr>
                <w:rFonts w:ascii="Tahoma" w:hAnsi="Tahoma" w:cs="Tahoma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Descripción del Equipo:</w:t>
            </w:r>
            <w:r w:rsidR="006C1021"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 </w:t>
            </w:r>
            <w:r w:rsidR="005F732A" w:rsidRPr="00B33275">
              <w:rPr>
                <w:rFonts w:ascii="Tahoma" w:hAnsi="Tahoma" w:cs="Tahoma"/>
                <w:sz w:val="16"/>
                <w:szCs w:val="18"/>
                <w:lang w:val="es-ES"/>
              </w:rPr>
              <w:t>Video portero para control de acceso biométrico con reconocimiento facial</w:t>
            </w:r>
            <w:r w:rsidR="00C90BB2" w:rsidRPr="00B33275">
              <w:rPr>
                <w:rFonts w:ascii="Tahoma" w:hAnsi="Tahoma" w:cs="Tahoma"/>
                <w:sz w:val="16"/>
                <w:szCs w:val="18"/>
                <w:lang w:val="es-ES"/>
              </w:rPr>
              <w:t>.</w:t>
            </w:r>
          </w:p>
        </w:tc>
      </w:tr>
      <w:tr w:rsidR="003337F9" w:rsidRPr="00857F5D" w14:paraId="4BFA1747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  <w:jc w:val="center"/>
        </w:trPr>
        <w:tc>
          <w:tcPr>
            <w:tcW w:w="11260" w:type="dxa"/>
            <w:gridSpan w:val="5"/>
          </w:tcPr>
          <w:p w14:paraId="434C1461" w14:textId="77777777" w:rsidR="00234719" w:rsidRPr="00B33275" w:rsidRDefault="003337F9" w:rsidP="00D05EC1">
            <w:pPr>
              <w:rPr>
                <w:rFonts w:ascii="Tahoma" w:hAnsi="Tahoma" w:cs="Tahoma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Formas y Dimensiones</w:t>
            </w:r>
            <w:r w:rsidR="00001504"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 aproximadas</w:t>
            </w:r>
            <w:r w:rsidR="00332CC5"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: </w:t>
            </w:r>
            <w:r w:rsidR="00E940CC"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    </w:t>
            </w:r>
          </w:p>
          <w:p w14:paraId="58B6A581" w14:textId="77777777" w:rsidR="00C90BB2" w:rsidRPr="00B33275" w:rsidRDefault="005F732A" w:rsidP="005F732A">
            <w:pPr>
              <w:jc w:val="center"/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noProof/>
                <w:color w:val="000000"/>
                <w:sz w:val="16"/>
                <w:szCs w:val="18"/>
                <w:lang w:val="es-DO" w:eastAsia="es-DO"/>
              </w:rPr>
              <w:drawing>
                <wp:inline distT="0" distB="0" distL="0" distR="0" wp14:anchorId="344C43CF" wp14:editId="575EC0DF">
                  <wp:extent cx="1530035" cy="1115493"/>
                  <wp:effectExtent l="0" t="0" r="0" b="889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809" cy="113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3275">
              <w:rPr>
                <w:rFonts w:ascii="Calibri" w:hAnsi="Calibri" w:cs="Calibri"/>
                <w:noProof/>
                <w:color w:val="000000"/>
                <w:sz w:val="16"/>
                <w:szCs w:val="18"/>
                <w:lang w:val="es-DO" w:eastAsia="es-DO"/>
              </w:rPr>
              <w:drawing>
                <wp:inline distT="0" distB="0" distL="0" distR="0" wp14:anchorId="499FC1D0" wp14:editId="0659D3CB">
                  <wp:extent cx="1815220" cy="1142916"/>
                  <wp:effectExtent l="0" t="0" r="0" b="63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7758" cy="1157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33275">
              <w:rPr>
                <w:rFonts w:ascii="Calibri" w:hAnsi="Calibri" w:cs="Calibri"/>
                <w:noProof/>
                <w:color w:val="000000"/>
                <w:sz w:val="16"/>
                <w:szCs w:val="18"/>
                <w:lang w:val="es-DO" w:eastAsia="es-DO"/>
              </w:rPr>
              <w:drawing>
                <wp:inline distT="0" distB="0" distL="0" distR="0" wp14:anchorId="418044B4" wp14:editId="16809D1B">
                  <wp:extent cx="1489295" cy="374404"/>
                  <wp:effectExtent l="0" t="0" r="0" b="698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918" cy="38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F81EA7" w14:textId="77777777" w:rsidR="00C90BB2" w:rsidRPr="00B33275" w:rsidRDefault="00C90BB2" w:rsidP="00D05EC1">
            <w:pPr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</w:pPr>
          </w:p>
          <w:p w14:paraId="56BCCFDF" w14:textId="77777777" w:rsidR="004E4FFD" w:rsidRPr="00B33275" w:rsidRDefault="00857F5D" w:rsidP="00B33275">
            <w:pPr>
              <w:tabs>
                <w:tab w:val="left" w:pos="8870"/>
              </w:tabs>
              <w:rPr>
                <w:rFonts w:ascii="Tahoma" w:hAnsi="Tahoma" w:cs="Tahoma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sz w:val="16"/>
                <w:szCs w:val="18"/>
                <w:lang w:val="es-DO"/>
              </w:rPr>
              <w:t>Dimensiones: 200 mm × 140 mm × 15.1 mm (7.9" × 5.5" × 0.6")</w:t>
            </w:r>
          </w:p>
          <w:p w14:paraId="247F8ABC" w14:textId="77777777" w:rsidR="00B33275" w:rsidRPr="00B33275" w:rsidRDefault="00B33275" w:rsidP="00B33275">
            <w:pPr>
              <w:tabs>
                <w:tab w:val="left" w:pos="8870"/>
              </w:tabs>
              <w:rPr>
                <w:noProof/>
                <w:sz w:val="12"/>
                <w:szCs w:val="18"/>
                <w:lang w:val="es-DO" w:eastAsia="es-DO"/>
              </w:rPr>
            </w:pPr>
          </w:p>
        </w:tc>
      </w:tr>
      <w:tr w:rsidR="003337F9" w:rsidRPr="00857F5D" w14:paraId="6219D5F4" w14:textId="77777777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2"/>
          <w:jc w:val="center"/>
        </w:trPr>
        <w:tc>
          <w:tcPr>
            <w:tcW w:w="11260" w:type="dxa"/>
            <w:gridSpan w:val="5"/>
          </w:tcPr>
          <w:p w14:paraId="545BD57C" w14:textId="77777777" w:rsidR="00D22B04" w:rsidRPr="006C1021" w:rsidRDefault="00C26518" w:rsidP="00C26518">
            <w:pPr>
              <w:rPr>
                <w:rFonts w:ascii="Tahoma" w:hAnsi="Tahoma" w:cs="Tahoma"/>
                <w:b/>
                <w:color w:val="000080"/>
                <w:sz w:val="18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DESCRIPCIÓN DE LAS PARTES: </w:t>
            </w:r>
            <w:r w:rsidR="00096DCE" w:rsidRPr="00B33275">
              <w:rPr>
                <w:b/>
                <w:sz w:val="16"/>
                <w:szCs w:val="18"/>
                <w:lang w:val="es-DO"/>
              </w:rPr>
              <w:t>CONTROL DE ACCESO BIOMETRICO FACIAL</w:t>
            </w:r>
          </w:p>
        </w:tc>
      </w:tr>
      <w:tr w:rsidR="003337F9" w:rsidRPr="00376772" w14:paraId="1AA5188D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  <w:jc w:val="center"/>
        </w:trPr>
        <w:tc>
          <w:tcPr>
            <w:tcW w:w="11260" w:type="dxa"/>
            <w:gridSpan w:val="5"/>
          </w:tcPr>
          <w:p w14:paraId="1431DEAA" w14:textId="77777777" w:rsidR="003337F9" w:rsidRPr="00B33275" w:rsidRDefault="003337F9" w:rsidP="00D05EC1">
            <w:pPr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Especificaciones Técnicas:</w:t>
            </w:r>
          </w:p>
          <w:p w14:paraId="5837DE3F" w14:textId="77777777" w:rsidR="00E940CC" w:rsidRPr="00B33275" w:rsidRDefault="00183357" w:rsidP="00E940CC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="00096DCE"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PANTALLA TOUCH </w:t>
            </w:r>
            <w:r w:rsidR="00B55637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LCD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DE 4.3 </w:t>
            </w:r>
            <w:r w:rsidR="00B55637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O SUPERIOR</w:t>
            </w:r>
          </w:p>
          <w:p w14:paraId="72560374" w14:textId="77777777" w:rsidR="00B55637" w:rsidRPr="00B33275" w:rsidRDefault="00B55637" w:rsidP="00E940CC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RESOLUCION 1024 X 600 O SUPERIOR</w:t>
            </w:r>
          </w:p>
          <w:p w14:paraId="68CF80E9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SUPRESION DE RUIDO Y CANCELACION DE ECO</w:t>
            </w:r>
          </w:p>
          <w:p w14:paraId="7B914993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VOLUMEN AJUSTABLE</w:t>
            </w:r>
          </w:p>
          <w:p w14:paraId="0FC091EE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MICROFONO OMNIDIRECCIONAL</w:t>
            </w:r>
          </w:p>
          <w:p w14:paraId="69AAFEF2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CAPACIDAD DE MENSAJES CON TARJETA TF INSERTADA DE 200 IMÁGENES CAPTURADAS, 200 GRABACIONES DE ALARMAS</w:t>
            </w:r>
          </w:p>
          <w:p w14:paraId="60037F8D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  <w:t>SIN TARJETA TF 2MB RAM PARA ALMACENAMIENTO DE IMÁGENES.</w:t>
            </w:r>
          </w:p>
          <w:p w14:paraId="014124CF" w14:textId="77777777" w:rsidR="00485A97" w:rsidRPr="00B33275" w:rsidRDefault="00017631" w:rsidP="00BA5E6D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OBLIGATORIAMENTE </w:t>
            </w:r>
            <w:r w:rsidR="00710D46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VOLTAJE DE FUNCIONAMIENTO: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&lt; 5W</w:t>
            </w:r>
            <w:r w:rsidR="00BA5E6D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</w:p>
          <w:p w14:paraId="3B2DD1D8" w14:textId="77777777" w:rsidR="00710D46" w:rsidRPr="00B33275" w:rsidRDefault="00BA5E6D" w:rsidP="00BA5E6D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CAMARA CON LENTE DE 2MP DE ANGULO AMPLIO</w:t>
            </w:r>
          </w:p>
          <w:p w14:paraId="67D83198" w14:textId="77777777" w:rsidR="00AF06B6" w:rsidRPr="00B33275" w:rsidRDefault="00AF06B6" w:rsidP="00BA5E6D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CAPACIDAD PARA ENLAZAR CAMARA DE RED</w:t>
            </w:r>
          </w:p>
          <w:p w14:paraId="6BF38FA0" w14:textId="77777777" w:rsidR="00710D46" w:rsidRPr="00B33275" w:rsidRDefault="00710D46" w:rsidP="00485A9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OBLIGATORIAMENTE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LECTOR DE TARJETA EM INTEGRADO (26/34 BIT)</w:t>
            </w:r>
          </w:p>
          <w:p w14:paraId="79D9CD2E" w14:textId="77777777" w:rsidR="008B2114" w:rsidRPr="00B33275" w:rsidRDefault="008B2114" w:rsidP="008B2114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TECLADO PARA CODIGO PIN FISICO Y/O EN PANTALLA</w:t>
            </w:r>
          </w:p>
          <w:p w14:paraId="33A158D2" w14:textId="77777777" w:rsidR="001F1FB4" w:rsidRPr="00B33275" w:rsidRDefault="001F1FB4" w:rsidP="00485A9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OBLIGATORIAMENTE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AUDIO DE DOS VIAS</w:t>
            </w:r>
          </w:p>
          <w:p w14:paraId="4FD9348C" w14:textId="77777777" w:rsidR="0075035D" w:rsidRPr="00B33275" w:rsidRDefault="0075035D" w:rsidP="00485A9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OBLIGATORIAMENTE </w:t>
            </w:r>
            <w:r w:rsidR="00096DCE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ESTACION PARA INTERIOR</w:t>
            </w:r>
          </w:p>
          <w:p w14:paraId="5AC1CAE8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QUE SOPORTE CONEXIÓN TCP/IP CON CABLE E INALAMBRICA POR WIFI</w:t>
            </w:r>
          </w:p>
          <w:p w14:paraId="5791FD46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INTERFACE DE RED RJ-45 10/100MBPS AUTO ADAPTABLE, RS-485 (HALF DUPLEX)</w:t>
            </w:r>
          </w:p>
          <w:p w14:paraId="16AE3BDA" w14:textId="77777777" w:rsidR="00B55637" w:rsidRPr="00B33275" w:rsidRDefault="00B55637" w:rsidP="00B5563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SOPORTE TARJETA TF, HASTA 128 G</w:t>
            </w:r>
          </w:p>
          <w:p w14:paraId="353AD05F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QUE SOPORTE</w:t>
            </w:r>
            <w:r w:rsidR="008B2114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PROTOCOLOS ISAP E ISUP 5.0</w:t>
            </w:r>
          </w:p>
          <w:p w14:paraId="2C588C81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DISTANCIA DE RECONOCIMIENTO FACIAL DE 0.3 A 1.5 M.</w:t>
            </w:r>
          </w:p>
          <w:p w14:paraId="5C12E8FC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DURACION DE RECONOCIMIENTO &lt;0.2 S/USUARIO</w:t>
            </w:r>
          </w:p>
          <w:p w14:paraId="5C80E742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TASA DE PRECISION DE RECONOCIMIENTO</w:t>
            </w:r>
            <w:r w:rsidR="00B55637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&gt;= 99%</w:t>
            </w:r>
          </w:p>
          <w:p w14:paraId="5834B567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B55637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RECIBIR LLAMADAS, ABRIR PUERTAS Y VISTA EN VIVO EN FORMA REMOTA</w:t>
            </w:r>
          </w:p>
          <w:p w14:paraId="792015DE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AF06B6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ADAPTADOR DE ENERGIA 50W 12V</w:t>
            </w:r>
          </w:p>
          <w:p w14:paraId="5EF3E39A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MONTAJE </w:t>
            </w:r>
            <w:r w:rsidR="008B2114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SUPERFICIAL</w:t>
            </w:r>
          </w:p>
          <w:p w14:paraId="4D6F71D2" w14:textId="77777777" w:rsidR="00096DCE" w:rsidRPr="00B33275" w:rsidRDefault="00096DCE" w:rsidP="00096DCE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8B2114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1 AÑO DE GARANTIA POR DESPERFECTOS DE FABRICA O FALTAS DE SOFTWARE PARA EL HARDWARE (TERMINALES, CERRADURAS Y BOTONES DE SALIDA)</w:t>
            </w:r>
          </w:p>
          <w:p w14:paraId="476E6E30" w14:textId="77777777" w:rsidR="0075035D" w:rsidRPr="00B33275" w:rsidRDefault="00C90BB2" w:rsidP="00485A9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="0075035D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8B2114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2 AÑOS DE GARANTIA Y SOPORTE DE FABRICANTE PARA EL SOFTWARE</w:t>
            </w:r>
          </w:p>
          <w:p w14:paraId="72860CAA" w14:textId="77777777" w:rsidR="001F1FB4" w:rsidRPr="00B33275" w:rsidRDefault="001F1FB4" w:rsidP="001F1FB4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OBLIGATORIAMENTE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 xml:space="preserve"> </w:t>
            </w:r>
            <w:r w:rsidR="008B2114"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INCLUIR SERVICIOS DE INSTALACION Y ENTRENAMIENTO DE USUARIOS</w:t>
            </w:r>
          </w:p>
          <w:p w14:paraId="1BA0BECF" w14:textId="77777777" w:rsidR="00CF0BA7" w:rsidRPr="00B33275" w:rsidRDefault="00CF0BA7" w:rsidP="00485A97">
            <w:pPr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OBLIGATORIAMENTE </w:t>
            </w: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INCLUIR INSTALACIÓN Y MATERIALES</w:t>
            </w:r>
          </w:p>
          <w:p w14:paraId="00C4D828" w14:textId="77777777" w:rsidR="00C46B57" w:rsidRPr="006C1021" w:rsidRDefault="00C46B57" w:rsidP="00017631">
            <w:pPr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es-ES"/>
              </w:rPr>
            </w:pPr>
          </w:p>
        </w:tc>
      </w:tr>
      <w:tr w:rsidR="003337F9" w:rsidRPr="00B33275" w14:paraId="00854DD7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  <w:jc w:val="center"/>
        </w:trPr>
        <w:tc>
          <w:tcPr>
            <w:tcW w:w="5198" w:type="dxa"/>
            <w:gridSpan w:val="2"/>
            <w:tcBorders>
              <w:bottom w:val="single" w:sz="4" w:space="0" w:color="auto"/>
            </w:tcBorders>
          </w:tcPr>
          <w:p w14:paraId="4AAB9E88" w14:textId="77777777" w:rsidR="003337F9" w:rsidRPr="00B33275" w:rsidRDefault="003337F9" w:rsidP="00D05EC1">
            <w:pPr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Marcas &amp; Modelos aprobados:</w:t>
            </w:r>
            <w:r w:rsid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 xml:space="preserve"> </w:t>
            </w:r>
          </w:p>
          <w:p w14:paraId="34EDAD6C" w14:textId="77777777" w:rsidR="00D279F1" w:rsidRPr="00B33275" w:rsidRDefault="00D22B04" w:rsidP="000901D3">
            <w:pPr>
              <w:pStyle w:val="Prrafodelista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  <w:t>Marca N/A</w:t>
            </w:r>
            <w:r w:rsidR="003F1F61" w:rsidRPr="00B33275"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  <w:t xml:space="preserve">         </w:t>
            </w:r>
            <w:r w:rsidRPr="00B33275"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  <w:t xml:space="preserve">Modelo </w:t>
            </w:r>
            <w:r w:rsidR="009C200D" w:rsidRPr="00B33275"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  <w:t>Tipo</w:t>
            </w:r>
            <w:r w:rsidR="00A15919" w:rsidRPr="00B33275"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  <w:t xml:space="preserve"> </w:t>
            </w:r>
            <w:r w:rsidR="000901D3" w:rsidRPr="00B33275">
              <w:rPr>
                <w:rFonts w:ascii="Calibri" w:hAnsi="Calibri" w:cs="Calibri"/>
                <w:color w:val="000000"/>
                <w:sz w:val="16"/>
                <w:szCs w:val="18"/>
                <w:lang w:val="es-DO"/>
              </w:rPr>
              <w:t>N/A</w:t>
            </w:r>
          </w:p>
        </w:tc>
        <w:tc>
          <w:tcPr>
            <w:tcW w:w="6062" w:type="dxa"/>
            <w:gridSpan w:val="3"/>
            <w:tcBorders>
              <w:bottom w:val="single" w:sz="4" w:space="0" w:color="auto"/>
            </w:tcBorders>
          </w:tcPr>
          <w:p w14:paraId="1D22DA82" w14:textId="77777777" w:rsidR="003337F9" w:rsidRPr="00B33275" w:rsidRDefault="003337F9" w:rsidP="00D05EC1">
            <w:pPr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Posibles Proveedores:</w:t>
            </w:r>
          </w:p>
          <w:p w14:paraId="5D2571A2" w14:textId="77777777" w:rsidR="003337F9" w:rsidRPr="00B33275" w:rsidRDefault="003337F9" w:rsidP="009D3C6F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Calibri" w:hAnsi="Calibri" w:cs="Calibri"/>
                <w:color w:val="000000"/>
                <w:sz w:val="16"/>
                <w:szCs w:val="18"/>
              </w:rPr>
              <w:t>N/A</w:t>
            </w:r>
          </w:p>
        </w:tc>
      </w:tr>
      <w:tr w:rsidR="003337F9" w:rsidRPr="00B33275" w14:paraId="603EDA8B" w14:textId="77777777" w:rsidTr="00B332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  <w:jc w:val="center"/>
        </w:trPr>
        <w:tc>
          <w:tcPr>
            <w:tcW w:w="11260" w:type="dxa"/>
            <w:gridSpan w:val="5"/>
            <w:tcBorders>
              <w:bottom w:val="single" w:sz="4" w:space="0" w:color="auto"/>
            </w:tcBorders>
          </w:tcPr>
          <w:p w14:paraId="1507D97F" w14:textId="77777777" w:rsidR="003337F9" w:rsidRPr="00B33275" w:rsidRDefault="003337F9" w:rsidP="002221E0">
            <w:pPr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</w:pPr>
            <w:r w:rsidRPr="00B33275">
              <w:rPr>
                <w:rFonts w:ascii="Tahoma" w:hAnsi="Tahoma" w:cs="Tahoma"/>
                <w:b/>
                <w:color w:val="000080"/>
                <w:sz w:val="16"/>
                <w:szCs w:val="18"/>
                <w:lang w:val="es-DO"/>
              </w:rPr>
              <w:t>Observaciones:</w:t>
            </w:r>
          </w:p>
          <w:p w14:paraId="692F8CF1" w14:textId="77777777" w:rsidR="0002478B" w:rsidRPr="00B33275" w:rsidRDefault="002F772F" w:rsidP="00B33275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N/A</w:t>
            </w:r>
          </w:p>
        </w:tc>
      </w:tr>
      <w:tr w:rsidR="00D279F1" w:rsidRPr="00B33275" w14:paraId="33D29F2E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  <w:jc w:val="center"/>
        </w:trPr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2F8AF" w14:textId="77777777" w:rsidR="007E35AF" w:rsidRPr="00B33275" w:rsidRDefault="007E35AF" w:rsidP="00875350">
            <w:pPr>
              <w:rPr>
                <w:rFonts w:ascii="Tahoma" w:hAnsi="Tahoma" w:cs="Tahoma"/>
                <w:b/>
                <w:color w:val="000080"/>
                <w:sz w:val="2"/>
                <w:szCs w:val="18"/>
                <w:lang w:val="es-DO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B4AE3" w14:textId="77777777" w:rsidR="00D279F1" w:rsidRPr="00B33275" w:rsidRDefault="00D279F1" w:rsidP="00875350">
            <w:pPr>
              <w:rPr>
                <w:rFonts w:ascii="Tahoma" w:hAnsi="Tahoma" w:cs="Tahoma"/>
                <w:b/>
                <w:color w:val="000080"/>
                <w:sz w:val="2"/>
                <w:szCs w:val="18"/>
                <w:lang w:val="es-DO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149CDC" w14:textId="77777777" w:rsidR="00D279F1" w:rsidRPr="00B33275" w:rsidRDefault="00D279F1" w:rsidP="00875350">
            <w:pPr>
              <w:rPr>
                <w:rFonts w:ascii="Tahoma" w:hAnsi="Tahoma" w:cs="Tahoma"/>
                <w:b/>
                <w:color w:val="000080"/>
                <w:sz w:val="2"/>
                <w:szCs w:val="18"/>
                <w:lang w:val="es-DO"/>
              </w:rPr>
            </w:pPr>
          </w:p>
        </w:tc>
      </w:tr>
      <w:tr w:rsidR="00D279F1" w:rsidRPr="00B33275" w14:paraId="0DDDA679" w14:textId="77777777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  <w:jc w:val="center"/>
        </w:trPr>
        <w:tc>
          <w:tcPr>
            <w:tcW w:w="3753" w:type="dxa"/>
            <w:tcBorders>
              <w:top w:val="single" w:sz="4" w:space="0" w:color="auto"/>
            </w:tcBorders>
          </w:tcPr>
          <w:p w14:paraId="323179D5" w14:textId="77777777" w:rsidR="00D279F1" w:rsidRPr="00B33275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</w:pPr>
            <w:r w:rsidRPr="00B332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val="es-ES" w:eastAsia="es-DO"/>
              </w:rPr>
              <w:t>ELABORADO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</w:tcBorders>
          </w:tcPr>
          <w:p w14:paraId="2F1BBD37" w14:textId="77777777" w:rsidR="00D279F1" w:rsidRPr="00B33275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</w:pPr>
            <w:r w:rsidRPr="00B332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val="es-ES" w:eastAsia="es-DO"/>
              </w:rPr>
              <w:t>REVISADO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</w:tcBorders>
          </w:tcPr>
          <w:p w14:paraId="5636C2D7" w14:textId="77777777" w:rsidR="00D279F1" w:rsidRPr="00B33275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b/>
                <w:color w:val="000000" w:themeColor="text1"/>
                <w:sz w:val="16"/>
                <w:szCs w:val="18"/>
                <w:lang w:val="es-ES"/>
              </w:rPr>
              <w:t>APROBADO</w:t>
            </w:r>
          </w:p>
        </w:tc>
      </w:tr>
      <w:tr w:rsidR="00D279F1" w:rsidRPr="00B33275" w14:paraId="672BBDE4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0B4826CF" w14:textId="77777777" w:rsidR="00D279F1" w:rsidRPr="00B33275" w:rsidRDefault="00A9758B" w:rsidP="00875350">
            <w:pPr>
              <w:jc w:val="center"/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  <w:t>SUPERVISOR DE MONITOREO</w:t>
            </w:r>
          </w:p>
        </w:tc>
        <w:tc>
          <w:tcPr>
            <w:tcW w:w="3753" w:type="dxa"/>
            <w:gridSpan w:val="2"/>
          </w:tcPr>
          <w:p w14:paraId="6A05852D" w14:textId="77777777" w:rsidR="00D279F1" w:rsidRPr="00B33275" w:rsidRDefault="0082717F" w:rsidP="00875350">
            <w:pPr>
              <w:jc w:val="center"/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  <w:t>GERENTE D</w:t>
            </w:r>
            <w:r w:rsidR="008536BC" w:rsidRPr="00B33275"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  <w:t>E SEGURIDAD OPERACIONAL</w:t>
            </w:r>
          </w:p>
        </w:tc>
        <w:tc>
          <w:tcPr>
            <w:tcW w:w="3754" w:type="dxa"/>
            <w:gridSpan w:val="2"/>
          </w:tcPr>
          <w:p w14:paraId="70D2EF1A" w14:textId="77777777" w:rsidR="00D279F1" w:rsidRPr="00B33275" w:rsidRDefault="00D279F1" w:rsidP="00EA082B">
            <w:pPr>
              <w:jc w:val="center"/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  <w:t>DIREC</w:t>
            </w:r>
            <w:r w:rsidR="00EA082B" w:rsidRPr="00B33275">
              <w:rPr>
                <w:rFonts w:ascii="Calibri" w:hAnsi="Calibri" w:cs="Calibri"/>
                <w:b/>
                <w:color w:val="000080"/>
                <w:sz w:val="16"/>
                <w:szCs w:val="18"/>
                <w:lang w:val="es-ES"/>
              </w:rPr>
              <w:t>TOR DE SEGURIDAD</w:t>
            </w:r>
          </w:p>
        </w:tc>
      </w:tr>
      <w:tr w:rsidR="008B480B" w:rsidRPr="00B33275" w14:paraId="3D580C41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1420C100" w14:textId="43ACA2B5" w:rsidR="008B480B" w:rsidRPr="00B33275" w:rsidRDefault="008B480B" w:rsidP="00E736EB">
            <w:pPr>
              <w:jc w:val="center"/>
              <w:rPr>
                <w:rFonts w:ascii="Calibri" w:hAnsi="Calibri" w:cs="Calibri"/>
                <w:color w:val="000080"/>
                <w:sz w:val="16"/>
                <w:szCs w:val="18"/>
              </w:rPr>
            </w:pPr>
            <w:bookmarkStart w:id="0" w:name="_GoBack"/>
            <w:bookmarkEnd w:id="0"/>
          </w:p>
        </w:tc>
        <w:tc>
          <w:tcPr>
            <w:tcW w:w="3753" w:type="dxa"/>
            <w:gridSpan w:val="2"/>
          </w:tcPr>
          <w:p w14:paraId="4798E96D" w14:textId="02E793B2" w:rsidR="008B480B" w:rsidRPr="00B33275" w:rsidRDefault="008B480B" w:rsidP="00E736E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8"/>
                <w:lang w:val="es-DO"/>
              </w:rPr>
            </w:pPr>
          </w:p>
        </w:tc>
        <w:tc>
          <w:tcPr>
            <w:tcW w:w="3754" w:type="dxa"/>
            <w:gridSpan w:val="2"/>
          </w:tcPr>
          <w:p w14:paraId="503FDEED" w14:textId="55457318" w:rsidR="008B480B" w:rsidRPr="00B33275" w:rsidRDefault="008B480B" w:rsidP="00E736EB">
            <w:pPr>
              <w:jc w:val="center"/>
              <w:rPr>
                <w:rFonts w:ascii="Calibri" w:hAnsi="Calibri" w:cs="Calibri"/>
                <w:color w:val="000000" w:themeColor="text1"/>
                <w:sz w:val="16"/>
                <w:szCs w:val="18"/>
                <w:lang w:val="es-DO"/>
              </w:rPr>
            </w:pPr>
          </w:p>
        </w:tc>
      </w:tr>
      <w:tr w:rsidR="00D279F1" w:rsidRPr="00B33275" w14:paraId="748277AA" w14:textId="77777777" w:rsidTr="006C1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4"/>
          <w:jc w:val="center"/>
        </w:trPr>
        <w:tc>
          <w:tcPr>
            <w:tcW w:w="3753" w:type="dxa"/>
          </w:tcPr>
          <w:p w14:paraId="75DAF180" w14:textId="77777777" w:rsidR="00D279F1" w:rsidRPr="00B33275" w:rsidRDefault="00D279F1" w:rsidP="00875350">
            <w:pPr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Firma:</w:t>
            </w:r>
          </w:p>
        </w:tc>
        <w:tc>
          <w:tcPr>
            <w:tcW w:w="3753" w:type="dxa"/>
            <w:gridSpan w:val="2"/>
          </w:tcPr>
          <w:p w14:paraId="6B6FBE2C" w14:textId="77777777" w:rsidR="00D279F1" w:rsidRPr="00B33275" w:rsidRDefault="00D279F1" w:rsidP="00875350">
            <w:pPr>
              <w:rPr>
                <w:rFonts w:ascii="Calibri" w:eastAsia="Times New Roman" w:hAnsi="Calibri" w:cs="Calibri"/>
                <w:color w:val="000000"/>
                <w:sz w:val="14"/>
                <w:szCs w:val="18"/>
                <w:lang w:val="es-ES" w:eastAsia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Firma:</w:t>
            </w:r>
          </w:p>
        </w:tc>
        <w:tc>
          <w:tcPr>
            <w:tcW w:w="3754" w:type="dxa"/>
            <w:gridSpan w:val="2"/>
          </w:tcPr>
          <w:p w14:paraId="38DF95CC" w14:textId="77777777" w:rsidR="00D279F1" w:rsidRPr="00B33275" w:rsidRDefault="00D279F1" w:rsidP="00875350">
            <w:pPr>
              <w:rPr>
                <w:rFonts w:ascii="Calibri" w:hAnsi="Calibri" w:cs="Calibri"/>
                <w:color w:val="000000" w:themeColor="text1"/>
                <w:sz w:val="14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Firma:</w:t>
            </w:r>
          </w:p>
        </w:tc>
      </w:tr>
      <w:tr w:rsidR="00D279F1" w:rsidRPr="00B33275" w14:paraId="279D0D13" w14:textId="77777777" w:rsidTr="006C10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  <w:jc w:val="center"/>
        </w:trPr>
        <w:tc>
          <w:tcPr>
            <w:tcW w:w="3753" w:type="dxa"/>
          </w:tcPr>
          <w:p w14:paraId="4C35BCAD" w14:textId="77777777" w:rsidR="00D279F1" w:rsidRPr="00B33275" w:rsidRDefault="00D279F1" w:rsidP="00875350">
            <w:pPr>
              <w:rPr>
                <w:rFonts w:ascii="Calibri" w:hAnsi="Calibri" w:cs="Calibri"/>
                <w:color w:val="000000" w:themeColor="text1"/>
                <w:sz w:val="12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 xml:space="preserve">Fecha:  </w:t>
            </w:r>
          </w:p>
        </w:tc>
        <w:tc>
          <w:tcPr>
            <w:tcW w:w="3753" w:type="dxa"/>
            <w:gridSpan w:val="2"/>
          </w:tcPr>
          <w:p w14:paraId="449425DE" w14:textId="77777777" w:rsidR="00D279F1" w:rsidRPr="00B33275" w:rsidRDefault="00D279F1" w:rsidP="00875350">
            <w:pPr>
              <w:rPr>
                <w:rFonts w:ascii="Calibri" w:eastAsia="Times New Roman" w:hAnsi="Calibri" w:cs="Calibri"/>
                <w:color w:val="000000"/>
                <w:sz w:val="12"/>
                <w:szCs w:val="18"/>
                <w:lang w:val="es-ES" w:eastAsia="es-DO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Fecha:</w:t>
            </w:r>
          </w:p>
        </w:tc>
        <w:tc>
          <w:tcPr>
            <w:tcW w:w="3754" w:type="dxa"/>
            <w:gridSpan w:val="2"/>
          </w:tcPr>
          <w:p w14:paraId="027D9A82" w14:textId="77777777" w:rsidR="00D279F1" w:rsidRPr="00B33275" w:rsidRDefault="00D279F1" w:rsidP="00875350">
            <w:pPr>
              <w:rPr>
                <w:rFonts w:ascii="Calibri" w:hAnsi="Calibri" w:cs="Calibri"/>
                <w:color w:val="000000" w:themeColor="text1"/>
                <w:sz w:val="12"/>
                <w:szCs w:val="18"/>
                <w:lang w:val="es-ES"/>
              </w:rPr>
            </w:pPr>
            <w:r w:rsidRPr="00B33275">
              <w:rPr>
                <w:rFonts w:ascii="Calibri" w:hAnsi="Calibri" w:cs="Calibri"/>
                <w:color w:val="000000" w:themeColor="text1"/>
                <w:sz w:val="16"/>
                <w:szCs w:val="18"/>
                <w:lang w:val="es-ES"/>
              </w:rPr>
              <w:t>Fecha:</w:t>
            </w:r>
          </w:p>
        </w:tc>
      </w:tr>
    </w:tbl>
    <w:p w14:paraId="4F0B4CF3" w14:textId="77777777" w:rsidR="006274F6" w:rsidRPr="00B33275" w:rsidRDefault="0019461C">
      <w:pPr>
        <w:rPr>
          <w:sz w:val="22"/>
          <w:lang w:val="es-DO"/>
        </w:rPr>
      </w:pPr>
    </w:p>
    <w:sectPr w:rsidR="006274F6" w:rsidRPr="00B33275" w:rsidSect="009D3C6F">
      <w:headerReference w:type="default" r:id="rId11"/>
      <w:footerReference w:type="default" r:id="rId12"/>
      <w:pgSz w:w="12240" w:h="15840" w:code="1"/>
      <w:pgMar w:top="720" w:right="720" w:bottom="720" w:left="720" w:header="71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7CFD4" w14:textId="77777777" w:rsidR="009958E5" w:rsidRDefault="009958E5" w:rsidP="003337F9">
      <w:r>
        <w:separator/>
      </w:r>
    </w:p>
  </w:endnote>
  <w:endnote w:type="continuationSeparator" w:id="0">
    <w:p w14:paraId="25DCB263" w14:textId="77777777" w:rsidR="009958E5" w:rsidRDefault="009958E5" w:rsidP="0033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14D46" w14:textId="77777777" w:rsidR="002E003B" w:rsidRPr="002E003B" w:rsidRDefault="002E003B" w:rsidP="002E003B">
    <w:pPr>
      <w:pStyle w:val="Piedepgina"/>
      <w:tabs>
        <w:tab w:val="clear" w:pos="4252"/>
        <w:tab w:val="clear" w:pos="8504"/>
        <w:tab w:val="left" w:pos="9517"/>
      </w:tabs>
      <w:jc w:val="right"/>
      <w:rPr>
        <w:sz w:val="10"/>
        <w:lang w:val="es-DO"/>
      </w:rPr>
    </w:pPr>
    <w:r w:rsidRPr="002E003B">
      <w:rPr>
        <w:sz w:val="10"/>
        <w:lang w:val="es-DO"/>
      </w:rPr>
      <w:t>DS V.1.2022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E25F0" w14:textId="77777777" w:rsidR="009958E5" w:rsidRDefault="009958E5" w:rsidP="003337F9">
      <w:r>
        <w:separator/>
      </w:r>
    </w:p>
  </w:footnote>
  <w:footnote w:type="continuationSeparator" w:id="0">
    <w:p w14:paraId="431221CF" w14:textId="77777777" w:rsidR="009958E5" w:rsidRDefault="009958E5" w:rsidP="0033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11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1"/>
      <w:gridCol w:w="3015"/>
      <w:gridCol w:w="2725"/>
      <w:gridCol w:w="1785"/>
      <w:gridCol w:w="1195"/>
    </w:tblGrid>
    <w:tr w:rsidR="00601C37" w:rsidRPr="001E2B35" w14:paraId="6D3D8A4E" w14:textId="77777777" w:rsidTr="007961B9">
      <w:trPr>
        <w:cantSplit/>
        <w:trHeight w:val="704"/>
        <w:jc w:val="center"/>
      </w:trPr>
      <w:tc>
        <w:tcPr>
          <w:tcW w:w="2491" w:type="dxa"/>
          <w:vMerge w:val="restart"/>
          <w:noWrap/>
          <w:vAlign w:val="center"/>
        </w:tcPr>
        <w:p w14:paraId="657FE249" w14:textId="77777777" w:rsidR="00601C37" w:rsidRPr="00B33275" w:rsidRDefault="00C41422" w:rsidP="007701FA">
          <w:pPr>
            <w:rPr>
              <w:rFonts w:ascii="Tahoma" w:hAnsi="Tahoma" w:cs="Tahoma"/>
              <w:bCs/>
              <w:color w:val="00000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Cs/>
              <w:noProof/>
              <w:color w:val="000000"/>
              <w:sz w:val="16"/>
              <w:szCs w:val="16"/>
              <w:lang w:val="es-DO" w:eastAsia="es-DO"/>
            </w:rPr>
            <w:drawing>
              <wp:inline distT="0" distB="0" distL="0" distR="0" wp14:anchorId="2567C716" wp14:editId="194D6BF7">
                <wp:extent cx="1200150" cy="514985"/>
                <wp:effectExtent l="0" t="0" r="0" b="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2500"/>
                        <a:stretch/>
                      </pic:blipFill>
                      <pic:spPr bwMode="auto">
                        <a:xfrm>
                          <a:off x="0" y="0"/>
                          <a:ext cx="1204475" cy="516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0" w:type="dxa"/>
          <w:gridSpan w:val="2"/>
          <w:noWrap/>
          <w:vAlign w:val="center"/>
        </w:tcPr>
        <w:p w14:paraId="7618FF7B" w14:textId="77777777" w:rsidR="001E2B35" w:rsidRPr="00B33275" w:rsidRDefault="00423CE4" w:rsidP="007701FA">
          <w:pPr>
            <w:ind w:hanging="630"/>
            <w:jc w:val="center"/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  <w:t>FICHA TECNICA</w:t>
          </w:r>
          <w:r w:rsidR="00C41422" w:rsidRPr="00B33275"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  <w:t>:</w:t>
          </w:r>
        </w:p>
        <w:p w14:paraId="380E0047" w14:textId="77777777" w:rsidR="001A681C" w:rsidRPr="00B33275" w:rsidRDefault="00747F8B" w:rsidP="007701FA">
          <w:pPr>
            <w:ind w:hanging="630"/>
            <w:jc w:val="center"/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>CONTROL DE ACCESO BIOMETRICO FACIAL</w:t>
          </w:r>
        </w:p>
        <w:p w14:paraId="0C2D8188" w14:textId="77777777" w:rsidR="001C3755" w:rsidRPr="00B33275" w:rsidRDefault="0019461C" w:rsidP="007701FA">
          <w:pPr>
            <w:ind w:hanging="630"/>
            <w:jc w:val="center"/>
            <w:rPr>
              <w:rFonts w:ascii="Tahoma" w:hAnsi="Tahoma" w:cs="Tahoma"/>
              <w:bCs/>
              <w:color w:val="000000"/>
              <w:sz w:val="16"/>
              <w:szCs w:val="16"/>
              <w:lang w:val="es-DO"/>
            </w:rPr>
          </w:pPr>
        </w:p>
      </w:tc>
      <w:tc>
        <w:tcPr>
          <w:tcW w:w="2980" w:type="dxa"/>
          <w:gridSpan w:val="2"/>
          <w:vAlign w:val="center"/>
        </w:tcPr>
        <w:p w14:paraId="48CEFACC" w14:textId="77777777" w:rsidR="007D455F" w:rsidRPr="00B33275" w:rsidRDefault="00C41422" w:rsidP="007D455F">
          <w:pPr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  <w:t xml:space="preserve">Fecha de Actualización: </w:t>
          </w:r>
        </w:p>
        <w:p w14:paraId="47784D62" w14:textId="12D60D73" w:rsidR="0075434E" w:rsidRPr="00B33275" w:rsidRDefault="009E2732" w:rsidP="00747F8B">
          <w:pPr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 xml:space="preserve">          </w:t>
          </w:r>
          <w:r w:rsidR="00B40503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>Febrero</w:t>
          </w:r>
          <w:r w:rsidR="000D2AA2" w:rsidRPr="00B33275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 xml:space="preserve"> 202</w:t>
          </w:r>
          <w:r w:rsidR="00B40503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>5</w:t>
          </w:r>
        </w:p>
      </w:tc>
    </w:tr>
    <w:tr w:rsidR="007D455F" w:rsidRPr="001E2B35" w14:paraId="51A76953" w14:textId="77777777" w:rsidTr="007701FA">
      <w:trPr>
        <w:trHeight w:val="315"/>
        <w:jc w:val="center"/>
      </w:trPr>
      <w:tc>
        <w:tcPr>
          <w:tcW w:w="2491" w:type="dxa"/>
          <w:vMerge/>
          <w:vAlign w:val="center"/>
        </w:tcPr>
        <w:p w14:paraId="6CEFCD24" w14:textId="77777777" w:rsidR="007D455F" w:rsidRPr="00B33275" w:rsidRDefault="0019461C" w:rsidP="004626E0">
          <w:pPr>
            <w:rPr>
              <w:rFonts w:ascii="Tahoma" w:hAnsi="Tahoma" w:cs="Tahoma"/>
              <w:bCs/>
              <w:color w:val="000000"/>
              <w:sz w:val="16"/>
              <w:szCs w:val="16"/>
              <w:lang w:val="es-DO"/>
            </w:rPr>
          </w:pPr>
        </w:p>
      </w:tc>
      <w:tc>
        <w:tcPr>
          <w:tcW w:w="3015" w:type="dxa"/>
          <w:vAlign w:val="center"/>
        </w:tcPr>
        <w:p w14:paraId="469DD331" w14:textId="77777777" w:rsidR="00B33275" w:rsidRPr="00B33275" w:rsidRDefault="00B33275" w:rsidP="000D2AA2">
          <w:pPr>
            <w:jc w:val="center"/>
            <w:rPr>
              <w:rFonts w:ascii="Tahoma" w:hAnsi="Tahoma" w:cs="Tahoma"/>
              <w:b/>
              <w:bCs/>
              <w:color w:val="000080"/>
              <w:sz w:val="12"/>
              <w:szCs w:val="16"/>
              <w:lang w:val="es-DO"/>
            </w:rPr>
          </w:pPr>
        </w:p>
        <w:p w14:paraId="2FBBD50B" w14:textId="77777777" w:rsidR="00F738D7" w:rsidRPr="00B33275" w:rsidRDefault="00F738D7" w:rsidP="000D2AA2">
          <w:pPr>
            <w:jc w:val="center"/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 xml:space="preserve">Gerencia de </w:t>
          </w:r>
          <w:r w:rsidR="000D2AA2" w:rsidRPr="00B33275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>Seguridad Operacional</w:t>
          </w:r>
        </w:p>
        <w:p w14:paraId="53E8E375" w14:textId="77777777" w:rsidR="007D455F" w:rsidRPr="00B33275" w:rsidRDefault="0019461C" w:rsidP="0075574D">
          <w:pPr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</w:pPr>
        </w:p>
      </w:tc>
      <w:tc>
        <w:tcPr>
          <w:tcW w:w="2725" w:type="dxa"/>
          <w:vAlign w:val="center"/>
        </w:tcPr>
        <w:p w14:paraId="286ADEE4" w14:textId="77777777" w:rsidR="007D455F" w:rsidRPr="00B33275" w:rsidRDefault="007701FA" w:rsidP="00121C6B">
          <w:pPr>
            <w:rPr>
              <w:rFonts w:ascii="Tahoma" w:hAnsi="Tahoma" w:cs="Tahoma"/>
              <w:bCs/>
              <w:color w:val="00000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80"/>
              <w:sz w:val="16"/>
              <w:szCs w:val="16"/>
              <w:lang w:val="es-DO"/>
            </w:rPr>
            <w:t>Dirección de Seguridad</w:t>
          </w:r>
        </w:p>
      </w:tc>
      <w:tc>
        <w:tcPr>
          <w:tcW w:w="1785" w:type="dxa"/>
          <w:noWrap/>
          <w:vAlign w:val="center"/>
        </w:tcPr>
        <w:p w14:paraId="26F58D13" w14:textId="77777777" w:rsidR="007D455F" w:rsidRPr="00B33275" w:rsidRDefault="00C41422" w:rsidP="0075574D">
          <w:pPr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</w:pPr>
          <w:r w:rsidRPr="00B33275">
            <w:rPr>
              <w:rFonts w:ascii="Tahoma" w:hAnsi="Tahoma" w:cs="Tahoma"/>
              <w:b/>
              <w:bCs/>
              <w:color w:val="000000"/>
              <w:sz w:val="16"/>
              <w:szCs w:val="16"/>
              <w:lang w:val="es-DO"/>
            </w:rPr>
            <w:t>Página:</w:t>
          </w:r>
        </w:p>
      </w:tc>
      <w:tc>
        <w:tcPr>
          <w:tcW w:w="1195" w:type="dxa"/>
          <w:noWrap/>
          <w:vAlign w:val="center"/>
        </w:tcPr>
        <w:p w14:paraId="3531C6E1" w14:textId="2CDD21A5" w:rsidR="007D455F" w:rsidRPr="00B33275" w:rsidRDefault="00C41422" w:rsidP="003617BD">
          <w:pPr>
            <w:jc w:val="center"/>
            <w:rPr>
              <w:rFonts w:ascii="Tahoma" w:hAnsi="Tahoma" w:cs="Tahoma"/>
              <w:color w:val="000000"/>
              <w:sz w:val="16"/>
              <w:szCs w:val="16"/>
              <w:lang w:val="es-DO"/>
            </w:rPr>
          </w:pPr>
          <w:r w:rsidRPr="00B33275">
            <w:rPr>
              <w:rStyle w:val="Nmerodepgina"/>
              <w:rFonts w:ascii="Tahoma" w:hAnsi="Tahoma" w:cs="Tahoma"/>
              <w:color w:val="000000"/>
              <w:sz w:val="16"/>
              <w:szCs w:val="16"/>
              <w:lang w:val="es-DO"/>
            </w:rPr>
            <w:fldChar w:fldCharType="begin"/>
          </w:r>
          <w:r w:rsidRPr="00B33275">
            <w:rPr>
              <w:rStyle w:val="Nmerodepgina"/>
              <w:rFonts w:ascii="Tahoma" w:hAnsi="Tahoma" w:cs="Tahoma"/>
              <w:color w:val="000000"/>
              <w:sz w:val="16"/>
              <w:szCs w:val="16"/>
              <w:lang w:val="es-DO"/>
            </w:rPr>
            <w:instrText xml:space="preserve"> PAGE </w:instrText>
          </w:r>
          <w:r w:rsidRPr="00B33275">
            <w:rPr>
              <w:rStyle w:val="Nmerodepgina"/>
              <w:rFonts w:ascii="Tahoma" w:hAnsi="Tahoma" w:cs="Tahoma"/>
              <w:color w:val="000000"/>
              <w:sz w:val="16"/>
              <w:szCs w:val="16"/>
              <w:lang w:val="es-DO"/>
            </w:rPr>
            <w:fldChar w:fldCharType="separate"/>
          </w:r>
          <w:r w:rsidR="0019461C">
            <w:rPr>
              <w:rStyle w:val="Nmerodepgina"/>
              <w:rFonts w:ascii="Tahoma" w:hAnsi="Tahoma" w:cs="Tahoma"/>
              <w:noProof/>
              <w:color w:val="000000"/>
              <w:sz w:val="16"/>
              <w:szCs w:val="16"/>
              <w:lang w:val="es-DO"/>
            </w:rPr>
            <w:t>1</w:t>
          </w:r>
          <w:r w:rsidRPr="00B33275">
            <w:rPr>
              <w:rStyle w:val="Nmerodepgina"/>
              <w:rFonts w:ascii="Tahoma" w:hAnsi="Tahoma" w:cs="Tahoma"/>
              <w:color w:val="000000"/>
              <w:sz w:val="16"/>
              <w:szCs w:val="16"/>
              <w:lang w:val="es-DO"/>
            </w:rPr>
            <w:fldChar w:fldCharType="end"/>
          </w:r>
          <w:r w:rsidRPr="00B33275">
            <w:rPr>
              <w:rStyle w:val="Nmerodepgina"/>
              <w:rFonts w:ascii="Tahoma" w:hAnsi="Tahoma" w:cs="Tahoma"/>
              <w:color w:val="000000"/>
              <w:sz w:val="16"/>
              <w:szCs w:val="16"/>
              <w:lang w:val="es-DO"/>
            </w:rPr>
            <w:t xml:space="preserve"> de </w:t>
          </w:r>
          <w:r w:rsidR="003617BD" w:rsidRPr="00B33275">
            <w:rPr>
              <w:rStyle w:val="Nmerodepgina"/>
              <w:rFonts w:ascii="Tahoma" w:hAnsi="Tahoma" w:cs="Tahoma"/>
              <w:color w:val="000000"/>
              <w:sz w:val="16"/>
              <w:szCs w:val="16"/>
              <w:lang w:val="es-DO"/>
            </w:rPr>
            <w:t>1</w:t>
          </w:r>
        </w:p>
      </w:tc>
    </w:tr>
  </w:tbl>
  <w:p w14:paraId="1E8068DA" w14:textId="77777777" w:rsidR="00601C37" w:rsidRPr="00B92DB2" w:rsidRDefault="0019461C" w:rsidP="009D3C6F">
    <w:pPr>
      <w:pStyle w:val="Encabezado"/>
      <w:rPr>
        <w:rFonts w:ascii="Tahoma" w:hAnsi="Tahoma" w:cs="Tahoma"/>
        <w:color w:val="000000"/>
        <w:sz w:val="20"/>
        <w:szCs w:val="20"/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707A4"/>
    <w:multiLevelType w:val="hybridMultilevel"/>
    <w:tmpl w:val="9CE0C482"/>
    <w:lvl w:ilvl="0" w:tplc="1C0A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1" w:tplc="1C0A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" w15:restartNumberingAfterBreak="0">
    <w:nsid w:val="319F6247"/>
    <w:multiLevelType w:val="hybridMultilevel"/>
    <w:tmpl w:val="FBF2FAD2"/>
    <w:lvl w:ilvl="0" w:tplc="1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71A461E"/>
    <w:multiLevelType w:val="multilevel"/>
    <w:tmpl w:val="84AC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BC78C1"/>
    <w:multiLevelType w:val="hybridMultilevel"/>
    <w:tmpl w:val="C70EF7CC"/>
    <w:lvl w:ilvl="0" w:tplc="B9B87C6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06A19"/>
    <w:multiLevelType w:val="hybridMultilevel"/>
    <w:tmpl w:val="049296C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4630914"/>
    <w:multiLevelType w:val="hybridMultilevel"/>
    <w:tmpl w:val="27A6774C"/>
    <w:lvl w:ilvl="0" w:tplc="1C0A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65193EF5"/>
    <w:multiLevelType w:val="hybridMultilevel"/>
    <w:tmpl w:val="DC3440B0"/>
    <w:lvl w:ilvl="0" w:tplc="1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9"/>
    <w:rsid w:val="00001504"/>
    <w:rsid w:val="0001504A"/>
    <w:rsid w:val="00017631"/>
    <w:rsid w:val="0002478B"/>
    <w:rsid w:val="0006415F"/>
    <w:rsid w:val="00085F50"/>
    <w:rsid w:val="000901D3"/>
    <w:rsid w:val="00096DCE"/>
    <w:rsid w:val="000D2AA2"/>
    <w:rsid w:val="000D3875"/>
    <w:rsid w:val="000D6841"/>
    <w:rsid w:val="0018220E"/>
    <w:rsid w:val="00183357"/>
    <w:rsid w:val="00185515"/>
    <w:rsid w:val="00192B74"/>
    <w:rsid w:val="001934C5"/>
    <w:rsid w:val="0019461C"/>
    <w:rsid w:val="001A0EE8"/>
    <w:rsid w:val="001A681C"/>
    <w:rsid w:val="001C3061"/>
    <w:rsid w:val="001F0B84"/>
    <w:rsid w:val="001F1FB4"/>
    <w:rsid w:val="002221E0"/>
    <w:rsid w:val="00234719"/>
    <w:rsid w:val="00261855"/>
    <w:rsid w:val="00264DAB"/>
    <w:rsid w:val="00294DF4"/>
    <w:rsid w:val="002A3CDA"/>
    <w:rsid w:val="002A7A48"/>
    <w:rsid w:val="002D795C"/>
    <w:rsid w:val="002E003B"/>
    <w:rsid w:val="002E36A1"/>
    <w:rsid w:val="002F772F"/>
    <w:rsid w:val="00311223"/>
    <w:rsid w:val="00332CC5"/>
    <w:rsid w:val="003337F9"/>
    <w:rsid w:val="003617BD"/>
    <w:rsid w:val="00376772"/>
    <w:rsid w:val="00386CBA"/>
    <w:rsid w:val="00395010"/>
    <w:rsid w:val="003A06F1"/>
    <w:rsid w:val="003E10D2"/>
    <w:rsid w:val="003E6E5E"/>
    <w:rsid w:val="003F1F61"/>
    <w:rsid w:val="00416F01"/>
    <w:rsid w:val="00423CE4"/>
    <w:rsid w:val="0044740A"/>
    <w:rsid w:val="0046019D"/>
    <w:rsid w:val="00480D7A"/>
    <w:rsid w:val="00481094"/>
    <w:rsid w:val="00485A97"/>
    <w:rsid w:val="004B1174"/>
    <w:rsid w:val="004C294F"/>
    <w:rsid w:val="004E4FFD"/>
    <w:rsid w:val="0051759D"/>
    <w:rsid w:val="005757C4"/>
    <w:rsid w:val="005854C0"/>
    <w:rsid w:val="00586290"/>
    <w:rsid w:val="00593112"/>
    <w:rsid w:val="005B0D91"/>
    <w:rsid w:val="005B5C93"/>
    <w:rsid w:val="005D10F9"/>
    <w:rsid w:val="005F661C"/>
    <w:rsid w:val="005F732A"/>
    <w:rsid w:val="006604B0"/>
    <w:rsid w:val="00661EC4"/>
    <w:rsid w:val="00670BF5"/>
    <w:rsid w:val="006A6E0A"/>
    <w:rsid w:val="006C1021"/>
    <w:rsid w:val="006C3638"/>
    <w:rsid w:val="006C3A4F"/>
    <w:rsid w:val="006F1F59"/>
    <w:rsid w:val="00710D46"/>
    <w:rsid w:val="00727872"/>
    <w:rsid w:val="00730D30"/>
    <w:rsid w:val="00743CC9"/>
    <w:rsid w:val="00747F8B"/>
    <w:rsid w:val="0075035D"/>
    <w:rsid w:val="007549CF"/>
    <w:rsid w:val="007701FA"/>
    <w:rsid w:val="00773DC2"/>
    <w:rsid w:val="007A21D9"/>
    <w:rsid w:val="007D439A"/>
    <w:rsid w:val="007D4A76"/>
    <w:rsid w:val="007E35AF"/>
    <w:rsid w:val="007F5D74"/>
    <w:rsid w:val="008001A4"/>
    <w:rsid w:val="008227F8"/>
    <w:rsid w:val="0082717F"/>
    <w:rsid w:val="00840ECC"/>
    <w:rsid w:val="008536BC"/>
    <w:rsid w:val="00857B0D"/>
    <w:rsid w:val="00857F5D"/>
    <w:rsid w:val="008B1C46"/>
    <w:rsid w:val="008B2114"/>
    <w:rsid w:val="008B480B"/>
    <w:rsid w:val="008F465C"/>
    <w:rsid w:val="008F696A"/>
    <w:rsid w:val="008F7096"/>
    <w:rsid w:val="008F79D4"/>
    <w:rsid w:val="009259C2"/>
    <w:rsid w:val="00936F01"/>
    <w:rsid w:val="009775A8"/>
    <w:rsid w:val="00994C73"/>
    <w:rsid w:val="009958E5"/>
    <w:rsid w:val="009C200D"/>
    <w:rsid w:val="009D3C6F"/>
    <w:rsid w:val="009E2732"/>
    <w:rsid w:val="009F2040"/>
    <w:rsid w:val="00A04125"/>
    <w:rsid w:val="00A10B77"/>
    <w:rsid w:val="00A15919"/>
    <w:rsid w:val="00A17B7C"/>
    <w:rsid w:val="00A562FC"/>
    <w:rsid w:val="00A94D4B"/>
    <w:rsid w:val="00A9758B"/>
    <w:rsid w:val="00AD2D29"/>
    <w:rsid w:val="00AD70D6"/>
    <w:rsid w:val="00AE6437"/>
    <w:rsid w:val="00AF06B6"/>
    <w:rsid w:val="00B11C12"/>
    <w:rsid w:val="00B30B76"/>
    <w:rsid w:val="00B33275"/>
    <w:rsid w:val="00B40503"/>
    <w:rsid w:val="00B55637"/>
    <w:rsid w:val="00B766FE"/>
    <w:rsid w:val="00B9529B"/>
    <w:rsid w:val="00BA5E6D"/>
    <w:rsid w:val="00BD4DE0"/>
    <w:rsid w:val="00BD5F1A"/>
    <w:rsid w:val="00C22A36"/>
    <w:rsid w:val="00C26518"/>
    <w:rsid w:val="00C277EF"/>
    <w:rsid w:val="00C41422"/>
    <w:rsid w:val="00C46B57"/>
    <w:rsid w:val="00C56DC1"/>
    <w:rsid w:val="00C70F0B"/>
    <w:rsid w:val="00C90BB2"/>
    <w:rsid w:val="00CA12E9"/>
    <w:rsid w:val="00CA4598"/>
    <w:rsid w:val="00CE26E6"/>
    <w:rsid w:val="00CF0BA7"/>
    <w:rsid w:val="00CF4BA0"/>
    <w:rsid w:val="00CF5C75"/>
    <w:rsid w:val="00D14FB1"/>
    <w:rsid w:val="00D16456"/>
    <w:rsid w:val="00D22B04"/>
    <w:rsid w:val="00D279F1"/>
    <w:rsid w:val="00D33B12"/>
    <w:rsid w:val="00D66E50"/>
    <w:rsid w:val="00E10FF2"/>
    <w:rsid w:val="00E13410"/>
    <w:rsid w:val="00E32DD9"/>
    <w:rsid w:val="00E3335B"/>
    <w:rsid w:val="00E5275B"/>
    <w:rsid w:val="00E736EB"/>
    <w:rsid w:val="00E940CC"/>
    <w:rsid w:val="00EA082B"/>
    <w:rsid w:val="00EF67FC"/>
    <w:rsid w:val="00F21776"/>
    <w:rsid w:val="00F52598"/>
    <w:rsid w:val="00F738D7"/>
    <w:rsid w:val="00FC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FBE407"/>
  <w15:chartTrackingRefBased/>
  <w15:docId w15:val="{67F8E00E-82B9-4B62-A1E2-DF7010DD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7F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337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3337F9"/>
  </w:style>
  <w:style w:type="paragraph" w:styleId="Prrafodelista">
    <w:name w:val="List Paragraph"/>
    <w:basedOn w:val="Normal"/>
    <w:uiPriority w:val="34"/>
    <w:qFormat/>
    <w:rsid w:val="003337F9"/>
    <w:pPr>
      <w:ind w:left="720"/>
      <w:contextualSpacing/>
    </w:pPr>
  </w:style>
  <w:style w:type="paragraph" w:styleId="Piedepgina">
    <w:name w:val="footer"/>
    <w:basedOn w:val="Normal"/>
    <w:link w:val="PiedepginaCar"/>
    <w:unhideWhenUsed/>
    <w:rsid w:val="003337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fasis">
    <w:name w:val="Emphasis"/>
    <w:basedOn w:val="Fuentedeprrafopredeter"/>
    <w:uiPriority w:val="20"/>
    <w:qFormat/>
    <w:rsid w:val="001A681C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0B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BA7"/>
    <w:rPr>
      <w:rFonts w:ascii="Segoe UI" w:eastAsia="MS Mincho" w:hAnsi="Segoe UI" w:cs="Segoe UI"/>
      <w:sz w:val="18"/>
      <w:szCs w:val="18"/>
      <w:lang w:val="en-US"/>
    </w:rPr>
  </w:style>
  <w:style w:type="paragraph" w:customStyle="1" w:styleId="Default">
    <w:name w:val="Default"/>
    <w:rsid w:val="00BA5E6D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60B16-F0A8-4B21-BF38-541E074E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Félix Ivanel Feliz Jimenez</dc:creator>
  <cp:keywords/>
  <dc:description/>
  <cp:lastModifiedBy>Jeiker Taveras Lapaix</cp:lastModifiedBy>
  <cp:revision>10</cp:revision>
  <cp:lastPrinted>2022-11-09T14:18:00Z</cp:lastPrinted>
  <dcterms:created xsi:type="dcterms:W3CDTF">2024-10-10T16:58:00Z</dcterms:created>
  <dcterms:modified xsi:type="dcterms:W3CDTF">2025-02-12T22:03:00Z</dcterms:modified>
</cp:coreProperties>
</file>