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6B954" w14:textId="77777777" w:rsidR="003C78B3" w:rsidRPr="00272AB2" w:rsidRDefault="003C78B3" w:rsidP="005E11B4">
      <w:pPr>
        <w:spacing w:after="120"/>
        <w:jc w:val="center"/>
        <w:rPr>
          <w:rFonts w:cs="Tahoma"/>
          <w:sz w:val="52"/>
          <w:szCs w:val="20"/>
        </w:rPr>
      </w:pPr>
      <w:r w:rsidRPr="00272AB2">
        <w:rPr>
          <w:rFonts w:cs="Tahoma"/>
          <w:sz w:val="52"/>
          <w:szCs w:val="20"/>
        </w:rPr>
        <w:t xml:space="preserve">Dirección </w:t>
      </w:r>
      <w:r w:rsidR="00F65751">
        <w:rPr>
          <w:rFonts w:cs="Tahoma"/>
          <w:sz w:val="52"/>
          <w:szCs w:val="20"/>
        </w:rPr>
        <w:t>Gestión de Proyectos</w:t>
      </w:r>
    </w:p>
    <w:p w14:paraId="56A093AC" w14:textId="77777777" w:rsidR="00272AB2" w:rsidRPr="00272AB2" w:rsidRDefault="00F65751" w:rsidP="005E11B4">
      <w:pPr>
        <w:spacing w:after="120"/>
        <w:jc w:val="center"/>
        <w:rPr>
          <w:rFonts w:cs="Tahoma"/>
          <w:b/>
          <w:sz w:val="32"/>
          <w:szCs w:val="20"/>
        </w:rPr>
      </w:pPr>
      <w:r>
        <w:rPr>
          <w:rFonts w:cs="Tahoma"/>
          <w:b/>
          <w:sz w:val="32"/>
          <w:szCs w:val="20"/>
        </w:rPr>
        <w:t xml:space="preserve">Gerencia Obras de Subestaciones </w:t>
      </w:r>
    </w:p>
    <w:p w14:paraId="694E0440" w14:textId="77777777" w:rsidR="003D20B9" w:rsidRPr="009F13BE" w:rsidRDefault="003D20B9" w:rsidP="005D39B4">
      <w:pPr>
        <w:spacing w:after="120" w:line="276" w:lineRule="auto"/>
        <w:jc w:val="center"/>
        <w:rPr>
          <w:rFonts w:cs="Tahoma"/>
          <w:sz w:val="20"/>
          <w:szCs w:val="20"/>
        </w:rPr>
      </w:pPr>
    </w:p>
    <w:p w14:paraId="7105F220" w14:textId="77777777" w:rsidR="00374361" w:rsidRPr="009F13BE" w:rsidRDefault="00374361" w:rsidP="005D39B4">
      <w:pPr>
        <w:spacing w:after="120" w:line="276" w:lineRule="auto"/>
        <w:jc w:val="center"/>
        <w:rPr>
          <w:rFonts w:cs="Tahoma"/>
          <w:sz w:val="20"/>
          <w:szCs w:val="20"/>
        </w:rPr>
      </w:pPr>
    </w:p>
    <w:p w14:paraId="0C269E87" w14:textId="77777777" w:rsidR="00374361" w:rsidRPr="009F13BE" w:rsidRDefault="00374361" w:rsidP="005D39B4">
      <w:pPr>
        <w:spacing w:after="120" w:line="276" w:lineRule="auto"/>
        <w:jc w:val="center"/>
        <w:rPr>
          <w:rFonts w:cs="Tahoma"/>
          <w:sz w:val="20"/>
          <w:szCs w:val="20"/>
        </w:rPr>
      </w:pPr>
    </w:p>
    <w:p w14:paraId="409C5FE8" w14:textId="77777777" w:rsidR="00374361" w:rsidRDefault="00374361" w:rsidP="005D39B4">
      <w:pPr>
        <w:spacing w:after="120" w:line="276" w:lineRule="auto"/>
        <w:jc w:val="center"/>
        <w:rPr>
          <w:rFonts w:cs="Tahoma"/>
          <w:sz w:val="20"/>
          <w:szCs w:val="20"/>
        </w:rPr>
      </w:pPr>
    </w:p>
    <w:p w14:paraId="4A183055" w14:textId="77777777" w:rsidR="00272AB2" w:rsidRDefault="00272AB2" w:rsidP="005D39B4">
      <w:pPr>
        <w:spacing w:after="120" w:line="276" w:lineRule="auto"/>
        <w:jc w:val="center"/>
        <w:rPr>
          <w:rFonts w:cs="Tahoma"/>
          <w:sz w:val="20"/>
          <w:szCs w:val="20"/>
        </w:rPr>
      </w:pPr>
    </w:p>
    <w:p w14:paraId="1D02F9AF" w14:textId="77777777" w:rsidR="00272AB2" w:rsidRPr="009F13BE" w:rsidRDefault="00272AB2" w:rsidP="005D39B4">
      <w:pPr>
        <w:spacing w:after="120" w:line="276" w:lineRule="auto"/>
        <w:jc w:val="center"/>
        <w:rPr>
          <w:rFonts w:cs="Tahoma"/>
          <w:sz w:val="20"/>
          <w:szCs w:val="20"/>
        </w:rPr>
      </w:pPr>
    </w:p>
    <w:p w14:paraId="16316905" w14:textId="77777777" w:rsidR="00374361" w:rsidRPr="009F13BE" w:rsidRDefault="00374361" w:rsidP="005D39B4">
      <w:pPr>
        <w:spacing w:after="120" w:line="276" w:lineRule="auto"/>
        <w:jc w:val="center"/>
        <w:rPr>
          <w:rFonts w:cs="Tahoma"/>
          <w:sz w:val="20"/>
          <w:szCs w:val="20"/>
        </w:rPr>
      </w:pPr>
    </w:p>
    <w:p w14:paraId="0096B25F" w14:textId="77777777" w:rsidR="00374361" w:rsidRPr="009F13BE" w:rsidRDefault="00374361" w:rsidP="005D39B4">
      <w:pPr>
        <w:spacing w:after="120" w:line="276" w:lineRule="auto"/>
        <w:jc w:val="center"/>
        <w:rPr>
          <w:rFonts w:cs="Tahoma"/>
          <w:sz w:val="20"/>
          <w:szCs w:val="20"/>
        </w:rPr>
      </w:pPr>
    </w:p>
    <w:p w14:paraId="304599EA" w14:textId="77777777" w:rsidR="00374361" w:rsidRPr="00272AB2" w:rsidRDefault="00BB128B" w:rsidP="005D39B4">
      <w:pPr>
        <w:spacing w:line="276" w:lineRule="auto"/>
        <w:jc w:val="center"/>
        <w:rPr>
          <w:rFonts w:cs="Tahoma"/>
          <w:b/>
          <w:sz w:val="44"/>
          <w:szCs w:val="52"/>
        </w:rPr>
      </w:pPr>
      <w:r>
        <w:rPr>
          <w:rFonts w:cs="Tahoma"/>
          <w:b/>
          <w:sz w:val="44"/>
          <w:szCs w:val="52"/>
        </w:rPr>
        <w:t xml:space="preserve">Declaración de Trabajo </w:t>
      </w:r>
    </w:p>
    <w:p w14:paraId="792E70B6" w14:textId="77777777" w:rsidR="00272AB2" w:rsidRPr="00272AB2" w:rsidRDefault="00272AB2" w:rsidP="005D39B4">
      <w:pPr>
        <w:spacing w:line="276" w:lineRule="auto"/>
        <w:jc w:val="center"/>
        <w:rPr>
          <w:rFonts w:cs="Tahoma"/>
          <w:sz w:val="48"/>
          <w:szCs w:val="52"/>
        </w:rPr>
      </w:pPr>
      <w:r w:rsidRPr="00272AB2">
        <w:rPr>
          <w:rFonts w:cs="Tahoma"/>
          <w:sz w:val="48"/>
          <w:szCs w:val="52"/>
        </w:rPr>
        <w:t xml:space="preserve">Construcción </w:t>
      </w:r>
      <w:r w:rsidR="005F2B41">
        <w:rPr>
          <w:rFonts w:cs="Tahoma"/>
          <w:sz w:val="48"/>
          <w:szCs w:val="52"/>
        </w:rPr>
        <w:t xml:space="preserve">Campo de Transformación </w:t>
      </w:r>
      <w:r w:rsidRPr="00272AB2">
        <w:rPr>
          <w:rFonts w:cs="Tahoma"/>
          <w:sz w:val="48"/>
          <w:szCs w:val="52"/>
        </w:rPr>
        <w:t>Subestación Eléctrica</w:t>
      </w:r>
    </w:p>
    <w:p w14:paraId="05A6DF22" w14:textId="77777777" w:rsidR="00374361" w:rsidRPr="00272AB2" w:rsidRDefault="004678FD" w:rsidP="005D39B4">
      <w:pPr>
        <w:spacing w:line="276" w:lineRule="auto"/>
        <w:jc w:val="center"/>
        <w:rPr>
          <w:rFonts w:cs="Tahoma"/>
          <w:sz w:val="48"/>
          <w:szCs w:val="52"/>
        </w:rPr>
      </w:pPr>
      <w:r>
        <w:rPr>
          <w:rFonts w:cs="Tahoma"/>
          <w:sz w:val="48"/>
          <w:szCs w:val="52"/>
        </w:rPr>
        <w:t>Cruce de Cabral 69</w:t>
      </w:r>
      <w:r w:rsidR="00374361" w:rsidRPr="00272AB2">
        <w:rPr>
          <w:rFonts w:cs="Tahoma"/>
          <w:sz w:val="48"/>
          <w:szCs w:val="52"/>
        </w:rPr>
        <w:t>/12.5 kV</w:t>
      </w:r>
    </w:p>
    <w:p w14:paraId="6DCAD186" w14:textId="77777777" w:rsidR="00BD7856" w:rsidRPr="009F13BE" w:rsidRDefault="00BD7856" w:rsidP="005D39B4">
      <w:pPr>
        <w:spacing w:after="120" w:line="276" w:lineRule="auto"/>
        <w:jc w:val="center"/>
        <w:rPr>
          <w:rFonts w:cs="Tahoma"/>
          <w:sz w:val="20"/>
          <w:szCs w:val="20"/>
        </w:rPr>
      </w:pPr>
    </w:p>
    <w:p w14:paraId="18D4E809" w14:textId="77777777" w:rsidR="006169EC" w:rsidRPr="009F13BE" w:rsidRDefault="006169EC" w:rsidP="005D39B4">
      <w:pPr>
        <w:spacing w:after="120" w:line="276" w:lineRule="auto"/>
        <w:jc w:val="center"/>
        <w:rPr>
          <w:rFonts w:cs="Tahoma"/>
          <w:sz w:val="20"/>
          <w:szCs w:val="20"/>
        </w:rPr>
      </w:pPr>
    </w:p>
    <w:p w14:paraId="3AD6598B" w14:textId="77777777" w:rsidR="008D2EC2" w:rsidRPr="009F13BE" w:rsidRDefault="008D2EC2" w:rsidP="005D39B4">
      <w:pPr>
        <w:spacing w:after="120" w:line="276" w:lineRule="auto"/>
        <w:rPr>
          <w:rFonts w:cs="Tahoma"/>
          <w:sz w:val="20"/>
          <w:szCs w:val="20"/>
        </w:rPr>
      </w:pPr>
    </w:p>
    <w:p w14:paraId="4C35ECC8" w14:textId="77777777" w:rsidR="008D2EC2" w:rsidRPr="009F13BE" w:rsidRDefault="008D2EC2" w:rsidP="005D39B4">
      <w:pPr>
        <w:spacing w:after="120" w:line="276" w:lineRule="auto"/>
        <w:rPr>
          <w:rFonts w:cs="Tahoma"/>
          <w:sz w:val="20"/>
          <w:szCs w:val="20"/>
        </w:rPr>
      </w:pPr>
    </w:p>
    <w:p w14:paraId="4BC992D7" w14:textId="77777777" w:rsidR="008D2EC2" w:rsidRPr="009F13BE" w:rsidRDefault="008D2EC2" w:rsidP="005D39B4">
      <w:pPr>
        <w:spacing w:after="120" w:line="276" w:lineRule="auto"/>
        <w:rPr>
          <w:rFonts w:cs="Tahoma"/>
          <w:sz w:val="20"/>
          <w:szCs w:val="20"/>
        </w:rPr>
      </w:pPr>
    </w:p>
    <w:p w14:paraId="0F132850" w14:textId="77777777" w:rsidR="006169EC" w:rsidRPr="009F13BE" w:rsidRDefault="006169EC" w:rsidP="005D39B4">
      <w:pPr>
        <w:spacing w:after="120" w:line="276" w:lineRule="auto"/>
        <w:rPr>
          <w:rFonts w:cs="Tahoma"/>
          <w:sz w:val="20"/>
          <w:szCs w:val="20"/>
        </w:rPr>
      </w:pPr>
    </w:p>
    <w:p w14:paraId="6CFE2F3F" w14:textId="77777777" w:rsidR="00BD7856" w:rsidRPr="009F13BE" w:rsidRDefault="00BD7856" w:rsidP="005D39B4">
      <w:pPr>
        <w:spacing w:after="120" w:line="276" w:lineRule="auto"/>
        <w:rPr>
          <w:rFonts w:cs="Tahoma"/>
          <w:vanish/>
          <w:sz w:val="20"/>
          <w:szCs w:val="20"/>
          <w:specVanish/>
        </w:rPr>
      </w:pPr>
    </w:p>
    <w:p w14:paraId="6E6767D7" w14:textId="77777777" w:rsidR="00BD7856" w:rsidRPr="009F13BE" w:rsidRDefault="00B04989" w:rsidP="005D39B4">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BD7856" w:rsidRPr="009F13BE" w14:paraId="51875F42" w14:textId="77777777" w:rsidTr="0026148F">
        <w:trPr>
          <w:trHeight w:val="557"/>
          <w:jc w:val="center"/>
        </w:trPr>
        <w:tc>
          <w:tcPr>
            <w:tcW w:w="2976" w:type="dxa"/>
            <w:shd w:val="clear" w:color="auto" w:fill="auto"/>
            <w:vAlign w:val="center"/>
          </w:tcPr>
          <w:p w14:paraId="100788F0" w14:textId="77777777" w:rsidR="00BD7856" w:rsidRPr="009F13BE" w:rsidRDefault="00BD7856" w:rsidP="005D39B4">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14:paraId="0C1D0CF9" w14:textId="77777777" w:rsidR="00BD7856" w:rsidRPr="009F13BE" w:rsidRDefault="00F65751" w:rsidP="005D39B4">
            <w:pPr>
              <w:tabs>
                <w:tab w:val="left" w:pos="2579"/>
              </w:tabs>
              <w:spacing w:after="120" w:line="276" w:lineRule="auto"/>
              <w:rPr>
                <w:rFonts w:cs="Tahoma"/>
                <w:bCs/>
                <w:sz w:val="20"/>
                <w:szCs w:val="20"/>
                <w:lang w:val="es-DO"/>
              </w:rPr>
            </w:pPr>
            <w:r>
              <w:rPr>
                <w:rFonts w:cs="Tahoma"/>
                <w:bCs/>
                <w:sz w:val="20"/>
                <w:szCs w:val="20"/>
                <w:lang w:val="es-DO"/>
              </w:rPr>
              <w:t xml:space="preserve">Gerencia Obras de Subestaciones </w:t>
            </w:r>
          </w:p>
        </w:tc>
      </w:tr>
      <w:tr w:rsidR="00BD7856" w:rsidRPr="009F13BE" w14:paraId="59130171" w14:textId="77777777" w:rsidTr="0026148F">
        <w:trPr>
          <w:trHeight w:val="564"/>
          <w:jc w:val="center"/>
        </w:trPr>
        <w:tc>
          <w:tcPr>
            <w:tcW w:w="2976" w:type="dxa"/>
            <w:shd w:val="clear" w:color="auto" w:fill="auto"/>
            <w:vAlign w:val="center"/>
          </w:tcPr>
          <w:p w14:paraId="515E46A9" w14:textId="77777777"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w:t>
            </w:r>
            <w:r w:rsidR="00BD7856" w:rsidRPr="009F13BE">
              <w:rPr>
                <w:rFonts w:cs="Tahoma"/>
                <w:b/>
                <w:bCs/>
                <w:sz w:val="20"/>
                <w:szCs w:val="20"/>
                <w:lang w:val="es-DO"/>
              </w:rPr>
              <w:t>n:</w:t>
            </w:r>
          </w:p>
        </w:tc>
        <w:tc>
          <w:tcPr>
            <w:tcW w:w="5042" w:type="dxa"/>
            <w:shd w:val="clear" w:color="auto" w:fill="auto"/>
            <w:vAlign w:val="center"/>
          </w:tcPr>
          <w:p w14:paraId="28C99983" w14:textId="77777777" w:rsidR="00BD7856" w:rsidRPr="009F13BE" w:rsidRDefault="00E97E18" w:rsidP="00E97E18">
            <w:pPr>
              <w:tabs>
                <w:tab w:val="left" w:pos="2579"/>
              </w:tabs>
              <w:spacing w:after="120" w:line="276" w:lineRule="auto"/>
              <w:rPr>
                <w:rFonts w:cs="Tahoma"/>
                <w:bCs/>
                <w:sz w:val="20"/>
                <w:szCs w:val="20"/>
                <w:lang w:val="es-DO"/>
              </w:rPr>
            </w:pPr>
            <w:r>
              <w:rPr>
                <w:rFonts w:cs="Tahoma"/>
                <w:bCs/>
                <w:sz w:val="20"/>
                <w:szCs w:val="20"/>
                <w:lang w:val="es-DO"/>
              </w:rPr>
              <w:t>01</w:t>
            </w:r>
            <w:r w:rsidR="00F65751">
              <w:rPr>
                <w:rFonts w:cs="Tahoma"/>
                <w:bCs/>
                <w:sz w:val="20"/>
                <w:szCs w:val="20"/>
                <w:lang w:val="es-DO"/>
              </w:rPr>
              <w:t xml:space="preserve"> de </w:t>
            </w:r>
            <w:r>
              <w:rPr>
                <w:rFonts w:cs="Tahoma"/>
                <w:bCs/>
                <w:sz w:val="20"/>
                <w:szCs w:val="20"/>
                <w:lang w:val="es-DO"/>
              </w:rPr>
              <w:t>enero de 2025</w:t>
            </w:r>
          </w:p>
        </w:tc>
      </w:tr>
      <w:tr w:rsidR="008774B4" w:rsidRPr="009F13BE" w14:paraId="176DD533" w14:textId="77777777" w:rsidTr="0026148F">
        <w:trPr>
          <w:trHeight w:val="564"/>
          <w:jc w:val="center"/>
        </w:trPr>
        <w:tc>
          <w:tcPr>
            <w:tcW w:w="2976" w:type="dxa"/>
            <w:shd w:val="clear" w:color="auto" w:fill="auto"/>
            <w:vAlign w:val="center"/>
          </w:tcPr>
          <w:p w14:paraId="492B377F" w14:textId="77777777" w:rsidR="008774B4" w:rsidRPr="009F13BE" w:rsidRDefault="00BD3DFF" w:rsidP="005D39B4">
            <w:pPr>
              <w:tabs>
                <w:tab w:val="left" w:pos="2579"/>
              </w:tabs>
              <w:spacing w:after="120" w:line="276" w:lineRule="auto"/>
              <w:rPr>
                <w:rFonts w:cs="Tahoma"/>
                <w:b/>
                <w:bCs/>
                <w:sz w:val="20"/>
                <w:szCs w:val="20"/>
                <w:lang w:val="es-DO"/>
              </w:rPr>
            </w:pPr>
            <w:r w:rsidRPr="009F13BE">
              <w:rPr>
                <w:rFonts w:cs="Tahoma"/>
                <w:b/>
                <w:bCs/>
                <w:sz w:val="20"/>
                <w:szCs w:val="20"/>
                <w:lang w:val="es-DO"/>
              </w:rPr>
              <w:t>Código</w:t>
            </w:r>
            <w:r w:rsidR="008774B4" w:rsidRPr="009F13BE">
              <w:rPr>
                <w:rFonts w:cs="Tahoma"/>
                <w:b/>
                <w:bCs/>
                <w:sz w:val="20"/>
                <w:szCs w:val="20"/>
                <w:lang w:val="es-DO"/>
              </w:rPr>
              <w:t xml:space="preserve"> del Proyecto:</w:t>
            </w:r>
          </w:p>
        </w:tc>
        <w:tc>
          <w:tcPr>
            <w:tcW w:w="5042" w:type="dxa"/>
            <w:shd w:val="clear" w:color="auto" w:fill="auto"/>
            <w:vAlign w:val="center"/>
          </w:tcPr>
          <w:p w14:paraId="19FCEF1C" w14:textId="77777777" w:rsidR="008774B4" w:rsidRPr="009F13BE" w:rsidRDefault="004678FD" w:rsidP="005D39B4">
            <w:pPr>
              <w:tabs>
                <w:tab w:val="left" w:pos="2579"/>
              </w:tabs>
              <w:spacing w:after="120" w:line="276" w:lineRule="auto"/>
              <w:rPr>
                <w:rFonts w:cs="Tahoma"/>
                <w:bCs/>
                <w:sz w:val="20"/>
                <w:szCs w:val="20"/>
                <w:lang w:val="es-DO"/>
              </w:rPr>
            </w:pPr>
            <w:r>
              <w:rPr>
                <w:rFonts w:cs="Tahoma"/>
                <w:bCs/>
                <w:sz w:val="20"/>
                <w:szCs w:val="20"/>
                <w:lang w:val="es-DO"/>
              </w:rPr>
              <w:t>CCAB</w:t>
            </w:r>
          </w:p>
        </w:tc>
      </w:tr>
      <w:tr w:rsidR="00BD7856" w:rsidRPr="009F13BE" w14:paraId="64F8E43F" w14:textId="77777777" w:rsidTr="0026148F">
        <w:trPr>
          <w:trHeight w:val="564"/>
          <w:jc w:val="center"/>
        </w:trPr>
        <w:tc>
          <w:tcPr>
            <w:tcW w:w="2976" w:type="dxa"/>
            <w:shd w:val="clear" w:color="auto" w:fill="auto"/>
            <w:vAlign w:val="center"/>
          </w:tcPr>
          <w:p w14:paraId="6B98B8B3" w14:textId="77777777" w:rsidR="00BD7856" w:rsidRPr="009F13BE" w:rsidRDefault="008774B4" w:rsidP="005D39B4">
            <w:pPr>
              <w:tabs>
                <w:tab w:val="left" w:pos="2579"/>
              </w:tabs>
              <w:spacing w:after="120" w:line="276" w:lineRule="auto"/>
              <w:rPr>
                <w:rFonts w:cs="Tahoma"/>
                <w:b/>
                <w:bCs/>
                <w:sz w:val="20"/>
                <w:szCs w:val="20"/>
                <w:lang w:val="es-DO"/>
              </w:rPr>
            </w:pPr>
            <w:r w:rsidRPr="009F13BE">
              <w:rPr>
                <w:rFonts w:cs="Tahoma"/>
                <w:b/>
                <w:bCs/>
                <w:sz w:val="20"/>
                <w:szCs w:val="20"/>
                <w:lang w:val="es-DO"/>
              </w:rPr>
              <w:t>Versió</w:t>
            </w:r>
            <w:r w:rsidR="00BD7856" w:rsidRPr="009F13BE">
              <w:rPr>
                <w:rFonts w:cs="Tahoma"/>
                <w:b/>
                <w:bCs/>
                <w:sz w:val="20"/>
                <w:szCs w:val="20"/>
                <w:lang w:val="es-DO"/>
              </w:rPr>
              <w:t>n Del Proyecto:</w:t>
            </w:r>
          </w:p>
        </w:tc>
        <w:tc>
          <w:tcPr>
            <w:tcW w:w="5042" w:type="dxa"/>
            <w:shd w:val="clear" w:color="auto" w:fill="auto"/>
            <w:vAlign w:val="center"/>
          </w:tcPr>
          <w:p w14:paraId="5CF2AD8D" w14:textId="77777777" w:rsidR="00BD7856" w:rsidRPr="009F13BE" w:rsidRDefault="00283C00" w:rsidP="005D39B4">
            <w:pPr>
              <w:tabs>
                <w:tab w:val="left" w:pos="2579"/>
              </w:tabs>
              <w:spacing w:after="120" w:line="276" w:lineRule="auto"/>
              <w:rPr>
                <w:rFonts w:cs="Tahoma"/>
                <w:bCs/>
                <w:sz w:val="20"/>
                <w:szCs w:val="20"/>
                <w:lang w:val="es-DO"/>
              </w:rPr>
            </w:pPr>
            <w:r w:rsidRPr="009F13BE">
              <w:rPr>
                <w:rFonts w:cs="Tahoma"/>
                <w:bCs/>
                <w:sz w:val="20"/>
                <w:szCs w:val="20"/>
                <w:lang w:val="es-DO"/>
              </w:rPr>
              <w:t>001</w:t>
            </w:r>
          </w:p>
        </w:tc>
      </w:tr>
    </w:tbl>
    <w:p w14:paraId="3B591F8D" w14:textId="77777777" w:rsidR="00AE2076" w:rsidRPr="009F13BE" w:rsidRDefault="00AE2076" w:rsidP="005D39B4">
      <w:pPr>
        <w:tabs>
          <w:tab w:val="left" w:pos="2579"/>
        </w:tabs>
        <w:spacing w:after="120" w:line="276" w:lineRule="auto"/>
        <w:rPr>
          <w:rFonts w:cs="Tahoma"/>
          <w:b/>
          <w:bCs/>
          <w:sz w:val="20"/>
          <w:szCs w:val="20"/>
          <w:lang w:val="es-DO"/>
        </w:rPr>
      </w:pPr>
    </w:p>
    <w:p w14:paraId="651C35D1" w14:textId="77777777" w:rsidR="00AE2076" w:rsidRDefault="00AE2076" w:rsidP="002C6BFE">
      <w:pPr>
        <w:pStyle w:val="TtuloTDC"/>
        <w:numPr>
          <w:ilvl w:val="0"/>
          <w:numId w:val="0"/>
        </w:numPr>
        <w:spacing w:line="276" w:lineRule="auto"/>
        <w:ind w:left="432" w:hanging="432"/>
        <w:jc w:val="center"/>
        <w:rPr>
          <w:rFonts w:ascii="Tahoma" w:hAnsi="Tahoma" w:cs="Tahoma"/>
          <w:color w:val="auto"/>
          <w:sz w:val="22"/>
          <w:szCs w:val="22"/>
          <w:lang w:val="es-ES"/>
        </w:rPr>
      </w:pPr>
      <w:r w:rsidRPr="00E766F1">
        <w:rPr>
          <w:rFonts w:ascii="Tahoma" w:hAnsi="Tahoma" w:cs="Tahoma"/>
          <w:color w:val="auto"/>
          <w:sz w:val="22"/>
          <w:szCs w:val="22"/>
          <w:lang w:val="es-ES"/>
        </w:rPr>
        <w:lastRenderedPageBreak/>
        <w:t>Índice</w:t>
      </w:r>
    </w:p>
    <w:p w14:paraId="06498BB7" w14:textId="77777777" w:rsidR="002C6BFE" w:rsidRPr="002C6BFE" w:rsidRDefault="002C6BFE" w:rsidP="002C6BFE">
      <w:pPr>
        <w:rPr>
          <w:lang w:eastAsia="es-DO"/>
        </w:rPr>
      </w:pPr>
    </w:p>
    <w:p w14:paraId="4E819776" w14:textId="77777777" w:rsidR="00696A20" w:rsidRDefault="003D510D">
      <w:pPr>
        <w:pStyle w:val="TDC1"/>
        <w:rPr>
          <w:rFonts w:asciiTheme="minorHAnsi" w:eastAsiaTheme="minorEastAsia" w:hAnsiTheme="minorHAnsi" w:cstheme="minorBidi"/>
          <w:b w:val="0"/>
          <w:bCs w:val="0"/>
          <w:caps w:val="0"/>
          <w:sz w:val="22"/>
          <w:szCs w:val="22"/>
          <w:lang w:val="es-DO" w:eastAsia="es-DO"/>
        </w:rPr>
      </w:pPr>
      <w:r w:rsidRPr="00103884">
        <w:rPr>
          <w:rFonts w:ascii="Tahoma" w:hAnsi="Tahoma"/>
          <w:b w:val="0"/>
          <w:sz w:val="22"/>
          <w:szCs w:val="22"/>
        </w:rPr>
        <w:fldChar w:fldCharType="begin"/>
      </w:r>
      <w:r w:rsidRPr="00103884">
        <w:rPr>
          <w:rFonts w:ascii="Tahoma" w:hAnsi="Tahoma"/>
          <w:b w:val="0"/>
          <w:sz w:val="22"/>
          <w:szCs w:val="22"/>
        </w:rPr>
        <w:instrText xml:space="preserve"> TOC \o "1-4" \h \z \u </w:instrText>
      </w:r>
      <w:r w:rsidRPr="00103884">
        <w:rPr>
          <w:rFonts w:ascii="Tahoma" w:hAnsi="Tahoma"/>
          <w:b w:val="0"/>
          <w:sz w:val="22"/>
          <w:szCs w:val="22"/>
        </w:rPr>
        <w:fldChar w:fldCharType="separate"/>
      </w:r>
      <w:hyperlink w:anchor="_Toc191307398" w:history="1">
        <w:r w:rsidR="00696A20" w:rsidRPr="00A36922">
          <w:rPr>
            <w:rStyle w:val="Hipervnculo"/>
          </w:rPr>
          <w:t>Glosario</w:t>
        </w:r>
        <w:r w:rsidR="00696A20">
          <w:rPr>
            <w:webHidden/>
          </w:rPr>
          <w:tab/>
        </w:r>
        <w:r w:rsidR="00696A20">
          <w:rPr>
            <w:webHidden/>
          </w:rPr>
          <w:fldChar w:fldCharType="begin"/>
        </w:r>
        <w:r w:rsidR="00696A20">
          <w:rPr>
            <w:webHidden/>
          </w:rPr>
          <w:instrText xml:space="preserve"> PAGEREF _Toc191307398 \h </w:instrText>
        </w:r>
        <w:r w:rsidR="00696A20">
          <w:rPr>
            <w:webHidden/>
          </w:rPr>
        </w:r>
        <w:r w:rsidR="00696A20">
          <w:rPr>
            <w:webHidden/>
          </w:rPr>
          <w:fldChar w:fldCharType="separate"/>
        </w:r>
        <w:r w:rsidR="00696A20">
          <w:rPr>
            <w:webHidden/>
          </w:rPr>
          <w:t>8</w:t>
        </w:r>
        <w:r w:rsidR="00696A20">
          <w:rPr>
            <w:webHidden/>
          </w:rPr>
          <w:fldChar w:fldCharType="end"/>
        </w:r>
      </w:hyperlink>
    </w:p>
    <w:p w14:paraId="5C9C7B9B"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399" w:history="1">
        <w:r w:rsidRPr="00A36922">
          <w:rPr>
            <w:rStyle w:val="Hipervnculo"/>
          </w:rPr>
          <w:t>1</w:t>
        </w:r>
        <w:r>
          <w:rPr>
            <w:rFonts w:asciiTheme="minorHAnsi" w:eastAsiaTheme="minorEastAsia" w:hAnsiTheme="minorHAnsi" w:cstheme="minorBidi"/>
            <w:b w:val="0"/>
            <w:bCs w:val="0"/>
            <w:caps w:val="0"/>
            <w:sz w:val="22"/>
            <w:szCs w:val="22"/>
            <w:lang w:val="es-DO" w:eastAsia="es-DO"/>
          </w:rPr>
          <w:tab/>
        </w:r>
        <w:r w:rsidRPr="00A36922">
          <w:rPr>
            <w:rStyle w:val="Hipervnculo"/>
          </w:rPr>
          <w:t>Antecedentes</w:t>
        </w:r>
        <w:r>
          <w:rPr>
            <w:webHidden/>
          </w:rPr>
          <w:tab/>
        </w:r>
        <w:r>
          <w:rPr>
            <w:webHidden/>
          </w:rPr>
          <w:fldChar w:fldCharType="begin"/>
        </w:r>
        <w:r>
          <w:rPr>
            <w:webHidden/>
          </w:rPr>
          <w:instrText xml:space="preserve"> PAGEREF _Toc191307399 \h </w:instrText>
        </w:r>
        <w:r>
          <w:rPr>
            <w:webHidden/>
          </w:rPr>
        </w:r>
        <w:r>
          <w:rPr>
            <w:webHidden/>
          </w:rPr>
          <w:fldChar w:fldCharType="separate"/>
        </w:r>
        <w:r>
          <w:rPr>
            <w:webHidden/>
          </w:rPr>
          <w:t>11</w:t>
        </w:r>
        <w:r>
          <w:rPr>
            <w:webHidden/>
          </w:rPr>
          <w:fldChar w:fldCharType="end"/>
        </w:r>
      </w:hyperlink>
    </w:p>
    <w:p w14:paraId="7A3EDF2B"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00" w:history="1">
        <w:r w:rsidRPr="00A36922">
          <w:rPr>
            <w:rStyle w:val="Hipervnculo"/>
          </w:rPr>
          <w:t>2</w:t>
        </w:r>
        <w:r>
          <w:rPr>
            <w:rFonts w:asciiTheme="minorHAnsi" w:eastAsiaTheme="minorEastAsia" w:hAnsiTheme="minorHAnsi" w:cstheme="minorBidi"/>
            <w:b w:val="0"/>
            <w:bCs w:val="0"/>
            <w:caps w:val="0"/>
            <w:sz w:val="22"/>
            <w:szCs w:val="22"/>
            <w:lang w:val="es-DO" w:eastAsia="es-DO"/>
          </w:rPr>
          <w:tab/>
        </w:r>
        <w:r w:rsidRPr="00A36922">
          <w:rPr>
            <w:rStyle w:val="Hipervnculo"/>
          </w:rPr>
          <w:t>Alcance</w:t>
        </w:r>
        <w:r>
          <w:rPr>
            <w:webHidden/>
          </w:rPr>
          <w:tab/>
        </w:r>
        <w:r>
          <w:rPr>
            <w:webHidden/>
          </w:rPr>
          <w:fldChar w:fldCharType="begin"/>
        </w:r>
        <w:r>
          <w:rPr>
            <w:webHidden/>
          </w:rPr>
          <w:instrText xml:space="preserve"> PAGEREF _Toc191307400 \h </w:instrText>
        </w:r>
        <w:r>
          <w:rPr>
            <w:webHidden/>
          </w:rPr>
        </w:r>
        <w:r>
          <w:rPr>
            <w:webHidden/>
          </w:rPr>
          <w:fldChar w:fldCharType="separate"/>
        </w:r>
        <w:r>
          <w:rPr>
            <w:webHidden/>
          </w:rPr>
          <w:t>11</w:t>
        </w:r>
        <w:r>
          <w:rPr>
            <w:webHidden/>
          </w:rPr>
          <w:fldChar w:fldCharType="end"/>
        </w:r>
      </w:hyperlink>
    </w:p>
    <w:p w14:paraId="59046A1C"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01" w:history="1">
        <w:r w:rsidRPr="00A36922">
          <w:rPr>
            <w:rStyle w:val="Hipervnculo"/>
          </w:rPr>
          <w:t>3</w:t>
        </w:r>
        <w:r>
          <w:rPr>
            <w:rFonts w:asciiTheme="minorHAnsi" w:eastAsiaTheme="minorEastAsia" w:hAnsiTheme="minorHAnsi" w:cstheme="minorBidi"/>
            <w:b w:val="0"/>
            <w:bCs w:val="0"/>
            <w:caps w:val="0"/>
            <w:sz w:val="22"/>
            <w:szCs w:val="22"/>
            <w:lang w:val="es-DO" w:eastAsia="es-DO"/>
          </w:rPr>
          <w:tab/>
        </w:r>
        <w:r w:rsidRPr="00A36922">
          <w:rPr>
            <w:rStyle w:val="Hipervnculo"/>
          </w:rPr>
          <w:t>Emplazamiento</w:t>
        </w:r>
        <w:r>
          <w:rPr>
            <w:webHidden/>
          </w:rPr>
          <w:tab/>
        </w:r>
        <w:r>
          <w:rPr>
            <w:webHidden/>
          </w:rPr>
          <w:fldChar w:fldCharType="begin"/>
        </w:r>
        <w:r>
          <w:rPr>
            <w:webHidden/>
          </w:rPr>
          <w:instrText xml:space="preserve"> PAGEREF _Toc191307401 \h </w:instrText>
        </w:r>
        <w:r>
          <w:rPr>
            <w:webHidden/>
          </w:rPr>
        </w:r>
        <w:r>
          <w:rPr>
            <w:webHidden/>
          </w:rPr>
          <w:fldChar w:fldCharType="separate"/>
        </w:r>
        <w:r>
          <w:rPr>
            <w:webHidden/>
          </w:rPr>
          <w:t>11</w:t>
        </w:r>
        <w:r>
          <w:rPr>
            <w:webHidden/>
          </w:rPr>
          <w:fldChar w:fldCharType="end"/>
        </w:r>
      </w:hyperlink>
    </w:p>
    <w:p w14:paraId="196786D2"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02" w:history="1">
        <w:r w:rsidRPr="00A36922">
          <w:rPr>
            <w:rStyle w:val="Hipervnculo"/>
          </w:rPr>
          <w:t>4</w:t>
        </w:r>
        <w:r>
          <w:rPr>
            <w:rFonts w:asciiTheme="minorHAnsi" w:eastAsiaTheme="minorEastAsia" w:hAnsiTheme="minorHAnsi" w:cstheme="minorBidi"/>
            <w:b w:val="0"/>
            <w:bCs w:val="0"/>
            <w:caps w:val="0"/>
            <w:sz w:val="22"/>
            <w:szCs w:val="22"/>
            <w:lang w:val="es-DO" w:eastAsia="es-DO"/>
          </w:rPr>
          <w:tab/>
        </w:r>
        <w:r w:rsidRPr="00A36922">
          <w:rPr>
            <w:rStyle w:val="Hipervnculo"/>
          </w:rPr>
          <w:t>Generalidades de Diseño</w:t>
        </w:r>
        <w:r>
          <w:rPr>
            <w:webHidden/>
          </w:rPr>
          <w:tab/>
        </w:r>
        <w:r>
          <w:rPr>
            <w:webHidden/>
          </w:rPr>
          <w:fldChar w:fldCharType="begin"/>
        </w:r>
        <w:r>
          <w:rPr>
            <w:webHidden/>
          </w:rPr>
          <w:instrText xml:space="preserve"> PAGEREF _Toc191307402 \h </w:instrText>
        </w:r>
        <w:r>
          <w:rPr>
            <w:webHidden/>
          </w:rPr>
        </w:r>
        <w:r>
          <w:rPr>
            <w:webHidden/>
          </w:rPr>
          <w:fldChar w:fldCharType="separate"/>
        </w:r>
        <w:r>
          <w:rPr>
            <w:webHidden/>
          </w:rPr>
          <w:t>12</w:t>
        </w:r>
        <w:r>
          <w:rPr>
            <w:webHidden/>
          </w:rPr>
          <w:fldChar w:fldCharType="end"/>
        </w:r>
      </w:hyperlink>
    </w:p>
    <w:p w14:paraId="33ABE72E"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3" w:history="1">
        <w:r w:rsidRPr="00A36922">
          <w:rPr>
            <w:rStyle w:val="Hipervnculo"/>
            <w:rFonts w:cs="Tahoma"/>
            <w:noProof/>
            <w:lang w:val="es-DO"/>
          </w:rPr>
          <w:t>4.1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Aparamenta 69kV</w:t>
        </w:r>
        <w:r>
          <w:rPr>
            <w:noProof/>
            <w:webHidden/>
          </w:rPr>
          <w:tab/>
        </w:r>
        <w:r>
          <w:rPr>
            <w:noProof/>
            <w:webHidden/>
          </w:rPr>
          <w:fldChar w:fldCharType="begin"/>
        </w:r>
        <w:r>
          <w:rPr>
            <w:noProof/>
            <w:webHidden/>
          </w:rPr>
          <w:instrText xml:space="preserve"> PAGEREF _Toc191307403 \h </w:instrText>
        </w:r>
        <w:r>
          <w:rPr>
            <w:noProof/>
            <w:webHidden/>
          </w:rPr>
        </w:r>
        <w:r>
          <w:rPr>
            <w:noProof/>
            <w:webHidden/>
          </w:rPr>
          <w:fldChar w:fldCharType="separate"/>
        </w:r>
        <w:r>
          <w:rPr>
            <w:noProof/>
            <w:webHidden/>
          </w:rPr>
          <w:t>12</w:t>
        </w:r>
        <w:r>
          <w:rPr>
            <w:noProof/>
            <w:webHidden/>
          </w:rPr>
          <w:fldChar w:fldCharType="end"/>
        </w:r>
      </w:hyperlink>
    </w:p>
    <w:p w14:paraId="64D08EB9"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4" w:history="1">
        <w:r w:rsidRPr="00A36922">
          <w:rPr>
            <w:rStyle w:val="Hipervnculo"/>
            <w:rFonts w:cs="Tahoma"/>
            <w:noProof/>
            <w:lang w:val="es-DO"/>
          </w:rPr>
          <w:t>4.2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Aparamenta 12.5 kV</w:t>
        </w:r>
        <w:r>
          <w:rPr>
            <w:noProof/>
            <w:webHidden/>
          </w:rPr>
          <w:tab/>
        </w:r>
        <w:r>
          <w:rPr>
            <w:noProof/>
            <w:webHidden/>
          </w:rPr>
          <w:fldChar w:fldCharType="begin"/>
        </w:r>
        <w:r>
          <w:rPr>
            <w:noProof/>
            <w:webHidden/>
          </w:rPr>
          <w:instrText xml:space="preserve"> PAGEREF _Toc191307404 \h </w:instrText>
        </w:r>
        <w:r>
          <w:rPr>
            <w:noProof/>
            <w:webHidden/>
          </w:rPr>
        </w:r>
        <w:r>
          <w:rPr>
            <w:noProof/>
            <w:webHidden/>
          </w:rPr>
          <w:fldChar w:fldCharType="separate"/>
        </w:r>
        <w:r>
          <w:rPr>
            <w:noProof/>
            <w:webHidden/>
          </w:rPr>
          <w:t>13</w:t>
        </w:r>
        <w:r>
          <w:rPr>
            <w:noProof/>
            <w:webHidden/>
          </w:rPr>
          <w:fldChar w:fldCharType="end"/>
        </w:r>
      </w:hyperlink>
    </w:p>
    <w:p w14:paraId="30004632"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5" w:history="1">
        <w:r w:rsidRPr="00A36922">
          <w:rPr>
            <w:rStyle w:val="Hipervnculo"/>
            <w:rFonts w:cs="Tahoma"/>
            <w:noProof/>
            <w:lang w:val="es-DO"/>
          </w:rPr>
          <w:t>4.3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Otros requerimientos</w:t>
        </w:r>
        <w:r>
          <w:rPr>
            <w:noProof/>
            <w:webHidden/>
          </w:rPr>
          <w:tab/>
        </w:r>
        <w:r>
          <w:rPr>
            <w:noProof/>
            <w:webHidden/>
          </w:rPr>
          <w:fldChar w:fldCharType="begin"/>
        </w:r>
        <w:r>
          <w:rPr>
            <w:noProof/>
            <w:webHidden/>
          </w:rPr>
          <w:instrText xml:space="preserve"> PAGEREF _Toc191307405 \h </w:instrText>
        </w:r>
        <w:r>
          <w:rPr>
            <w:noProof/>
            <w:webHidden/>
          </w:rPr>
        </w:r>
        <w:r>
          <w:rPr>
            <w:noProof/>
            <w:webHidden/>
          </w:rPr>
          <w:fldChar w:fldCharType="separate"/>
        </w:r>
        <w:r>
          <w:rPr>
            <w:noProof/>
            <w:webHidden/>
          </w:rPr>
          <w:t>13</w:t>
        </w:r>
        <w:r>
          <w:rPr>
            <w:noProof/>
            <w:webHidden/>
          </w:rPr>
          <w:fldChar w:fldCharType="end"/>
        </w:r>
      </w:hyperlink>
    </w:p>
    <w:p w14:paraId="1591B0BA"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06" w:history="1">
        <w:r w:rsidRPr="00A36922">
          <w:rPr>
            <w:rStyle w:val="Hipervnculo"/>
            <w:lang w:val="es-DO"/>
          </w:rPr>
          <w:t>5</w:t>
        </w:r>
        <w:r>
          <w:rPr>
            <w:rFonts w:asciiTheme="minorHAnsi" w:eastAsiaTheme="minorEastAsia" w:hAnsiTheme="minorHAnsi" w:cstheme="minorBidi"/>
            <w:b w:val="0"/>
            <w:bCs w:val="0"/>
            <w:caps w:val="0"/>
            <w:sz w:val="22"/>
            <w:szCs w:val="22"/>
            <w:lang w:val="es-DO" w:eastAsia="es-DO"/>
          </w:rPr>
          <w:tab/>
        </w:r>
        <w:r w:rsidRPr="00A36922">
          <w:rPr>
            <w:rStyle w:val="Hipervnculo"/>
            <w:lang w:val="es-DO"/>
          </w:rPr>
          <w:t>Generalidades Medio Ambientales</w:t>
        </w:r>
        <w:r>
          <w:rPr>
            <w:webHidden/>
          </w:rPr>
          <w:tab/>
        </w:r>
        <w:r>
          <w:rPr>
            <w:webHidden/>
          </w:rPr>
          <w:fldChar w:fldCharType="begin"/>
        </w:r>
        <w:r>
          <w:rPr>
            <w:webHidden/>
          </w:rPr>
          <w:instrText xml:space="preserve"> PAGEREF _Toc191307406 \h </w:instrText>
        </w:r>
        <w:r>
          <w:rPr>
            <w:webHidden/>
          </w:rPr>
        </w:r>
        <w:r>
          <w:rPr>
            <w:webHidden/>
          </w:rPr>
          <w:fldChar w:fldCharType="separate"/>
        </w:r>
        <w:r>
          <w:rPr>
            <w:webHidden/>
          </w:rPr>
          <w:t>14</w:t>
        </w:r>
        <w:r>
          <w:rPr>
            <w:webHidden/>
          </w:rPr>
          <w:fldChar w:fldCharType="end"/>
        </w:r>
      </w:hyperlink>
    </w:p>
    <w:p w14:paraId="11358AC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7" w:history="1">
        <w:r w:rsidRPr="00A36922">
          <w:rPr>
            <w:rStyle w:val="Hipervnculo"/>
            <w:rFonts w:cs="Tahoma"/>
            <w:noProof/>
            <w:lang w:val="es-DO"/>
          </w:rPr>
          <w:t>5.1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Consideraciones Ambientales</w:t>
        </w:r>
        <w:r>
          <w:rPr>
            <w:noProof/>
            <w:webHidden/>
          </w:rPr>
          <w:tab/>
        </w:r>
        <w:r>
          <w:rPr>
            <w:noProof/>
            <w:webHidden/>
          </w:rPr>
          <w:fldChar w:fldCharType="begin"/>
        </w:r>
        <w:r>
          <w:rPr>
            <w:noProof/>
            <w:webHidden/>
          </w:rPr>
          <w:instrText xml:space="preserve"> PAGEREF _Toc191307407 \h </w:instrText>
        </w:r>
        <w:r>
          <w:rPr>
            <w:noProof/>
            <w:webHidden/>
          </w:rPr>
        </w:r>
        <w:r>
          <w:rPr>
            <w:noProof/>
            <w:webHidden/>
          </w:rPr>
          <w:fldChar w:fldCharType="separate"/>
        </w:r>
        <w:r>
          <w:rPr>
            <w:noProof/>
            <w:webHidden/>
          </w:rPr>
          <w:t>14</w:t>
        </w:r>
        <w:r>
          <w:rPr>
            <w:noProof/>
            <w:webHidden/>
          </w:rPr>
          <w:fldChar w:fldCharType="end"/>
        </w:r>
      </w:hyperlink>
    </w:p>
    <w:p w14:paraId="4E1947B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8" w:history="1">
        <w:r w:rsidRPr="00A36922">
          <w:rPr>
            <w:rStyle w:val="Hipervnculo"/>
            <w:rFonts w:cs="Tahoma"/>
            <w:noProof/>
            <w:lang w:val="es-DO"/>
          </w:rPr>
          <w:t>5.2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Requerimientos de Gestión de Seguridad y Medioambiente</w:t>
        </w:r>
        <w:r>
          <w:rPr>
            <w:noProof/>
            <w:webHidden/>
          </w:rPr>
          <w:tab/>
        </w:r>
        <w:r>
          <w:rPr>
            <w:noProof/>
            <w:webHidden/>
          </w:rPr>
          <w:fldChar w:fldCharType="begin"/>
        </w:r>
        <w:r>
          <w:rPr>
            <w:noProof/>
            <w:webHidden/>
          </w:rPr>
          <w:instrText xml:space="preserve"> PAGEREF _Toc191307408 \h </w:instrText>
        </w:r>
        <w:r>
          <w:rPr>
            <w:noProof/>
            <w:webHidden/>
          </w:rPr>
        </w:r>
        <w:r>
          <w:rPr>
            <w:noProof/>
            <w:webHidden/>
          </w:rPr>
          <w:fldChar w:fldCharType="separate"/>
        </w:r>
        <w:r>
          <w:rPr>
            <w:noProof/>
            <w:webHidden/>
          </w:rPr>
          <w:t>15</w:t>
        </w:r>
        <w:r>
          <w:rPr>
            <w:noProof/>
            <w:webHidden/>
          </w:rPr>
          <w:fldChar w:fldCharType="end"/>
        </w:r>
      </w:hyperlink>
    </w:p>
    <w:p w14:paraId="3AE0E809"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09" w:history="1">
        <w:r w:rsidRPr="00A36922">
          <w:rPr>
            <w:rStyle w:val="Hipervnculo"/>
            <w:rFonts w:cs="Tahoma"/>
            <w:noProof/>
            <w:lang w:val="es-DO"/>
          </w:rPr>
          <w:t>5.3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Consideraciones Medioambientales</w:t>
        </w:r>
        <w:r>
          <w:rPr>
            <w:noProof/>
            <w:webHidden/>
          </w:rPr>
          <w:tab/>
        </w:r>
        <w:r>
          <w:rPr>
            <w:noProof/>
            <w:webHidden/>
          </w:rPr>
          <w:fldChar w:fldCharType="begin"/>
        </w:r>
        <w:r>
          <w:rPr>
            <w:noProof/>
            <w:webHidden/>
          </w:rPr>
          <w:instrText xml:space="preserve"> PAGEREF _Toc191307409 \h </w:instrText>
        </w:r>
        <w:r>
          <w:rPr>
            <w:noProof/>
            <w:webHidden/>
          </w:rPr>
        </w:r>
        <w:r>
          <w:rPr>
            <w:noProof/>
            <w:webHidden/>
          </w:rPr>
          <w:fldChar w:fldCharType="separate"/>
        </w:r>
        <w:r>
          <w:rPr>
            <w:noProof/>
            <w:webHidden/>
          </w:rPr>
          <w:t>17</w:t>
        </w:r>
        <w:r>
          <w:rPr>
            <w:noProof/>
            <w:webHidden/>
          </w:rPr>
          <w:fldChar w:fldCharType="end"/>
        </w:r>
      </w:hyperlink>
    </w:p>
    <w:p w14:paraId="61326FB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0" w:history="1">
        <w:r w:rsidRPr="00A36922">
          <w:rPr>
            <w:rStyle w:val="Hipervnculo"/>
            <w:rFonts w:cs="Tahoma"/>
            <w:noProof/>
            <w:lang w:val="es-DO"/>
          </w:rPr>
          <w:t>5.4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Seguridad Industrial</w:t>
        </w:r>
        <w:r>
          <w:rPr>
            <w:noProof/>
            <w:webHidden/>
          </w:rPr>
          <w:tab/>
        </w:r>
        <w:r>
          <w:rPr>
            <w:noProof/>
            <w:webHidden/>
          </w:rPr>
          <w:fldChar w:fldCharType="begin"/>
        </w:r>
        <w:r>
          <w:rPr>
            <w:noProof/>
            <w:webHidden/>
          </w:rPr>
          <w:instrText xml:space="preserve"> PAGEREF _Toc191307410 \h </w:instrText>
        </w:r>
        <w:r>
          <w:rPr>
            <w:noProof/>
            <w:webHidden/>
          </w:rPr>
        </w:r>
        <w:r>
          <w:rPr>
            <w:noProof/>
            <w:webHidden/>
          </w:rPr>
          <w:fldChar w:fldCharType="separate"/>
        </w:r>
        <w:r>
          <w:rPr>
            <w:noProof/>
            <w:webHidden/>
          </w:rPr>
          <w:t>17</w:t>
        </w:r>
        <w:r>
          <w:rPr>
            <w:noProof/>
            <w:webHidden/>
          </w:rPr>
          <w:fldChar w:fldCharType="end"/>
        </w:r>
      </w:hyperlink>
    </w:p>
    <w:p w14:paraId="66F4C680"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11" w:history="1">
        <w:r w:rsidRPr="00A36922">
          <w:rPr>
            <w:rStyle w:val="Hipervnculo"/>
          </w:rPr>
          <w:t>6</w:t>
        </w:r>
        <w:r>
          <w:rPr>
            <w:rFonts w:asciiTheme="minorHAnsi" w:eastAsiaTheme="minorEastAsia" w:hAnsiTheme="minorHAnsi" w:cstheme="minorBidi"/>
            <w:b w:val="0"/>
            <w:bCs w:val="0"/>
            <w:caps w:val="0"/>
            <w:sz w:val="22"/>
            <w:szCs w:val="22"/>
            <w:lang w:val="es-DO" w:eastAsia="es-DO"/>
          </w:rPr>
          <w:tab/>
        </w:r>
        <w:r w:rsidRPr="00A36922">
          <w:rPr>
            <w:rStyle w:val="Hipervnculo"/>
          </w:rPr>
          <w:t>Requerimientos de Diseño</w:t>
        </w:r>
        <w:r>
          <w:rPr>
            <w:webHidden/>
          </w:rPr>
          <w:tab/>
        </w:r>
        <w:r>
          <w:rPr>
            <w:webHidden/>
          </w:rPr>
          <w:fldChar w:fldCharType="begin"/>
        </w:r>
        <w:r>
          <w:rPr>
            <w:webHidden/>
          </w:rPr>
          <w:instrText xml:space="preserve"> PAGEREF _Toc191307411 \h </w:instrText>
        </w:r>
        <w:r>
          <w:rPr>
            <w:webHidden/>
          </w:rPr>
        </w:r>
        <w:r>
          <w:rPr>
            <w:webHidden/>
          </w:rPr>
          <w:fldChar w:fldCharType="separate"/>
        </w:r>
        <w:r>
          <w:rPr>
            <w:webHidden/>
          </w:rPr>
          <w:t>17</w:t>
        </w:r>
        <w:r>
          <w:rPr>
            <w:webHidden/>
          </w:rPr>
          <w:fldChar w:fldCharType="end"/>
        </w:r>
      </w:hyperlink>
    </w:p>
    <w:p w14:paraId="5770027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2" w:history="1">
        <w:r w:rsidRPr="00A36922">
          <w:rPr>
            <w:rStyle w:val="Hipervnculo"/>
            <w:rFonts w:cs="Tahoma"/>
            <w:noProof/>
            <w:lang w:val="es-DO"/>
          </w:rPr>
          <w:t>6.1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Criterios Generales De Diseño Eléctrico</w:t>
        </w:r>
        <w:r>
          <w:rPr>
            <w:noProof/>
            <w:webHidden/>
          </w:rPr>
          <w:tab/>
        </w:r>
        <w:r>
          <w:rPr>
            <w:noProof/>
            <w:webHidden/>
          </w:rPr>
          <w:fldChar w:fldCharType="begin"/>
        </w:r>
        <w:r>
          <w:rPr>
            <w:noProof/>
            <w:webHidden/>
          </w:rPr>
          <w:instrText xml:space="preserve"> PAGEREF _Toc191307412 \h </w:instrText>
        </w:r>
        <w:r>
          <w:rPr>
            <w:noProof/>
            <w:webHidden/>
          </w:rPr>
        </w:r>
        <w:r>
          <w:rPr>
            <w:noProof/>
            <w:webHidden/>
          </w:rPr>
          <w:fldChar w:fldCharType="separate"/>
        </w:r>
        <w:r>
          <w:rPr>
            <w:noProof/>
            <w:webHidden/>
          </w:rPr>
          <w:t>17</w:t>
        </w:r>
        <w:r>
          <w:rPr>
            <w:noProof/>
            <w:webHidden/>
          </w:rPr>
          <w:fldChar w:fldCharType="end"/>
        </w:r>
      </w:hyperlink>
    </w:p>
    <w:p w14:paraId="7F1BE45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3" w:history="1">
        <w:r w:rsidRPr="00A36922">
          <w:rPr>
            <w:rStyle w:val="Hipervnculo"/>
            <w:rFonts w:cs="Tahoma"/>
            <w:noProof/>
            <w:lang w:val="es-DO"/>
          </w:rPr>
          <w:t>6.2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Distancias Eléctricas</w:t>
        </w:r>
        <w:r>
          <w:rPr>
            <w:noProof/>
            <w:webHidden/>
          </w:rPr>
          <w:tab/>
        </w:r>
        <w:r>
          <w:rPr>
            <w:noProof/>
            <w:webHidden/>
          </w:rPr>
          <w:fldChar w:fldCharType="begin"/>
        </w:r>
        <w:r>
          <w:rPr>
            <w:noProof/>
            <w:webHidden/>
          </w:rPr>
          <w:instrText xml:space="preserve"> PAGEREF _Toc191307413 \h </w:instrText>
        </w:r>
        <w:r>
          <w:rPr>
            <w:noProof/>
            <w:webHidden/>
          </w:rPr>
        </w:r>
        <w:r>
          <w:rPr>
            <w:noProof/>
            <w:webHidden/>
          </w:rPr>
          <w:fldChar w:fldCharType="separate"/>
        </w:r>
        <w:r>
          <w:rPr>
            <w:noProof/>
            <w:webHidden/>
          </w:rPr>
          <w:t>18</w:t>
        </w:r>
        <w:r>
          <w:rPr>
            <w:noProof/>
            <w:webHidden/>
          </w:rPr>
          <w:fldChar w:fldCharType="end"/>
        </w:r>
      </w:hyperlink>
    </w:p>
    <w:p w14:paraId="6C133478" w14:textId="77777777" w:rsidR="00696A20" w:rsidRDefault="00696A20">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307414" w:history="1">
        <w:r w:rsidRPr="00A36922">
          <w:rPr>
            <w:rStyle w:val="Hipervnculo"/>
            <w:rFonts w:cs="Tahoma"/>
            <w:noProof/>
            <w:lang w:val="es-DO"/>
          </w:rPr>
          <w:t>Las tablas 4, 5 y 6 está basada en la norma IEC 60071</w:t>
        </w:r>
        <w:r>
          <w:rPr>
            <w:noProof/>
            <w:webHidden/>
          </w:rPr>
          <w:tab/>
        </w:r>
        <w:r>
          <w:rPr>
            <w:noProof/>
            <w:webHidden/>
          </w:rPr>
          <w:fldChar w:fldCharType="begin"/>
        </w:r>
        <w:r>
          <w:rPr>
            <w:noProof/>
            <w:webHidden/>
          </w:rPr>
          <w:instrText xml:space="preserve"> PAGEREF _Toc191307414 \h </w:instrText>
        </w:r>
        <w:r>
          <w:rPr>
            <w:noProof/>
            <w:webHidden/>
          </w:rPr>
        </w:r>
        <w:r>
          <w:rPr>
            <w:noProof/>
            <w:webHidden/>
          </w:rPr>
          <w:fldChar w:fldCharType="separate"/>
        </w:r>
        <w:r>
          <w:rPr>
            <w:noProof/>
            <w:webHidden/>
          </w:rPr>
          <w:t>19</w:t>
        </w:r>
        <w:r>
          <w:rPr>
            <w:noProof/>
            <w:webHidden/>
          </w:rPr>
          <w:fldChar w:fldCharType="end"/>
        </w:r>
      </w:hyperlink>
    </w:p>
    <w:p w14:paraId="37D0C439"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5" w:history="1">
        <w:r w:rsidRPr="00A36922">
          <w:rPr>
            <w:rStyle w:val="Hipervnculo"/>
            <w:rFonts w:cs="Tahoma"/>
            <w:noProof/>
            <w:lang w:val="es-DO"/>
          </w:rPr>
          <w:t>6.3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Consideraciones del emplazamiento</w:t>
        </w:r>
        <w:r>
          <w:rPr>
            <w:noProof/>
            <w:webHidden/>
          </w:rPr>
          <w:tab/>
        </w:r>
        <w:r>
          <w:rPr>
            <w:noProof/>
            <w:webHidden/>
          </w:rPr>
          <w:fldChar w:fldCharType="begin"/>
        </w:r>
        <w:r>
          <w:rPr>
            <w:noProof/>
            <w:webHidden/>
          </w:rPr>
          <w:instrText xml:space="preserve"> PAGEREF _Toc191307415 \h </w:instrText>
        </w:r>
        <w:r>
          <w:rPr>
            <w:noProof/>
            <w:webHidden/>
          </w:rPr>
        </w:r>
        <w:r>
          <w:rPr>
            <w:noProof/>
            <w:webHidden/>
          </w:rPr>
          <w:fldChar w:fldCharType="separate"/>
        </w:r>
        <w:r>
          <w:rPr>
            <w:noProof/>
            <w:webHidden/>
          </w:rPr>
          <w:t>19</w:t>
        </w:r>
        <w:r>
          <w:rPr>
            <w:noProof/>
            <w:webHidden/>
          </w:rPr>
          <w:fldChar w:fldCharType="end"/>
        </w:r>
      </w:hyperlink>
    </w:p>
    <w:p w14:paraId="5F049672"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16" w:history="1">
        <w:r w:rsidRPr="00A36922">
          <w:rPr>
            <w:rStyle w:val="Hipervnculo"/>
          </w:rPr>
          <w:t>7</w:t>
        </w:r>
        <w:r>
          <w:rPr>
            <w:rFonts w:asciiTheme="minorHAnsi" w:eastAsiaTheme="minorEastAsia" w:hAnsiTheme="minorHAnsi" w:cstheme="minorBidi"/>
            <w:b w:val="0"/>
            <w:bCs w:val="0"/>
            <w:caps w:val="0"/>
            <w:sz w:val="22"/>
            <w:szCs w:val="22"/>
            <w:lang w:val="es-DO" w:eastAsia="es-DO"/>
          </w:rPr>
          <w:tab/>
        </w:r>
        <w:r w:rsidRPr="00A36922">
          <w:rPr>
            <w:rStyle w:val="Hipervnculo"/>
          </w:rPr>
          <w:t>Ingeniería de Detalle de las Obras</w:t>
        </w:r>
        <w:r>
          <w:rPr>
            <w:webHidden/>
          </w:rPr>
          <w:tab/>
        </w:r>
        <w:r>
          <w:rPr>
            <w:webHidden/>
          </w:rPr>
          <w:fldChar w:fldCharType="begin"/>
        </w:r>
        <w:r>
          <w:rPr>
            <w:webHidden/>
          </w:rPr>
          <w:instrText xml:space="preserve"> PAGEREF _Toc191307416 \h </w:instrText>
        </w:r>
        <w:r>
          <w:rPr>
            <w:webHidden/>
          </w:rPr>
        </w:r>
        <w:r>
          <w:rPr>
            <w:webHidden/>
          </w:rPr>
          <w:fldChar w:fldCharType="separate"/>
        </w:r>
        <w:r>
          <w:rPr>
            <w:webHidden/>
          </w:rPr>
          <w:t>19</w:t>
        </w:r>
        <w:r>
          <w:rPr>
            <w:webHidden/>
          </w:rPr>
          <w:fldChar w:fldCharType="end"/>
        </w:r>
      </w:hyperlink>
    </w:p>
    <w:p w14:paraId="4E0C8827"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17" w:history="1">
        <w:r w:rsidRPr="00A36922">
          <w:rPr>
            <w:rStyle w:val="Hipervnculo"/>
            <w:rFonts w:cs="Tahoma"/>
            <w:noProof/>
          </w:rPr>
          <w:t>7.1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Lista de Documentación a Elaborar por El Contratista</w:t>
        </w:r>
        <w:r>
          <w:rPr>
            <w:noProof/>
            <w:webHidden/>
          </w:rPr>
          <w:tab/>
        </w:r>
        <w:r>
          <w:rPr>
            <w:noProof/>
            <w:webHidden/>
          </w:rPr>
          <w:fldChar w:fldCharType="begin"/>
        </w:r>
        <w:r>
          <w:rPr>
            <w:noProof/>
            <w:webHidden/>
          </w:rPr>
          <w:instrText xml:space="preserve"> PAGEREF _Toc191307417 \h </w:instrText>
        </w:r>
        <w:r>
          <w:rPr>
            <w:noProof/>
            <w:webHidden/>
          </w:rPr>
        </w:r>
        <w:r>
          <w:rPr>
            <w:noProof/>
            <w:webHidden/>
          </w:rPr>
          <w:fldChar w:fldCharType="separate"/>
        </w:r>
        <w:r>
          <w:rPr>
            <w:noProof/>
            <w:webHidden/>
          </w:rPr>
          <w:t>20</w:t>
        </w:r>
        <w:r>
          <w:rPr>
            <w:noProof/>
            <w:webHidden/>
          </w:rPr>
          <w:fldChar w:fldCharType="end"/>
        </w:r>
      </w:hyperlink>
    </w:p>
    <w:p w14:paraId="51D019DB"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5" w:history="1">
        <w:r w:rsidRPr="00A36922">
          <w:rPr>
            <w:rStyle w:val="Hipervnculo"/>
            <w:noProof/>
          </w:rPr>
          <w:t>7.1.1</w:t>
        </w:r>
        <w:r>
          <w:rPr>
            <w:rFonts w:asciiTheme="minorHAnsi" w:eastAsiaTheme="minorEastAsia" w:hAnsiTheme="minorHAnsi" w:cstheme="minorBidi"/>
            <w:i w:val="0"/>
            <w:iCs w:val="0"/>
            <w:noProof/>
            <w:sz w:val="22"/>
            <w:szCs w:val="22"/>
            <w:lang w:val="es-DO" w:eastAsia="es-DO"/>
          </w:rPr>
          <w:tab/>
        </w:r>
        <w:r w:rsidRPr="00A36922">
          <w:rPr>
            <w:rStyle w:val="Hipervnculo"/>
            <w:noProof/>
          </w:rPr>
          <w:t>Obras civiles</w:t>
        </w:r>
        <w:r>
          <w:rPr>
            <w:noProof/>
            <w:webHidden/>
          </w:rPr>
          <w:tab/>
        </w:r>
        <w:r>
          <w:rPr>
            <w:noProof/>
            <w:webHidden/>
          </w:rPr>
          <w:fldChar w:fldCharType="begin"/>
        </w:r>
        <w:r>
          <w:rPr>
            <w:noProof/>
            <w:webHidden/>
          </w:rPr>
          <w:instrText xml:space="preserve"> PAGEREF _Toc191307425 \h </w:instrText>
        </w:r>
        <w:r>
          <w:rPr>
            <w:noProof/>
            <w:webHidden/>
          </w:rPr>
        </w:r>
        <w:r>
          <w:rPr>
            <w:noProof/>
            <w:webHidden/>
          </w:rPr>
          <w:fldChar w:fldCharType="separate"/>
        </w:r>
        <w:r>
          <w:rPr>
            <w:noProof/>
            <w:webHidden/>
          </w:rPr>
          <w:t>20</w:t>
        </w:r>
        <w:r>
          <w:rPr>
            <w:noProof/>
            <w:webHidden/>
          </w:rPr>
          <w:fldChar w:fldCharType="end"/>
        </w:r>
      </w:hyperlink>
    </w:p>
    <w:p w14:paraId="377CD0A8"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6" w:history="1">
        <w:r w:rsidRPr="00A36922">
          <w:rPr>
            <w:rStyle w:val="Hipervnculo"/>
            <w:noProof/>
          </w:rPr>
          <w:t>7.1.2</w:t>
        </w:r>
        <w:r>
          <w:rPr>
            <w:rFonts w:asciiTheme="minorHAnsi" w:eastAsiaTheme="minorEastAsia" w:hAnsiTheme="minorHAnsi" w:cstheme="minorBidi"/>
            <w:i w:val="0"/>
            <w:iCs w:val="0"/>
            <w:noProof/>
            <w:sz w:val="22"/>
            <w:szCs w:val="22"/>
            <w:lang w:val="es-DO" w:eastAsia="es-DO"/>
          </w:rPr>
          <w:tab/>
        </w:r>
        <w:r w:rsidRPr="00A36922">
          <w:rPr>
            <w:rStyle w:val="Hipervnculo"/>
            <w:noProof/>
          </w:rPr>
          <w:t>Montaje electromecánico</w:t>
        </w:r>
        <w:r>
          <w:rPr>
            <w:noProof/>
            <w:webHidden/>
          </w:rPr>
          <w:tab/>
        </w:r>
        <w:r>
          <w:rPr>
            <w:noProof/>
            <w:webHidden/>
          </w:rPr>
          <w:fldChar w:fldCharType="begin"/>
        </w:r>
        <w:r>
          <w:rPr>
            <w:noProof/>
            <w:webHidden/>
          </w:rPr>
          <w:instrText xml:space="preserve"> PAGEREF _Toc191307426 \h </w:instrText>
        </w:r>
        <w:r>
          <w:rPr>
            <w:noProof/>
            <w:webHidden/>
          </w:rPr>
        </w:r>
        <w:r>
          <w:rPr>
            <w:noProof/>
            <w:webHidden/>
          </w:rPr>
          <w:fldChar w:fldCharType="separate"/>
        </w:r>
        <w:r>
          <w:rPr>
            <w:noProof/>
            <w:webHidden/>
          </w:rPr>
          <w:t>21</w:t>
        </w:r>
        <w:r>
          <w:rPr>
            <w:noProof/>
            <w:webHidden/>
          </w:rPr>
          <w:fldChar w:fldCharType="end"/>
        </w:r>
      </w:hyperlink>
    </w:p>
    <w:p w14:paraId="4A5D9EAA"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7" w:history="1">
        <w:r w:rsidRPr="00A36922">
          <w:rPr>
            <w:rStyle w:val="Hipervnculo"/>
            <w:noProof/>
          </w:rPr>
          <w:t>7.1.3</w:t>
        </w:r>
        <w:r>
          <w:rPr>
            <w:rFonts w:asciiTheme="minorHAnsi" w:eastAsiaTheme="minorEastAsia" w:hAnsiTheme="minorHAnsi" w:cstheme="minorBidi"/>
            <w:i w:val="0"/>
            <w:iCs w:val="0"/>
            <w:noProof/>
            <w:sz w:val="22"/>
            <w:szCs w:val="22"/>
            <w:lang w:val="es-DO" w:eastAsia="es-DO"/>
          </w:rPr>
          <w:tab/>
        </w:r>
        <w:r w:rsidRPr="00A36922">
          <w:rPr>
            <w:rStyle w:val="Hipervnculo"/>
            <w:noProof/>
          </w:rPr>
          <w:t>Control, protección y conexionado</w:t>
        </w:r>
        <w:r>
          <w:rPr>
            <w:noProof/>
            <w:webHidden/>
          </w:rPr>
          <w:tab/>
        </w:r>
        <w:r>
          <w:rPr>
            <w:noProof/>
            <w:webHidden/>
          </w:rPr>
          <w:fldChar w:fldCharType="begin"/>
        </w:r>
        <w:r>
          <w:rPr>
            <w:noProof/>
            <w:webHidden/>
          </w:rPr>
          <w:instrText xml:space="preserve"> PAGEREF _Toc191307427 \h </w:instrText>
        </w:r>
        <w:r>
          <w:rPr>
            <w:noProof/>
            <w:webHidden/>
          </w:rPr>
        </w:r>
        <w:r>
          <w:rPr>
            <w:noProof/>
            <w:webHidden/>
          </w:rPr>
          <w:fldChar w:fldCharType="separate"/>
        </w:r>
        <w:r>
          <w:rPr>
            <w:noProof/>
            <w:webHidden/>
          </w:rPr>
          <w:t>22</w:t>
        </w:r>
        <w:r>
          <w:rPr>
            <w:noProof/>
            <w:webHidden/>
          </w:rPr>
          <w:fldChar w:fldCharType="end"/>
        </w:r>
      </w:hyperlink>
    </w:p>
    <w:p w14:paraId="049CAD3D"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8" w:history="1">
        <w:r w:rsidRPr="00A36922">
          <w:rPr>
            <w:rStyle w:val="Hipervnculo"/>
            <w:noProof/>
          </w:rPr>
          <w:t>7.1.4</w:t>
        </w:r>
        <w:r>
          <w:rPr>
            <w:rFonts w:asciiTheme="minorHAnsi" w:eastAsiaTheme="minorEastAsia" w:hAnsiTheme="minorHAnsi" w:cstheme="minorBidi"/>
            <w:i w:val="0"/>
            <w:iCs w:val="0"/>
            <w:noProof/>
            <w:sz w:val="22"/>
            <w:szCs w:val="22"/>
            <w:lang w:val="es-DO" w:eastAsia="es-DO"/>
          </w:rPr>
          <w:tab/>
        </w:r>
        <w:r w:rsidRPr="00A36922">
          <w:rPr>
            <w:rStyle w:val="Hipervnculo"/>
            <w:noProof/>
          </w:rPr>
          <w:t>El contratista</w:t>
        </w:r>
        <w:r>
          <w:rPr>
            <w:noProof/>
            <w:webHidden/>
          </w:rPr>
          <w:tab/>
        </w:r>
        <w:r>
          <w:rPr>
            <w:noProof/>
            <w:webHidden/>
          </w:rPr>
          <w:fldChar w:fldCharType="begin"/>
        </w:r>
        <w:r>
          <w:rPr>
            <w:noProof/>
            <w:webHidden/>
          </w:rPr>
          <w:instrText xml:space="preserve"> PAGEREF _Toc191307428 \h </w:instrText>
        </w:r>
        <w:r>
          <w:rPr>
            <w:noProof/>
            <w:webHidden/>
          </w:rPr>
        </w:r>
        <w:r>
          <w:rPr>
            <w:noProof/>
            <w:webHidden/>
          </w:rPr>
          <w:fldChar w:fldCharType="separate"/>
        </w:r>
        <w:r>
          <w:rPr>
            <w:noProof/>
            <w:webHidden/>
          </w:rPr>
          <w:t>22</w:t>
        </w:r>
        <w:r>
          <w:rPr>
            <w:noProof/>
            <w:webHidden/>
          </w:rPr>
          <w:fldChar w:fldCharType="end"/>
        </w:r>
      </w:hyperlink>
    </w:p>
    <w:p w14:paraId="09AEA999"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29" w:history="1">
        <w:r w:rsidRPr="00A36922">
          <w:rPr>
            <w:rStyle w:val="Hipervnculo"/>
            <w:noProof/>
          </w:rPr>
          <w:t>7.1.5</w:t>
        </w:r>
        <w:r>
          <w:rPr>
            <w:rFonts w:asciiTheme="minorHAnsi" w:eastAsiaTheme="minorEastAsia" w:hAnsiTheme="minorHAnsi" w:cstheme="minorBidi"/>
            <w:i w:val="0"/>
            <w:iCs w:val="0"/>
            <w:noProof/>
            <w:sz w:val="22"/>
            <w:szCs w:val="22"/>
            <w:lang w:val="es-DO" w:eastAsia="es-DO"/>
          </w:rPr>
          <w:tab/>
        </w:r>
        <w:r w:rsidRPr="00A36922">
          <w:rPr>
            <w:rStyle w:val="Hipervnculo"/>
            <w:noProof/>
          </w:rPr>
          <w:t>Aprobación y seguimiento del Proyecto.</w:t>
        </w:r>
        <w:r>
          <w:rPr>
            <w:noProof/>
            <w:webHidden/>
          </w:rPr>
          <w:tab/>
        </w:r>
        <w:r>
          <w:rPr>
            <w:noProof/>
            <w:webHidden/>
          </w:rPr>
          <w:fldChar w:fldCharType="begin"/>
        </w:r>
        <w:r>
          <w:rPr>
            <w:noProof/>
            <w:webHidden/>
          </w:rPr>
          <w:instrText xml:space="preserve"> PAGEREF _Toc191307429 \h </w:instrText>
        </w:r>
        <w:r>
          <w:rPr>
            <w:noProof/>
            <w:webHidden/>
          </w:rPr>
        </w:r>
        <w:r>
          <w:rPr>
            <w:noProof/>
            <w:webHidden/>
          </w:rPr>
          <w:fldChar w:fldCharType="separate"/>
        </w:r>
        <w:r>
          <w:rPr>
            <w:noProof/>
            <w:webHidden/>
          </w:rPr>
          <w:t>24</w:t>
        </w:r>
        <w:r>
          <w:rPr>
            <w:noProof/>
            <w:webHidden/>
          </w:rPr>
          <w:fldChar w:fldCharType="end"/>
        </w:r>
      </w:hyperlink>
    </w:p>
    <w:p w14:paraId="0CACFB0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0" w:history="1">
        <w:r w:rsidRPr="00A36922">
          <w:rPr>
            <w:rStyle w:val="Hipervnculo"/>
            <w:rFonts w:cs="Tahoma"/>
            <w:noProof/>
          </w:rPr>
          <w:t>7.2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Programa General de Ejecución de la Ingeniería de Detalle de las Obras</w:t>
        </w:r>
        <w:r>
          <w:rPr>
            <w:noProof/>
            <w:webHidden/>
          </w:rPr>
          <w:tab/>
        </w:r>
        <w:r>
          <w:rPr>
            <w:noProof/>
            <w:webHidden/>
          </w:rPr>
          <w:fldChar w:fldCharType="begin"/>
        </w:r>
        <w:r>
          <w:rPr>
            <w:noProof/>
            <w:webHidden/>
          </w:rPr>
          <w:instrText xml:space="preserve"> PAGEREF _Toc191307430 \h </w:instrText>
        </w:r>
        <w:r>
          <w:rPr>
            <w:noProof/>
            <w:webHidden/>
          </w:rPr>
        </w:r>
        <w:r>
          <w:rPr>
            <w:noProof/>
            <w:webHidden/>
          </w:rPr>
          <w:fldChar w:fldCharType="separate"/>
        </w:r>
        <w:r>
          <w:rPr>
            <w:noProof/>
            <w:webHidden/>
          </w:rPr>
          <w:t>24</w:t>
        </w:r>
        <w:r>
          <w:rPr>
            <w:noProof/>
            <w:webHidden/>
          </w:rPr>
          <w:fldChar w:fldCharType="end"/>
        </w:r>
      </w:hyperlink>
    </w:p>
    <w:p w14:paraId="6327B221"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1" w:history="1">
        <w:r w:rsidRPr="00A36922">
          <w:rPr>
            <w:rStyle w:val="Hipervnculo"/>
            <w:noProof/>
          </w:rPr>
          <w:t>7.2.1</w:t>
        </w:r>
        <w:r>
          <w:rPr>
            <w:rFonts w:asciiTheme="minorHAnsi" w:eastAsiaTheme="minorEastAsia" w:hAnsiTheme="minorHAnsi" w:cstheme="minorBidi"/>
            <w:i w:val="0"/>
            <w:iCs w:val="0"/>
            <w:noProof/>
            <w:sz w:val="22"/>
            <w:szCs w:val="22"/>
            <w:lang w:val="es-DO" w:eastAsia="es-DO"/>
          </w:rPr>
          <w:tab/>
        </w:r>
        <w:r w:rsidRPr="00A36922">
          <w:rPr>
            <w:rStyle w:val="Hipervnculo"/>
            <w:noProof/>
          </w:rPr>
          <w:t>Alcance y</w:t>
        </w:r>
        <w:r w:rsidRPr="00A36922">
          <w:rPr>
            <w:rStyle w:val="Hipervnculo"/>
            <w:noProof/>
            <w:spacing w:val="-1"/>
          </w:rPr>
          <w:t xml:space="preserve"> </w:t>
        </w:r>
        <w:r w:rsidRPr="00A36922">
          <w:rPr>
            <w:rStyle w:val="Hipervnculo"/>
            <w:noProof/>
          </w:rPr>
          <w:t>presentación</w:t>
        </w:r>
        <w:r>
          <w:rPr>
            <w:noProof/>
            <w:webHidden/>
          </w:rPr>
          <w:tab/>
        </w:r>
        <w:r>
          <w:rPr>
            <w:noProof/>
            <w:webHidden/>
          </w:rPr>
          <w:fldChar w:fldCharType="begin"/>
        </w:r>
        <w:r>
          <w:rPr>
            <w:noProof/>
            <w:webHidden/>
          </w:rPr>
          <w:instrText xml:space="preserve"> PAGEREF _Toc191307431 \h </w:instrText>
        </w:r>
        <w:r>
          <w:rPr>
            <w:noProof/>
            <w:webHidden/>
          </w:rPr>
        </w:r>
        <w:r>
          <w:rPr>
            <w:noProof/>
            <w:webHidden/>
          </w:rPr>
          <w:fldChar w:fldCharType="separate"/>
        </w:r>
        <w:r>
          <w:rPr>
            <w:noProof/>
            <w:webHidden/>
          </w:rPr>
          <w:t>24</w:t>
        </w:r>
        <w:r>
          <w:rPr>
            <w:noProof/>
            <w:webHidden/>
          </w:rPr>
          <w:fldChar w:fldCharType="end"/>
        </w:r>
      </w:hyperlink>
    </w:p>
    <w:p w14:paraId="04E993BA"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2" w:history="1">
        <w:r w:rsidRPr="00A36922">
          <w:rPr>
            <w:rStyle w:val="Hipervnculo"/>
            <w:noProof/>
          </w:rPr>
          <w:t>7.2.2</w:t>
        </w:r>
        <w:r>
          <w:rPr>
            <w:rFonts w:asciiTheme="minorHAnsi" w:eastAsiaTheme="minorEastAsia" w:hAnsiTheme="minorHAnsi" w:cstheme="minorBidi"/>
            <w:i w:val="0"/>
            <w:iCs w:val="0"/>
            <w:noProof/>
            <w:sz w:val="22"/>
            <w:szCs w:val="22"/>
            <w:lang w:val="es-DO" w:eastAsia="es-DO"/>
          </w:rPr>
          <w:tab/>
        </w:r>
        <w:r w:rsidRPr="00A36922">
          <w:rPr>
            <w:rStyle w:val="Hipervnculo"/>
            <w:noProof/>
          </w:rPr>
          <w:t>Presentación de los planos</w:t>
        </w:r>
        <w:r>
          <w:rPr>
            <w:noProof/>
            <w:webHidden/>
          </w:rPr>
          <w:tab/>
        </w:r>
        <w:r>
          <w:rPr>
            <w:noProof/>
            <w:webHidden/>
          </w:rPr>
          <w:fldChar w:fldCharType="begin"/>
        </w:r>
        <w:r>
          <w:rPr>
            <w:noProof/>
            <w:webHidden/>
          </w:rPr>
          <w:instrText xml:space="preserve"> PAGEREF _Toc191307432 \h </w:instrText>
        </w:r>
        <w:r>
          <w:rPr>
            <w:noProof/>
            <w:webHidden/>
          </w:rPr>
        </w:r>
        <w:r>
          <w:rPr>
            <w:noProof/>
            <w:webHidden/>
          </w:rPr>
          <w:fldChar w:fldCharType="separate"/>
        </w:r>
        <w:r>
          <w:rPr>
            <w:noProof/>
            <w:webHidden/>
          </w:rPr>
          <w:t>24</w:t>
        </w:r>
        <w:r>
          <w:rPr>
            <w:noProof/>
            <w:webHidden/>
          </w:rPr>
          <w:fldChar w:fldCharType="end"/>
        </w:r>
      </w:hyperlink>
    </w:p>
    <w:p w14:paraId="0FD50417"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3" w:history="1">
        <w:r w:rsidRPr="00A36922">
          <w:rPr>
            <w:rStyle w:val="Hipervnculo"/>
            <w:noProof/>
          </w:rPr>
          <w:t>7.2.3</w:t>
        </w:r>
        <w:r>
          <w:rPr>
            <w:rFonts w:asciiTheme="minorHAnsi" w:eastAsiaTheme="minorEastAsia" w:hAnsiTheme="minorHAnsi" w:cstheme="minorBidi"/>
            <w:i w:val="0"/>
            <w:iCs w:val="0"/>
            <w:noProof/>
            <w:sz w:val="22"/>
            <w:szCs w:val="22"/>
            <w:lang w:val="es-DO" w:eastAsia="es-DO"/>
          </w:rPr>
          <w:tab/>
        </w:r>
        <w:r w:rsidRPr="00A36922">
          <w:rPr>
            <w:rStyle w:val="Hipervnculo"/>
            <w:noProof/>
          </w:rPr>
          <w:t>Planos conforme a fabricación</w:t>
        </w:r>
        <w:r>
          <w:rPr>
            <w:noProof/>
            <w:webHidden/>
          </w:rPr>
          <w:tab/>
        </w:r>
        <w:r>
          <w:rPr>
            <w:noProof/>
            <w:webHidden/>
          </w:rPr>
          <w:fldChar w:fldCharType="begin"/>
        </w:r>
        <w:r>
          <w:rPr>
            <w:noProof/>
            <w:webHidden/>
          </w:rPr>
          <w:instrText xml:space="preserve"> PAGEREF _Toc191307433 \h </w:instrText>
        </w:r>
        <w:r>
          <w:rPr>
            <w:noProof/>
            <w:webHidden/>
          </w:rPr>
        </w:r>
        <w:r>
          <w:rPr>
            <w:noProof/>
            <w:webHidden/>
          </w:rPr>
          <w:fldChar w:fldCharType="separate"/>
        </w:r>
        <w:r>
          <w:rPr>
            <w:noProof/>
            <w:webHidden/>
          </w:rPr>
          <w:t>25</w:t>
        </w:r>
        <w:r>
          <w:rPr>
            <w:noProof/>
            <w:webHidden/>
          </w:rPr>
          <w:fldChar w:fldCharType="end"/>
        </w:r>
      </w:hyperlink>
    </w:p>
    <w:p w14:paraId="7A0A9EB3"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34" w:history="1">
        <w:r w:rsidRPr="00A36922">
          <w:rPr>
            <w:rStyle w:val="Hipervnculo"/>
            <w:noProof/>
          </w:rPr>
          <w:t>7.2.4</w:t>
        </w:r>
        <w:r>
          <w:rPr>
            <w:rFonts w:asciiTheme="minorHAnsi" w:eastAsiaTheme="minorEastAsia" w:hAnsiTheme="minorHAnsi" w:cstheme="minorBidi"/>
            <w:i w:val="0"/>
            <w:iCs w:val="0"/>
            <w:noProof/>
            <w:sz w:val="22"/>
            <w:szCs w:val="22"/>
            <w:lang w:val="es-DO" w:eastAsia="es-DO"/>
          </w:rPr>
          <w:tab/>
        </w:r>
        <w:r w:rsidRPr="00A36922">
          <w:rPr>
            <w:rStyle w:val="Hipervnculo"/>
            <w:noProof/>
          </w:rPr>
          <w:t>Planos conforme a obra</w:t>
        </w:r>
        <w:r>
          <w:rPr>
            <w:noProof/>
            <w:webHidden/>
          </w:rPr>
          <w:tab/>
        </w:r>
        <w:r>
          <w:rPr>
            <w:noProof/>
            <w:webHidden/>
          </w:rPr>
          <w:fldChar w:fldCharType="begin"/>
        </w:r>
        <w:r>
          <w:rPr>
            <w:noProof/>
            <w:webHidden/>
          </w:rPr>
          <w:instrText xml:space="preserve"> PAGEREF _Toc191307434 \h </w:instrText>
        </w:r>
        <w:r>
          <w:rPr>
            <w:noProof/>
            <w:webHidden/>
          </w:rPr>
        </w:r>
        <w:r>
          <w:rPr>
            <w:noProof/>
            <w:webHidden/>
          </w:rPr>
          <w:fldChar w:fldCharType="separate"/>
        </w:r>
        <w:r>
          <w:rPr>
            <w:noProof/>
            <w:webHidden/>
          </w:rPr>
          <w:t>25</w:t>
        </w:r>
        <w:r>
          <w:rPr>
            <w:noProof/>
            <w:webHidden/>
          </w:rPr>
          <w:fldChar w:fldCharType="end"/>
        </w:r>
      </w:hyperlink>
    </w:p>
    <w:p w14:paraId="047729A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5" w:history="1">
        <w:r w:rsidRPr="00A36922">
          <w:rPr>
            <w:rStyle w:val="Hipervnculo"/>
            <w:rFonts w:cs="Tahoma"/>
            <w:noProof/>
          </w:rPr>
          <w:t>7.3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Normas y Unidades</w:t>
        </w:r>
        <w:r>
          <w:rPr>
            <w:noProof/>
            <w:webHidden/>
          </w:rPr>
          <w:tab/>
        </w:r>
        <w:r>
          <w:rPr>
            <w:noProof/>
            <w:webHidden/>
          </w:rPr>
          <w:fldChar w:fldCharType="begin"/>
        </w:r>
        <w:r>
          <w:rPr>
            <w:noProof/>
            <w:webHidden/>
          </w:rPr>
          <w:instrText xml:space="preserve"> PAGEREF _Toc191307435 \h </w:instrText>
        </w:r>
        <w:r>
          <w:rPr>
            <w:noProof/>
            <w:webHidden/>
          </w:rPr>
        </w:r>
        <w:r>
          <w:rPr>
            <w:noProof/>
            <w:webHidden/>
          </w:rPr>
          <w:fldChar w:fldCharType="separate"/>
        </w:r>
        <w:r>
          <w:rPr>
            <w:noProof/>
            <w:webHidden/>
          </w:rPr>
          <w:t>26</w:t>
        </w:r>
        <w:r>
          <w:rPr>
            <w:noProof/>
            <w:webHidden/>
          </w:rPr>
          <w:fldChar w:fldCharType="end"/>
        </w:r>
      </w:hyperlink>
    </w:p>
    <w:p w14:paraId="6A85791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6" w:history="1">
        <w:r w:rsidRPr="00A36922">
          <w:rPr>
            <w:rStyle w:val="Hipervnculo"/>
            <w:rFonts w:cs="Tahoma"/>
            <w:noProof/>
          </w:rPr>
          <w:t>7.4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Cargas Actuantes en los Equipos</w:t>
        </w:r>
        <w:r>
          <w:rPr>
            <w:noProof/>
            <w:webHidden/>
          </w:rPr>
          <w:tab/>
        </w:r>
        <w:r>
          <w:rPr>
            <w:noProof/>
            <w:webHidden/>
          </w:rPr>
          <w:fldChar w:fldCharType="begin"/>
        </w:r>
        <w:r>
          <w:rPr>
            <w:noProof/>
            <w:webHidden/>
          </w:rPr>
          <w:instrText xml:space="preserve"> PAGEREF _Toc191307436 \h </w:instrText>
        </w:r>
        <w:r>
          <w:rPr>
            <w:noProof/>
            <w:webHidden/>
          </w:rPr>
        </w:r>
        <w:r>
          <w:rPr>
            <w:noProof/>
            <w:webHidden/>
          </w:rPr>
          <w:fldChar w:fldCharType="separate"/>
        </w:r>
        <w:r>
          <w:rPr>
            <w:noProof/>
            <w:webHidden/>
          </w:rPr>
          <w:t>27</w:t>
        </w:r>
        <w:r>
          <w:rPr>
            <w:noProof/>
            <w:webHidden/>
          </w:rPr>
          <w:fldChar w:fldCharType="end"/>
        </w:r>
      </w:hyperlink>
    </w:p>
    <w:p w14:paraId="1D82E1D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7" w:history="1">
        <w:r w:rsidRPr="00A36922">
          <w:rPr>
            <w:rStyle w:val="Hipervnculo"/>
            <w:rFonts w:cs="Tahoma"/>
            <w:noProof/>
          </w:rPr>
          <w:t>7.5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Desmontaje</w:t>
        </w:r>
        <w:r>
          <w:rPr>
            <w:noProof/>
            <w:webHidden/>
          </w:rPr>
          <w:tab/>
        </w:r>
        <w:r>
          <w:rPr>
            <w:noProof/>
            <w:webHidden/>
          </w:rPr>
          <w:fldChar w:fldCharType="begin"/>
        </w:r>
        <w:r>
          <w:rPr>
            <w:noProof/>
            <w:webHidden/>
          </w:rPr>
          <w:instrText xml:space="preserve"> PAGEREF _Toc191307437 \h </w:instrText>
        </w:r>
        <w:r>
          <w:rPr>
            <w:noProof/>
            <w:webHidden/>
          </w:rPr>
        </w:r>
        <w:r>
          <w:rPr>
            <w:noProof/>
            <w:webHidden/>
          </w:rPr>
          <w:fldChar w:fldCharType="separate"/>
        </w:r>
        <w:r>
          <w:rPr>
            <w:noProof/>
            <w:webHidden/>
          </w:rPr>
          <w:t>28</w:t>
        </w:r>
        <w:r>
          <w:rPr>
            <w:noProof/>
            <w:webHidden/>
          </w:rPr>
          <w:fldChar w:fldCharType="end"/>
        </w:r>
      </w:hyperlink>
    </w:p>
    <w:p w14:paraId="411DB17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8" w:history="1">
        <w:r w:rsidRPr="00A36922">
          <w:rPr>
            <w:rStyle w:val="Hipervnculo"/>
            <w:rFonts w:cs="Tahoma"/>
            <w:noProof/>
          </w:rPr>
          <w:t>7.6</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Normalización</w:t>
        </w:r>
        <w:r>
          <w:rPr>
            <w:noProof/>
            <w:webHidden/>
          </w:rPr>
          <w:tab/>
        </w:r>
        <w:r>
          <w:rPr>
            <w:noProof/>
            <w:webHidden/>
          </w:rPr>
          <w:fldChar w:fldCharType="begin"/>
        </w:r>
        <w:r>
          <w:rPr>
            <w:noProof/>
            <w:webHidden/>
          </w:rPr>
          <w:instrText xml:space="preserve"> PAGEREF _Toc191307438 \h </w:instrText>
        </w:r>
        <w:r>
          <w:rPr>
            <w:noProof/>
            <w:webHidden/>
          </w:rPr>
        </w:r>
        <w:r>
          <w:rPr>
            <w:noProof/>
            <w:webHidden/>
          </w:rPr>
          <w:fldChar w:fldCharType="separate"/>
        </w:r>
        <w:r>
          <w:rPr>
            <w:noProof/>
            <w:webHidden/>
          </w:rPr>
          <w:t>28</w:t>
        </w:r>
        <w:r>
          <w:rPr>
            <w:noProof/>
            <w:webHidden/>
          </w:rPr>
          <w:fldChar w:fldCharType="end"/>
        </w:r>
      </w:hyperlink>
    </w:p>
    <w:p w14:paraId="2B2E1852"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39" w:history="1">
        <w:r w:rsidRPr="00A36922">
          <w:rPr>
            <w:rStyle w:val="Hipervnculo"/>
            <w:rFonts w:cs="Tahoma"/>
            <w:noProof/>
          </w:rPr>
          <w:t>7.7</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Intercambiabilidad</w:t>
        </w:r>
        <w:r>
          <w:rPr>
            <w:noProof/>
            <w:webHidden/>
          </w:rPr>
          <w:tab/>
        </w:r>
        <w:r>
          <w:rPr>
            <w:noProof/>
            <w:webHidden/>
          </w:rPr>
          <w:fldChar w:fldCharType="begin"/>
        </w:r>
        <w:r>
          <w:rPr>
            <w:noProof/>
            <w:webHidden/>
          </w:rPr>
          <w:instrText xml:space="preserve"> PAGEREF _Toc191307439 \h </w:instrText>
        </w:r>
        <w:r>
          <w:rPr>
            <w:noProof/>
            <w:webHidden/>
          </w:rPr>
        </w:r>
        <w:r>
          <w:rPr>
            <w:noProof/>
            <w:webHidden/>
          </w:rPr>
          <w:fldChar w:fldCharType="separate"/>
        </w:r>
        <w:r>
          <w:rPr>
            <w:noProof/>
            <w:webHidden/>
          </w:rPr>
          <w:t>29</w:t>
        </w:r>
        <w:r>
          <w:rPr>
            <w:noProof/>
            <w:webHidden/>
          </w:rPr>
          <w:fldChar w:fldCharType="end"/>
        </w:r>
      </w:hyperlink>
    </w:p>
    <w:p w14:paraId="2267BF75"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0" w:history="1">
        <w:r w:rsidRPr="00A36922">
          <w:rPr>
            <w:rStyle w:val="Hipervnculo"/>
            <w:rFonts w:cs="Tahoma"/>
            <w:noProof/>
          </w:rPr>
          <w:t>7.8</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Seguridad</w:t>
        </w:r>
        <w:r>
          <w:rPr>
            <w:noProof/>
            <w:webHidden/>
          </w:rPr>
          <w:tab/>
        </w:r>
        <w:r>
          <w:rPr>
            <w:noProof/>
            <w:webHidden/>
          </w:rPr>
          <w:fldChar w:fldCharType="begin"/>
        </w:r>
        <w:r>
          <w:rPr>
            <w:noProof/>
            <w:webHidden/>
          </w:rPr>
          <w:instrText xml:space="preserve"> PAGEREF _Toc191307440 \h </w:instrText>
        </w:r>
        <w:r>
          <w:rPr>
            <w:noProof/>
            <w:webHidden/>
          </w:rPr>
        </w:r>
        <w:r>
          <w:rPr>
            <w:noProof/>
            <w:webHidden/>
          </w:rPr>
          <w:fldChar w:fldCharType="separate"/>
        </w:r>
        <w:r>
          <w:rPr>
            <w:noProof/>
            <w:webHidden/>
          </w:rPr>
          <w:t>29</w:t>
        </w:r>
        <w:r>
          <w:rPr>
            <w:noProof/>
            <w:webHidden/>
          </w:rPr>
          <w:fldChar w:fldCharType="end"/>
        </w:r>
      </w:hyperlink>
    </w:p>
    <w:p w14:paraId="0128B1C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1" w:history="1">
        <w:r w:rsidRPr="00A36922">
          <w:rPr>
            <w:rStyle w:val="Hipervnculo"/>
            <w:rFonts w:cs="Tahoma"/>
            <w:noProof/>
          </w:rPr>
          <w:t>7.9</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Embalajes</w:t>
        </w:r>
        <w:r>
          <w:rPr>
            <w:noProof/>
            <w:webHidden/>
          </w:rPr>
          <w:tab/>
        </w:r>
        <w:r>
          <w:rPr>
            <w:noProof/>
            <w:webHidden/>
          </w:rPr>
          <w:fldChar w:fldCharType="begin"/>
        </w:r>
        <w:r>
          <w:rPr>
            <w:noProof/>
            <w:webHidden/>
          </w:rPr>
          <w:instrText xml:space="preserve"> PAGEREF _Toc191307441 \h </w:instrText>
        </w:r>
        <w:r>
          <w:rPr>
            <w:noProof/>
            <w:webHidden/>
          </w:rPr>
        </w:r>
        <w:r>
          <w:rPr>
            <w:noProof/>
            <w:webHidden/>
          </w:rPr>
          <w:fldChar w:fldCharType="separate"/>
        </w:r>
        <w:r>
          <w:rPr>
            <w:noProof/>
            <w:webHidden/>
          </w:rPr>
          <w:t>29</w:t>
        </w:r>
        <w:r>
          <w:rPr>
            <w:noProof/>
            <w:webHidden/>
          </w:rPr>
          <w:fldChar w:fldCharType="end"/>
        </w:r>
      </w:hyperlink>
    </w:p>
    <w:p w14:paraId="11395466"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42" w:history="1">
        <w:r w:rsidRPr="00A36922">
          <w:rPr>
            <w:rStyle w:val="Hipervnculo"/>
            <w:noProof/>
          </w:rPr>
          <w:t>7.9.1</w:t>
        </w:r>
        <w:r>
          <w:rPr>
            <w:rFonts w:asciiTheme="minorHAnsi" w:eastAsiaTheme="minorEastAsia" w:hAnsiTheme="minorHAnsi" w:cstheme="minorBidi"/>
            <w:i w:val="0"/>
            <w:iCs w:val="0"/>
            <w:noProof/>
            <w:sz w:val="22"/>
            <w:szCs w:val="22"/>
            <w:lang w:val="es-DO" w:eastAsia="es-DO"/>
          </w:rPr>
          <w:tab/>
        </w:r>
        <w:r w:rsidRPr="00A36922">
          <w:rPr>
            <w:rStyle w:val="Hipervnculo"/>
            <w:noProof/>
          </w:rPr>
          <w:t>Protección</w:t>
        </w:r>
        <w:r w:rsidRPr="00A36922">
          <w:rPr>
            <w:rStyle w:val="Hipervnculo"/>
            <w:noProof/>
            <w:spacing w:val="-6"/>
          </w:rPr>
          <w:t xml:space="preserve"> </w:t>
        </w:r>
        <w:r w:rsidRPr="00A36922">
          <w:rPr>
            <w:rStyle w:val="Hipervnculo"/>
            <w:noProof/>
          </w:rPr>
          <w:t>mecánica</w:t>
        </w:r>
        <w:r>
          <w:rPr>
            <w:noProof/>
            <w:webHidden/>
          </w:rPr>
          <w:tab/>
        </w:r>
        <w:r>
          <w:rPr>
            <w:noProof/>
            <w:webHidden/>
          </w:rPr>
          <w:fldChar w:fldCharType="begin"/>
        </w:r>
        <w:r>
          <w:rPr>
            <w:noProof/>
            <w:webHidden/>
          </w:rPr>
          <w:instrText xml:space="preserve"> PAGEREF _Toc191307442 \h </w:instrText>
        </w:r>
        <w:r>
          <w:rPr>
            <w:noProof/>
            <w:webHidden/>
          </w:rPr>
        </w:r>
        <w:r>
          <w:rPr>
            <w:noProof/>
            <w:webHidden/>
          </w:rPr>
          <w:fldChar w:fldCharType="separate"/>
        </w:r>
        <w:r>
          <w:rPr>
            <w:noProof/>
            <w:webHidden/>
          </w:rPr>
          <w:t>29</w:t>
        </w:r>
        <w:r>
          <w:rPr>
            <w:noProof/>
            <w:webHidden/>
          </w:rPr>
          <w:fldChar w:fldCharType="end"/>
        </w:r>
      </w:hyperlink>
    </w:p>
    <w:p w14:paraId="5F678181"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43" w:history="1">
        <w:r w:rsidRPr="00A36922">
          <w:rPr>
            <w:rStyle w:val="Hipervnculo"/>
            <w:noProof/>
          </w:rPr>
          <w:t>7.9.2</w:t>
        </w:r>
        <w:r>
          <w:rPr>
            <w:rFonts w:asciiTheme="minorHAnsi" w:eastAsiaTheme="minorEastAsia" w:hAnsiTheme="minorHAnsi" w:cstheme="minorBidi"/>
            <w:i w:val="0"/>
            <w:iCs w:val="0"/>
            <w:noProof/>
            <w:sz w:val="22"/>
            <w:szCs w:val="22"/>
            <w:lang w:val="es-DO" w:eastAsia="es-DO"/>
          </w:rPr>
          <w:tab/>
        </w:r>
        <w:r w:rsidRPr="00A36922">
          <w:rPr>
            <w:rStyle w:val="Hipervnculo"/>
            <w:noProof/>
          </w:rPr>
          <w:t>Protección física, química y climática</w:t>
        </w:r>
        <w:r>
          <w:rPr>
            <w:noProof/>
            <w:webHidden/>
          </w:rPr>
          <w:tab/>
        </w:r>
        <w:r>
          <w:rPr>
            <w:noProof/>
            <w:webHidden/>
          </w:rPr>
          <w:fldChar w:fldCharType="begin"/>
        </w:r>
        <w:r>
          <w:rPr>
            <w:noProof/>
            <w:webHidden/>
          </w:rPr>
          <w:instrText xml:space="preserve"> PAGEREF _Toc191307443 \h </w:instrText>
        </w:r>
        <w:r>
          <w:rPr>
            <w:noProof/>
            <w:webHidden/>
          </w:rPr>
        </w:r>
        <w:r>
          <w:rPr>
            <w:noProof/>
            <w:webHidden/>
          </w:rPr>
          <w:fldChar w:fldCharType="separate"/>
        </w:r>
        <w:r>
          <w:rPr>
            <w:noProof/>
            <w:webHidden/>
          </w:rPr>
          <w:t>30</w:t>
        </w:r>
        <w:r>
          <w:rPr>
            <w:noProof/>
            <w:webHidden/>
          </w:rPr>
          <w:fldChar w:fldCharType="end"/>
        </w:r>
      </w:hyperlink>
    </w:p>
    <w:p w14:paraId="20E01CE7"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44" w:history="1">
        <w:r w:rsidRPr="00A36922">
          <w:rPr>
            <w:rStyle w:val="Hipervnculo"/>
          </w:rPr>
          <w:t>8</w:t>
        </w:r>
        <w:r>
          <w:rPr>
            <w:rFonts w:asciiTheme="minorHAnsi" w:eastAsiaTheme="minorEastAsia" w:hAnsiTheme="minorHAnsi" w:cstheme="minorBidi"/>
            <w:b w:val="0"/>
            <w:bCs w:val="0"/>
            <w:caps w:val="0"/>
            <w:sz w:val="22"/>
            <w:szCs w:val="22"/>
            <w:lang w:val="es-DO" w:eastAsia="es-DO"/>
          </w:rPr>
          <w:tab/>
        </w:r>
        <w:r w:rsidRPr="00A36922">
          <w:rPr>
            <w:rStyle w:val="Hipervnculo"/>
          </w:rPr>
          <w:t>Pruebas e Inspecciones Técnicas</w:t>
        </w:r>
        <w:r>
          <w:rPr>
            <w:webHidden/>
          </w:rPr>
          <w:tab/>
        </w:r>
        <w:r>
          <w:rPr>
            <w:webHidden/>
          </w:rPr>
          <w:fldChar w:fldCharType="begin"/>
        </w:r>
        <w:r>
          <w:rPr>
            <w:webHidden/>
          </w:rPr>
          <w:instrText xml:space="preserve"> PAGEREF _Toc191307444 \h </w:instrText>
        </w:r>
        <w:r>
          <w:rPr>
            <w:webHidden/>
          </w:rPr>
        </w:r>
        <w:r>
          <w:rPr>
            <w:webHidden/>
          </w:rPr>
          <w:fldChar w:fldCharType="separate"/>
        </w:r>
        <w:r>
          <w:rPr>
            <w:webHidden/>
          </w:rPr>
          <w:t>31</w:t>
        </w:r>
        <w:r>
          <w:rPr>
            <w:webHidden/>
          </w:rPr>
          <w:fldChar w:fldCharType="end"/>
        </w:r>
      </w:hyperlink>
    </w:p>
    <w:p w14:paraId="50C17C6B"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5" w:history="1">
        <w:r w:rsidRPr="00A36922">
          <w:rPr>
            <w:rStyle w:val="Hipervnculo"/>
            <w:noProof/>
          </w:rPr>
          <w:t>8.1</w:t>
        </w:r>
        <w:r>
          <w:rPr>
            <w:rFonts w:asciiTheme="minorHAnsi" w:eastAsiaTheme="minorEastAsia" w:hAnsiTheme="minorHAnsi" w:cstheme="minorBidi"/>
            <w:smallCaps w:val="0"/>
            <w:noProof/>
            <w:sz w:val="22"/>
            <w:szCs w:val="22"/>
            <w:lang w:val="es-DO" w:eastAsia="es-DO"/>
          </w:rPr>
          <w:tab/>
        </w:r>
        <w:r w:rsidRPr="00A36922">
          <w:rPr>
            <w:rStyle w:val="Hipervnculo"/>
            <w:noProof/>
          </w:rPr>
          <w:t>Pruebas Tipo</w:t>
        </w:r>
        <w:r>
          <w:rPr>
            <w:noProof/>
            <w:webHidden/>
          </w:rPr>
          <w:tab/>
        </w:r>
        <w:r>
          <w:rPr>
            <w:noProof/>
            <w:webHidden/>
          </w:rPr>
          <w:fldChar w:fldCharType="begin"/>
        </w:r>
        <w:r>
          <w:rPr>
            <w:noProof/>
            <w:webHidden/>
          </w:rPr>
          <w:instrText xml:space="preserve"> PAGEREF _Toc191307445 \h </w:instrText>
        </w:r>
        <w:r>
          <w:rPr>
            <w:noProof/>
            <w:webHidden/>
          </w:rPr>
        </w:r>
        <w:r>
          <w:rPr>
            <w:noProof/>
            <w:webHidden/>
          </w:rPr>
          <w:fldChar w:fldCharType="separate"/>
        </w:r>
        <w:r>
          <w:rPr>
            <w:noProof/>
            <w:webHidden/>
          </w:rPr>
          <w:t>31</w:t>
        </w:r>
        <w:r>
          <w:rPr>
            <w:noProof/>
            <w:webHidden/>
          </w:rPr>
          <w:fldChar w:fldCharType="end"/>
        </w:r>
      </w:hyperlink>
    </w:p>
    <w:p w14:paraId="29CEFF0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6" w:history="1">
        <w:r w:rsidRPr="00A36922">
          <w:rPr>
            <w:rStyle w:val="Hipervnculo"/>
            <w:rFonts w:cs="Malgun Gothic"/>
            <w:noProof/>
            <w:lang w:val="es-DO" w:eastAsia="es-DO"/>
          </w:rPr>
          <w:t>8.2</w:t>
        </w:r>
        <w:r>
          <w:rPr>
            <w:rFonts w:asciiTheme="minorHAnsi" w:eastAsiaTheme="minorEastAsia" w:hAnsiTheme="minorHAnsi" w:cstheme="minorBidi"/>
            <w:smallCaps w:val="0"/>
            <w:noProof/>
            <w:sz w:val="22"/>
            <w:szCs w:val="22"/>
            <w:lang w:val="es-DO" w:eastAsia="es-DO"/>
          </w:rPr>
          <w:tab/>
        </w:r>
        <w:r w:rsidRPr="00A36922">
          <w:rPr>
            <w:rStyle w:val="Hipervnculo"/>
            <w:noProof/>
            <w:lang w:val="es-DO" w:eastAsia="es-DO"/>
          </w:rPr>
          <w:t>Pruebas en fábrica o rutina</w:t>
        </w:r>
        <w:r>
          <w:rPr>
            <w:noProof/>
            <w:webHidden/>
          </w:rPr>
          <w:tab/>
        </w:r>
        <w:r>
          <w:rPr>
            <w:noProof/>
            <w:webHidden/>
          </w:rPr>
          <w:fldChar w:fldCharType="begin"/>
        </w:r>
        <w:r>
          <w:rPr>
            <w:noProof/>
            <w:webHidden/>
          </w:rPr>
          <w:instrText xml:space="preserve"> PAGEREF _Toc191307446 \h </w:instrText>
        </w:r>
        <w:r>
          <w:rPr>
            <w:noProof/>
            <w:webHidden/>
          </w:rPr>
        </w:r>
        <w:r>
          <w:rPr>
            <w:noProof/>
            <w:webHidden/>
          </w:rPr>
          <w:fldChar w:fldCharType="separate"/>
        </w:r>
        <w:r>
          <w:rPr>
            <w:noProof/>
            <w:webHidden/>
          </w:rPr>
          <w:t>31</w:t>
        </w:r>
        <w:r>
          <w:rPr>
            <w:noProof/>
            <w:webHidden/>
          </w:rPr>
          <w:fldChar w:fldCharType="end"/>
        </w:r>
      </w:hyperlink>
    </w:p>
    <w:p w14:paraId="051B319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7" w:history="1">
        <w:r w:rsidRPr="00A36922">
          <w:rPr>
            <w:rStyle w:val="Hipervnculo"/>
            <w:noProof/>
            <w:lang w:val="es-DO" w:eastAsia="es-DO"/>
          </w:rPr>
          <w:t>8.3</w:t>
        </w:r>
        <w:r>
          <w:rPr>
            <w:rFonts w:asciiTheme="minorHAnsi" w:eastAsiaTheme="minorEastAsia" w:hAnsiTheme="minorHAnsi" w:cstheme="minorBidi"/>
            <w:smallCaps w:val="0"/>
            <w:noProof/>
            <w:sz w:val="22"/>
            <w:szCs w:val="22"/>
            <w:lang w:val="es-DO" w:eastAsia="es-DO"/>
          </w:rPr>
          <w:tab/>
        </w:r>
        <w:r w:rsidRPr="00A36922">
          <w:rPr>
            <w:rStyle w:val="Hipervnculo"/>
            <w:noProof/>
            <w:lang w:val="es-DO" w:eastAsia="es-DO"/>
          </w:rPr>
          <w:t>Pruebas en sitio</w:t>
        </w:r>
        <w:r>
          <w:rPr>
            <w:noProof/>
            <w:webHidden/>
          </w:rPr>
          <w:tab/>
        </w:r>
        <w:r>
          <w:rPr>
            <w:noProof/>
            <w:webHidden/>
          </w:rPr>
          <w:fldChar w:fldCharType="begin"/>
        </w:r>
        <w:r>
          <w:rPr>
            <w:noProof/>
            <w:webHidden/>
          </w:rPr>
          <w:instrText xml:space="preserve"> PAGEREF _Toc191307447 \h </w:instrText>
        </w:r>
        <w:r>
          <w:rPr>
            <w:noProof/>
            <w:webHidden/>
          </w:rPr>
        </w:r>
        <w:r>
          <w:rPr>
            <w:noProof/>
            <w:webHidden/>
          </w:rPr>
          <w:fldChar w:fldCharType="separate"/>
        </w:r>
        <w:r>
          <w:rPr>
            <w:noProof/>
            <w:webHidden/>
          </w:rPr>
          <w:t>32</w:t>
        </w:r>
        <w:r>
          <w:rPr>
            <w:noProof/>
            <w:webHidden/>
          </w:rPr>
          <w:fldChar w:fldCharType="end"/>
        </w:r>
      </w:hyperlink>
    </w:p>
    <w:p w14:paraId="7F4A83EF"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48" w:history="1">
        <w:r w:rsidRPr="00A36922">
          <w:rPr>
            <w:rStyle w:val="Hipervnculo"/>
          </w:rPr>
          <w:t>9</w:t>
        </w:r>
        <w:r>
          <w:rPr>
            <w:rFonts w:asciiTheme="minorHAnsi" w:eastAsiaTheme="minorEastAsia" w:hAnsiTheme="minorHAnsi" w:cstheme="minorBidi"/>
            <w:b w:val="0"/>
            <w:bCs w:val="0"/>
            <w:caps w:val="0"/>
            <w:sz w:val="22"/>
            <w:szCs w:val="22"/>
            <w:lang w:val="es-DO" w:eastAsia="es-DO"/>
          </w:rPr>
          <w:tab/>
        </w:r>
        <w:r w:rsidRPr="00A36922">
          <w:rPr>
            <w:rStyle w:val="Hipervnculo"/>
          </w:rPr>
          <w:t>Obras Civiles</w:t>
        </w:r>
        <w:r>
          <w:rPr>
            <w:webHidden/>
          </w:rPr>
          <w:tab/>
        </w:r>
        <w:r>
          <w:rPr>
            <w:webHidden/>
          </w:rPr>
          <w:fldChar w:fldCharType="begin"/>
        </w:r>
        <w:r>
          <w:rPr>
            <w:webHidden/>
          </w:rPr>
          <w:instrText xml:space="preserve"> PAGEREF _Toc191307448 \h </w:instrText>
        </w:r>
        <w:r>
          <w:rPr>
            <w:webHidden/>
          </w:rPr>
        </w:r>
        <w:r>
          <w:rPr>
            <w:webHidden/>
          </w:rPr>
          <w:fldChar w:fldCharType="separate"/>
        </w:r>
        <w:r>
          <w:rPr>
            <w:webHidden/>
          </w:rPr>
          <w:t>32</w:t>
        </w:r>
        <w:r>
          <w:rPr>
            <w:webHidden/>
          </w:rPr>
          <w:fldChar w:fldCharType="end"/>
        </w:r>
      </w:hyperlink>
    </w:p>
    <w:p w14:paraId="68B4615B"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49" w:history="1">
        <w:r w:rsidRPr="00A36922">
          <w:rPr>
            <w:rStyle w:val="Hipervnculo"/>
            <w:rFonts w:cs="Tahoma"/>
            <w:noProof/>
            <w:lang w:val="es-DO"/>
          </w:rPr>
          <w:t>9.1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Fundamentos de Diseño</w:t>
        </w:r>
        <w:r>
          <w:rPr>
            <w:noProof/>
            <w:webHidden/>
          </w:rPr>
          <w:tab/>
        </w:r>
        <w:r>
          <w:rPr>
            <w:noProof/>
            <w:webHidden/>
          </w:rPr>
          <w:fldChar w:fldCharType="begin"/>
        </w:r>
        <w:r>
          <w:rPr>
            <w:noProof/>
            <w:webHidden/>
          </w:rPr>
          <w:instrText xml:space="preserve"> PAGEREF _Toc191307449 \h </w:instrText>
        </w:r>
        <w:r>
          <w:rPr>
            <w:noProof/>
            <w:webHidden/>
          </w:rPr>
        </w:r>
        <w:r>
          <w:rPr>
            <w:noProof/>
            <w:webHidden/>
          </w:rPr>
          <w:fldChar w:fldCharType="separate"/>
        </w:r>
        <w:r>
          <w:rPr>
            <w:noProof/>
            <w:webHidden/>
          </w:rPr>
          <w:t>32</w:t>
        </w:r>
        <w:r>
          <w:rPr>
            <w:noProof/>
            <w:webHidden/>
          </w:rPr>
          <w:fldChar w:fldCharType="end"/>
        </w:r>
      </w:hyperlink>
    </w:p>
    <w:p w14:paraId="6B07D1DF"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0" w:history="1">
        <w:r w:rsidRPr="00A36922">
          <w:rPr>
            <w:rStyle w:val="Hipervnculo"/>
            <w:rFonts w:cs="Tahoma"/>
            <w:noProof/>
            <w:lang w:val="es-DO"/>
          </w:rPr>
          <w:t>9.2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Instalación en el Sitio</w:t>
        </w:r>
        <w:r>
          <w:rPr>
            <w:noProof/>
            <w:webHidden/>
          </w:rPr>
          <w:tab/>
        </w:r>
        <w:r>
          <w:rPr>
            <w:noProof/>
            <w:webHidden/>
          </w:rPr>
          <w:fldChar w:fldCharType="begin"/>
        </w:r>
        <w:r>
          <w:rPr>
            <w:noProof/>
            <w:webHidden/>
          </w:rPr>
          <w:instrText xml:space="preserve"> PAGEREF _Toc191307450 \h </w:instrText>
        </w:r>
        <w:r>
          <w:rPr>
            <w:noProof/>
            <w:webHidden/>
          </w:rPr>
        </w:r>
        <w:r>
          <w:rPr>
            <w:noProof/>
            <w:webHidden/>
          </w:rPr>
          <w:fldChar w:fldCharType="separate"/>
        </w:r>
        <w:r>
          <w:rPr>
            <w:noProof/>
            <w:webHidden/>
          </w:rPr>
          <w:t>33</w:t>
        </w:r>
        <w:r>
          <w:rPr>
            <w:noProof/>
            <w:webHidden/>
          </w:rPr>
          <w:fldChar w:fldCharType="end"/>
        </w:r>
      </w:hyperlink>
    </w:p>
    <w:p w14:paraId="260B54D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1" w:history="1">
        <w:r w:rsidRPr="00A36922">
          <w:rPr>
            <w:rStyle w:val="Hipervnculo"/>
            <w:rFonts w:cs="Tahoma"/>
            <w:noProof/>
            <w:lang w:val="es-DO"/>
          </w:rPr>
          <w:t>9.3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Materiales</w:t>
        </w:r>
        <w:r>
          <w:rPr>
            <w:noProof/>
            <w:webHidden/>
          </w:rPr>
          <w:tab/>
        </w:r>
        <w:r>
          <w:rPr>
            <w:noProof/>
            <w:webHidden/>
          </w:rPr>
          <w:fldChar w:fldCharType="begin"/>
        </w:r>
        <w:r>
          <w:rPr>
            <w:noProof/>
            <w:webHidden/>
          </w:rPr>
          <w:instrText xml:space="preserve"> PAGEREF _Toc191307451 \h </w:instrText>
        </w:r>
        <w:r>
          <w:rPr>
            <w:noProof/>
            <w:webHidden/>
          </w:rPr>
        </w:r>
        <w:r>
          <w:rPr>
            <w:noProof/>
            <w:webHidden/>
          </w:rPr>
          <w:fldChar w:fldCharType="separate"/>
        </w:r>
        <w:r>
          <w:rPr>
            <w:noProof/>
            <w:webHidden/>
          </w:rPr>
          <w:t>34</w:t>
        </w:r>
        <w:r>
          <w:rPr>
            <w:noProof/>
            <w:webHidden/>
          </w:rPr>
          <w:fldChar w:fldCharType="end"/>
        </w:r>
      </w:hyperlink>
    </w:p>
    <w:p w14:paraId="1BC2ADA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2" w:history="1">
        <w:r w:rsidRPr="00A36922">
          <w:rPr>
            <w:rStyle w:val="Hipervnculo"/>
            <w:rFonts w:cs="Tahoma"/>
            <w:noProof/>
            <w:lang w:val="es-DO"/>
          </w:rPr>
          <w:t>9.4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Ejecución de las Obras Civiles</w:t>
        </w:r>
        <w:r>
          <w:rPr>
            <w:noProof/>
            <w:webHidden/>
          </w:rPr>
          <w:tab/>
        </w:r>
        <w:r>
          <w:rPr>
            <w:noProof/>
            <w:webHidden/>
          </w:rPr>
          <w:fldChar w:fldCharType="begin"/>
        </w:r>
        <w:r>
          <w:rPr>
            <w:noProof/>
            <w:webHidden/>
          </w:rPr>
          <w:instrText xml:space="preserve"> PAGEREF _Toc191307452 \h </w:instrText>
        </w:r>
        <w:r>
          <w:rPr>
            <w:noProof/>
            <w:webHidden/>
          </w:rPr>
        </w:r>
        <w:r>
          <w:rPr>
            <w:noProof/>
            <w:webHidden/>
          </w:rPr>
          <w:fldChar w:fldCharType="separate"/>
        </w:r>
        <w:r>
          <w:rPr>
            <w:noProof/>
            <w:webHidden/>
          </w:rPr>
          <w:t>34</w:t>
        </w:r>
        <w:r>
          <w:rPr>
            <w:noProof/>
            <w:webHidden/>
          </w:rPr>
          <w:fldChar w:fldCharType="end"/>
        </w:r>
      </w:hyperlink>
    </w:p>
    <w:p w14:paraId="168B8DB9"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3" w:history="1">
        <w:r w:rsidRPr="00A36922">
          <w:rPr>
            <w:rStyle w:val="Hipervnculo"/>
            <w:rFonts w:cs="Tahoma"/>
            <w:noProof/>
            <w:lang w:val="es-DO"/>
          </w:rPr>
          <w:t>9.5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Alcance del Trabajo</w:t>
        </w:r>
        <w:r>
          <w:rPr>
            <w:noProof/>
            <w:webHidden/>
          </w:rPr>
          <w:tab/>
        </w:r>
        <w:r>
          <w:rPr>
            <w:noProof/>
            <w:webHidden/>
          </w:rPr>
          <w:fldChar w:fldCharType="begin"/>
        </w:r>
        <w:r>
          <w:rPr>
            <w:noProof/>
            <w:webHidden/>
          </w:rPr>
          <w:instrText xml:space="preserve"> PAGEREF _Toc191307453 \h </w:instrText>
        </w:r>
        <w:r>
          <w:rPr>
            <w:noProof/>
            <w:webHidden/>
          </w:rPr>
        </w:r>
        <w:r>
          <w:rPr>
            <w:noProof/>
            <w:webHidden/>
          </w:rPr>
          <w:fldChar w:fldCharType="separate"/>
        </w:r>
        <w:r>
          <w:rPr>
            <w:noProof/>
            <w:webHidden/>
          </w:rPr>
          <w:t>35</w:t>
        </w:r>
        <w:r>
          <w:rPr>
            <w:noProof/>
            <w:webHidden/>
          </w:rPr>
          <w:fldChar w:fldCharType="end"/>
        </w:r>
      </w:hyperlink>
    </w:p>
    <w:p w14:paraId="02C8A75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4" w:history="1">
        <w:r w:rsidRPr="00A36922">
          <w:rPr>
            <w:rStyle w:val="Hipervnculo"/>
            <w:rFonts w:cs="Tahoma"/>
            <w:noProof/>
            <w:lang w:val="es-DO"/>
          </w:rPr>
          <w:t>9.6</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Conceptos Básicos de Diseño</w:t>
        </w:r>
        <w:r>
          <w:rPr>
            <w:noProof/>
            <w:webHidden/>
          </w:rPr>
          <w:tab/>
        </w:r>
        <w:r>
          <w:rPr>
            <w:noProof/>
            <w:webHidden/>
          </w:rPr>
          <w:fldChar w:fldCharType="begin"/>
        </w:r>
        <w:r>
          <w:rPr>
            <w:noProof/>
            <w:webHidden/>
          </w:rPr>
          <w:instrText xml:space="preserve"> PAGEREF _Toc191307454 \h </w:instrText>
        </w:r>
        <w:r>
          <w:rPr>
            <w:noProof/>
            <w:webHidden/>
          </w:rPr>
        </w:r>
        <w:r>
          <w:rPr>
            <w:noProof/>
            <w:webHidden/>
          </w:rPr>
          <w:fldChar w:fldCharType="separate"/>
        </w:r>
        <w:r>
          <w:rPr>
            <w:noProof/>
            <w:webHidden/>
          </w:rPr>
          <w:t>37</w:t>
        </w:r>
        <w:r>
          <w:rPr>
            <w:noProof/>
            <w:webHidden/>
          </w:rPr>
          <w:fldChar w:fldCharType="end"/>
        </w:r>
      </w:hyperlink>
    </w:p>
    <w:p w14:paraId="66C8396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5" w:history="1">
        <w:r w:rsidRPr="00A36922">
          <w:rPr>
            <w:rStyle w:val="Hipervnculo"/>
            <w:rFonts w:cs="Tahoma"/>
            <w:noProof/>
            <w:lang w:val="es-DO"/>
          </w:rPr>
          <w:t>9.7</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Cálculos</w:t>
        </w:r>
        <w:r>
          <w:rPr>
            <w:noProof/>
            <w:webHidden/>
          </w:rPr>
          <w:tab/>
        </w:r>
        <w:r>
          <w:rPr>
            <w:noProof/>
            <w:webHidden/>
          </w:rPr>
          <w:fldChar w:fldCharType="begin"/>
        </w:r>
        <w:r>
          <w:rPr>
            <w:noProof/>
            <w:webHidden/>
          </w:rPr>
          <w:instrText xml:space="preserve"> PAGEREF _Toc191307455 \h </w:instrText>
        </w:r>
        <w:r>
          <w:rPr>
            <w:noProof/>
            <w:webHidden/>
          </w:rPr>
        </w:r>
        <w:r>
          <w:rPr>
            <w:noProof/>
            <w:webHidden/>
          </w:rPr>
          <w:fldChar w:fldCharType="separate"/>
        </w:r>
        <w:r>
          <w:rPr>
            <w:noProof/>
            <w:webHidden/>
          </w:rPr>
          <w:t>37</w:t>
        </w:r>
        <w:r>
          <w:rPr>
            <w:noProof/>
            <w:webHidden/>
          </w:rPr>
          <w:fldChar w:fldCharType="end"/>
        </w:r>
      </w:hyperlink>
    </w:p>
    <w:p w14:paraId="2A4EEFE0" w14:textId="77777777" w:rsidR="00696A20" w:rsidRDefault="00696A20">
      <w:pPr>
        <w:pStyle w:val="TDC4"/>
        <w:tabs>
          <w:tab w:val="right" w:leader="dot" w:pos="10530"/>
        </w:tabs>
        <w:rPr>
          <w:rFonts w:asciiTheme="minorHAnsi" w:eastAsiaTheme="minorEastAsia" w:hAnsiTheme="minorHAnsi" w:cstheme="minorBidi"/>
          <w:noProof/>
          <w:sz w:val="22"/>
          <w:szCs w:val="22"/>
          <w:lang w:val="es-DO" w:eastAsia="es-DO"/>
        </w:rPr>
      </w:pPr>
      <w:hyperlink w:anchor="_Toc191307456" w:history="1">
        <w:r w:rsidRPr="00A36922">
          <w:rPr>
            <w:rStyle w:val="Hipervnculo"/>
            <w:rFonts w:eastAsia="Times New Roman" w:cs="Tahoma"/>
            <w:b/>
            <w:bCs/>
            <w:i/>
            <w:noProof/>
            <w:lang w:eastAsia="es-DO"/>
          </w:rPr>
          <w:t>Agregados</w:t>
        </w:r>
        <w:r>
          <w:rPr>
            <w:noProof/>
            <w:webHidden/>
          </w:rPr>
          <w:tab/>
        </w:r>
        <w:r>
          <w:rPr>
            <w:noProof/>
            <w:webHidden/>
          </w:rPr>
          <w:fldChar w:fldCharType="begin"/>
        </w:r>
        <w:r>
          <w:rPr>
            <w:noProof/>
            <w:webHidden/>
          </w:rPr>
          <w:instrText xml:space="preserve"> PAGEREF _Toc191307456 \h </w:instrText>
        </w:r>
        <w:r>
          <w:rPr>
            <w:noProof/>
            <w:webHidden/>
          </w:rPr>
        </w:r>
        <w:r>
          <w:rPr>
            <w:noProof/>
            <w:webHidden/>
          </w:rPr>
          <w:fldChar w:fldCharType="separate"/>
        </w:r>
        <w:r>
          <w:rPr>
            <w:noProof/>
            <w:webHidden/>
          </w:rPr>
          <w:t>38</w:t>
        </w:r>
        <w:r>
          <w:rPr>
            <w:noProof/>
            <w:webHidden/>
          </w:rPr>
          <w:fldChar w:fldCharType="end"/>
        </w:r>
      </w:hyperlink>
    </w:p>
    <w:p w14:paraId="31552B7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57" w:history="1">
        <w:r w:rsidRPr="00A36922">
          <w:rPr>
            <w:rStyle w:val="Hipervnculo"/>
            <w:rFonts w:cs="Tahoma"/>
            <w:noProof/>
            <w:lang w:val="es-DO"/>
          </w:rPr>
          <w:t>9.8</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Trabajos de Topografía</w:t>
        </w:r>
        <w:r>
          <w:rPr>
            <w:noProof/>
            <w:webHidden/>
          </w:rPr>
          <w:tab/>
        </w:r>
        <w:r>
          <w:rPr>
            <w:noProof/>
            <w:webHidden/>
          </w:rPr>
          <w:fldChar w:fldCharType="begin"/>
        </w:r>
        <w:r>
          <w:rPr>
            <w:noProof/>
            <w:webHidden/>
          </w:rPr>
          <w:instrText xml:space="preserve"> PAGEREF _Toc191307457 \h </w:instrText>
        </w:r>
        <w:r>
          <w:rPr>
            <w:noProof/>
            <w:webHidden/>
          </w:rPr>
        </w:r>
        <w:r>
          <w:rPr>
            <w:noProof/>
            <w:webHidden/>
          </w:rPr>
          <w:fldChar w:fldCharType="separate"/>
        </w:r>
        <w:r>
          <w:rPr>
            <w:noProof/>
            <w:webHidden/>
          </w:rPr>
          <w:t>39</w:t>
        </w:r>
        <w:r>
          <w:rPr>
            <w:noProof/>
            <w:webHidden/>
          </w:rPr>
          <w:fldChar w:fldCharType="end"/>
        </w:r>
      </w:hyperlink>
    </w:p>
    <w:p w14:paraId="2B71F5FC"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58" w:history="1">
        <w:r w:rsidRPr="00A36922">
          <w:rPr>
            <w:rStyle w:val="Hipervnculo"/>
            <w:noProof/>
          </w:rPr>
          <w:t>9.8.1</w:t>
        </w:r>
        <w:r>
          <w:rPr>
            <w:rFonts w:asciiTheme="minorHAnsi" w:eastAsiaTheme="minorEastAsia" w:hAnsiTheme="minorHAnsi" w:cstheme="minorBidi"/>
            <w:i w:val="0"/>
            <w:iCs w:val="0"/>
            <w:noProof/>
            <w:sz w:val="22"/>
            <w:szCs w:val="22"/>
            <w:lang w:val="es-DO" w:eastAsia="es-DO"/>
          </w:rPr>
          <w:tab/>
        </w:r>
        <w:r w:rsidRPr="00A36922">
          <w:rPr>
            <w:rStyle w:val="Hipervnculo"/>
            <w:noProof/>
          </w:rPr>
          <w:t>Puntos De Topografía</w:t>
        </w:r>
        <w:r>
          <w:rPr>
            <w:noProof/>
            <w:webHidden/>
          </w:rPr>
          <w:tab/>
        </w:r>
        <w:r>
          <w:rPr>
            <w:noProof/>
            <w:webHidden/>
          </w:rPr>
          <w:fldChar w:fldCharType="begin"/>
        </w:r>
        <w:r>
          <w:rPr>
            <w:noProof/>
            <w:webHidden/>
          </w:rPr>
          <w:instrText xml:space="preserve"> PAGEREF _Toc191307458 \h </w:instrText>
        </w:r>
        <w:r>
          <w:rPr>
            <w:noProof/>
            <w:webHidden/>
          </w:rPr>
        </w:r>
        <w:r>
          <w:rPr>
            <w:noProof/>
            <w:webHidden/>
          </w:rPr>
          <w:fldChar w:fldCharType="separate"/>
        </w:r>
        <w:r>
          <w:rPr>
            <w:noProof/>
            <w:webHidden/>
          </w:rPr>
          <w:t>39</w:t>
        </w:r>
        <w:r>
          <w:rPr>
            <w:noProof/>
            <w:webHidden/>
          </w:rPr>
          <w:fldChar w:fldCharType="end"/>
        </w:r>
      </w:hyperlink>
    </w:p>
    <w:p w14:paraId="4DF69864"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59" w:history="1">
        <w:r w:rsidRPr="00A36922">
          <w:rPr>
            <w:rStyle w:val="Hipervnculo"/>
            <w:noProof/>
          </w:rPr>
          <w:t>9.8.2</w:t>
        </w:r>
        <w:r>
          <w:rPr>
            <w:rFonts w:asciiTheme="minorHAnsi" w:eastAsiaTheme="minorEastAsia" w:hAnsiTheme="minorHAnsi" w:cstheme="minorBidi"/>
            <w:i w:val="0"/>
            <w:iCs w:val="0"/>
            <w:noProof/>
            <w:sz w:val="22"/>
            <w:szCs w:val="22"/>
            <w:lang w:val="es-DO" w:eastAsia="es-DO"/>
          </w:rPr>
          <w:tab/>
        </w:r>
        <w:r w:rsidRPr="00A36922">
          <w:rPr>
            <w:rStyle w:val="Hipervnculo"/>
            <w:noProof/>
          </w:rPr>
          <w:t>Instrumentos y Equipos Especiales</w:t>
        </w:r>
        <w:r>
          <w:rPr>
            <w:noProof/>
            <w:webHidden/>
          </w:rPr>
          <w:tab/>
        </w:r>
        <w:r>
          <w:rPr>
            <w:noProof/>
            <w:webHidden/>
          </w:rPr>
          <w:fldChar w:fldCharType="begin"/>
        </w:r>
        <w:r>
          <w:rPr>
            <w:noProof/>
            <w:webHidden/>
          </w:rPr>
          <w:instrText xml:space="preserve"> PAGEREF _Toc191307459 \h </w:instrText>
        </w:r>
        <w:r>
          <w:rPr>
            <w:noProof/>
            <w:webHidden/>
          </w:rPr>
        </w:r>
        <w:r>
          <w:rPr>
            <w:noProof/>
            <w:webHidden/>
          </w:rPr>
          <w:fldChar w:fldCharType="separate"/>
        </w:r>
        <w:r>
          <w:rPr>
            <w:noProof/>
            <w:webHidden/>
          </w:rPr>
          <w:t>39</w:t>
        </w:r>
        <w:r>
          <w:rPr>
            <w:noProof/>
            <w:webHidden/>
          </w:rPr>
          <w:fldChar w:fldCharType="end"/>
        </w:r>
      </w:hyperlink>
    </w:p>
    <w:p w14:paraId="084117FD"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0" w:history="1">
        <w:r w:rsidRPr="00A36922">
          <w:rPr>
            <w:rStyle w:val="Hipervnculo"/>
            <w:rFonts w:cs="Tahoma"/>
            <w:noProof/>
            <w:lang w:val="es-DO"/>
          </w:rPr>
          <w:t>9.9</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Detalles Generales de la Construcción</w:t>
        </w:r>
        <w:r>
          <w:rPr>
            <w:noProof/>
            <w:webHidden/>
          </w:rPr>
          <w:tab/>
        </w:r>
        <w:r>
          <w:rPr>
            <w:noProof/>
            <w:webHidden/>
          </w:rPr>
          <w:fldChar w:fldCharType="begin"/>
        </w:r>
        <w:r>
          <w:rPr>
            <w:noProof/>
            <w:webHidden/>
          </w:rPr>
          <w:instrText xml:space="preserve"> PAGEREF _Toc191307460 \h </w:instrText>
        </w:r>
        <w:r>
          <w:rPr>
            <w:noProof/>
            <w:webHidden/>
          </w:rPr>
        </w:r>
        <w:r>
          <w:rPr>
            <w:noProof/>
            <w:webHidden/>
          </w:rPr>
          <w:fldChar w:fldCharType="separate"/>
        </w:r>
        <w:r>
          <w:rPr>
            <w:noProof/>
            <w:webHidden/>
          </w:rPr>
          <w:t>39</w:t>
        </w:r>
        <w:r>
          <w:rPr>
            <w:noProof/>
            <w:webHidden/>
          </w:rPr>
          <w:fldChar w:fldCharType="end"/>
        </w:r>
      </w:hyperlink>
    </w:p>
    <w:p w14:paraId="4441E85A"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61" w:history="1">
        <w:r w:rsidRPr="00A36922">
          <w:rPr>
            <w:rStyle w:val="Hipervnculo"/>
            <w:noProof/>
          </w:rPr>
          <w:t>9.9.1</w:t>
        </w:r>
        <w:r>
          <w:rPr>
            <w:rFonts w:asciiTheme="minorHAnsi" w:eastAsiaTheme="minorEastAsia" w:hAnsiTheme="minorHAnsi" w:cstheme="minorBidi"/>
            <w:i w:val="0"/>
            <w:iCs w:val="0"/>
            <w:noProof/>
            <w:sz w:val="22"/>
            <w:szCs w:val="22"/>
            <w:lang w:val="es-DO" w:eastAsia="es-DO"/>
          </w:rPr>
          <w:tab/>
        </w:r>
        <w:r w:rsidRPr="00A36922">
          <w:rPr>
            <w:rStyle w:val="Hipervnculo"/>
            <w:noProof/>
          </w:rPr>
          <w:t>Generalidades:</w:t>
        </w:r>
        <w:r>
          <w:rPr>
            <w:noProof/>
            <w:webHidden/>
          </w:rPr>
          <w:tab/>
        </w:r>
        <w:r>
          <w:rPr>
            <w:noProof/>
            <w:webHidden/>
          </w:rPr>
          <w:fldChar w:fldCharType="begin"/>
        </w:r>
        <w:r>
          <w:rPr>
            <w:noProof/>
            <w:webHidden/>
          </w:rPr>
          <w:instrText xml:space="preserve"> PAGEREF _Toc191307461 \h </w:instrText>
        </w:r>
        <w:r>
          <w:rPr>
            <w:noProof/>
            <w:webHidden/>
          </w:rPr>
        </w:r>
        <w:r>
          <w:rPr>
            <w:noProof/>
            <w:webHidden/>
          </w:rPr>
          <w:fldChar w:fldCharType="separate"/>
        </w:r>
        <w:r>
          <w:rPr>
            <w:noProof/>
            <w:webHidden/>
          </w:rPr>
          <w:t>39</w:t>
        </w:r>
        <w:r>
          <w:rPr>
            <w:noProof/>
            <w:webHidden/>
          </w:rPr>
          <w:fldChar w:fldCharType="end"/>
        </w:r>
      </w:hyperlink>
    </w:p>
    <w:p w14:paraId="2F7B9B50" w14:textId="77777777" w:rsidR="00696A20" w:rsidRDefault="00696A20">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307462" w:history="1">
        <w:r w:rsidRPr="00A36922">
          <w:rPr>
            <w:rStyle w:val="Hipervnculo"/>
            <w:noProof/>
          </w:rPr>
          <w:t>9.9.2</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y Propiedades</w:t>
        </w:r>
        <w:r>
          <w:rPr>
            <w:noProof/>
            <w:webHidden/>
          </w:rPr>
          <w:tab/>
        </w:r>
        <w:r>
          <w:rPr>
            <w:noProof/>
            <w:webHidden/>
          </w:rPr>
          <w:fldChar w:fldCharType="begin"/>
        </w:r>
        <w:r>
          <w:rPr>
            <w:noProof/>
            <w:webHidden/>
          </w:rPr>
          <w:instrText xml:space="preserve"> PAGEREF _Toc191307462 \h </w:instrText>
        </w:r>
        <w:r>
          <w:rPr>
            <w:noProof/>
            <w:webHidden/>
          </w:rPr>
        </w:r>
        <w:r>
          <w:rPr>
            <w:noProof/>
            <w:webHidden/>
          </w:rPr>
          <w:fldChar w:fldCharType="separate"/>
        </w:r>
        <w:r>
          <w:rPr>
            <w:noProof/>
            <w:webHidden/>
          </w:rPr>
          <w:t>40</w:t>
        </w:r>
        <w:r>
          <w:rPr>
            <w:noProof/>
            <w:webHidden/>
          </w:rPr>
          <w:fldChar w:fldCharType="end"/>
        </w:r>
      </w:hyperlink>
    </w:p>
    <w:p w14:paraId="34022501"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3" w:history="1">
        <w:r w:rsidRPr="00A36922">
          <w:rPr>
            <w:rStyle w:val="Hipervnculo"/>
            <w:rFonts w:cs="Tahoma"/>
            <w:noProof/>
            <w:lang w:val="es-DO"/>
          </w:rPr>
          <w:t>9.10</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Vías y Accesos</w:t>
        </w:r>
        <w:r>
          <w:rPr>
            <w:noProof/>
            <w:webHidden/>
          </w:rPr>
          <w:tab/>
        </w:r>
        <w:r>
          <w:rPr>
            <w:noProof/>
            <w:webHidden/>
          </w:rPr>
          <w:fldChar w:fldCharType="begin"/>
        </w:r>
        <w:r>
          <w:rPr>
            <w:noProof/>
            <w:webHidden/>
          </w:rPr>
          <w:instrText xml:space="preserve"> PAGEREF _Toc191307463 \h </w:instrText>
        </w:r>
        <w:r>
          <w:rPr>
            <w:noProof/>
            <w:webHidden/>
          </w:rPr>
        </w:r>
        <w:r>
          <w:rPr>
            <w:noProof/>
            <w:webHidden/>
          </w:rPr>
          <w:fldChar w:fldCharType="separate"/>
        </w:r>
        <w:r>
          <w:rPr>
            <w:noProof/>
            <w:webHidden/>
          </w:rPr>
          <w:t>41</w:t>
        </w:r>
        <w:r>
          <w:rPr>
            <w:noProof/>
            <w:webHidden/>
          </w:rPr>
          <w:fldChar w:fldCharType="end"/>
        </w:r>
      </w:hyperlink>
    </w:p>
    <w:p w14:paraId="5152622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4" w:history="1">
        <w:r w:rsidRPr="00A36922">
          <w:rPr>
            <w:rStyle w:val="Hipervnculo"/>
            <w:rFonts w:cs="Tahoma"/>
            <w:noProof/>
            <w:lang w:val="es-DO"/>
          </w:rPr>
          <w:t>9.11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Piso Terminado Área Exterior</w:t>
        </w:r>
        <w:r>
          <w:rPr>
            <w:noProof/>
            <w:webHidden/>
          </w:rPr>
          <w:tab/>
        </w:r>
        <w:r>
          <w:rPr>
            <w:noProof/>
            <w:webHidden/>
          </w:rPr>
          <w:fldChar w:fldCharType="begin"/>
        </w:r>
        <w:r>
          <w:rPr>
            <w:noProof/>
            <w:webHidden/>
          </w:rPr>
          <w:instrText xml:space="preserve"> PAGEREF _Toc191307464 \h </w:instrText>
        </w:r>
        <w:r>
          <w:rPr>
            <w:noProof/>
            <w:webHidden/>
          </w:rPr>
        </w:r>
        <w:r>
          <w:rPr>
            <w:noProof/>
            <w:webHidden/>
          </w:rPr>
          <w:fldChar w:fldCharType="separate"/>
        </w:r>
        <w:r>
          <w:rPr>
            <w:noProof/>
            <w:webHidden/>
          </w:rPr>
          <w:t>41</w:t>
        </w:r>
        <w:r>
          <w:rPr>
            <w:noProof/>
            <w:webHidden/>
          </w:rPr>
          <w:fldChar w:fldCharType="end"/>
        </w:r>
      </w:hyperlink>
    </w:p>
    <w:p w14:paraId="608BE38E"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65" w:history="1">
        <w:r w:rsidRPr="00A36922">
          <w:rPr>
            <w:rStyle w:val="Hipervnculo"/>
            <w:rFonts w:cs="Tahoma"/>
            <w:noProof/>
            <w:lang w:val="es-DO"/>
          </w:rPr>
          <w:t>9.12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Características Generales de la Construcción de las Edificaciones</w:t>
        </w:r>
        <w:r>
          <w:rPr>
            <w:noProof/>
            <w:webHidden/>
          </w:rPr>
          <w:tab/>
        </w:r>
        <w:r>
          <w:rPr>
            <w:noProof/>
            <w:webHidden/>
          </w:rPr>
          <w:fldChar w:fldCharType="begin"/>
        </w:r>
        <w:r>
          <w:rPr>
            <w:noProof/>
            <w:webHidden/>
          </w:rPr>
          <w:instrText xml:space="preserve"> PAGEREF _Toc191307465 \h </w:instrText>
        </w:r>
        <w:r>
          <w:rPr>
            <w:noProof/>
            <w:webHidden/>
          </w:rPr>
        </w:r>
        <w:r>
          <w:rPr>
            <w:noProof/>
            <w:webHidden/>
          </w:rPr>
          <w:fldChar w:fldCharType="separate"/>
        </w:r>
        <w:r>
          <w:rPr>
            <w:noProof/>
            <w:webHidden/>
          </w:rPr>
          <w:t>42</w:t>
        </w:r>
        <w:r>
          <w:rPr>
            <w:noProof/>
            <w:webHidden/>
          </w:rPr>
          <w:fldChar w:fldCharType="end"/>
        </w:r>
      </w:hyperlink>
    </w:p>
    <w:p w14:paraId="71A5AEAD"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6" w:history="1">
        <w:r w:rsidRPr="00A36922">
          <w:rPr>
            <w:rStyle w:val="Hipervnculo"/>
            <w:noProof/>
          </w:rPr>
          <w:t>9.12.1</w:t>
        </w:r>
        <w:r>
          <w:rPr>
            <w:rFonts w:asciiTheme="minorHAnsi" w:eastAsiaTheme="minorEastAsia" w:hAnsiTheme="minorHAnsi" w:cstheme="minorBidi"/>
            <w:i w:val="0"/>
            <w:iCs w:val="0"/>
            <w:noProof/>
            <w:sz w:val="22"/>
            <w:szCs w:val="22"/>
            <w:lang w:val="es-DO" w:eastAsia="es-DO"/>
          </w:rPr>
          <w:tab/>
        </w:r>
        <w:r w:rsidRPr="00A36922">
          <w:rPr>
            <w:rStyle w:val="Hipervnculo"/>
            <w:noProof/>
          </w:rPr>
          <w:t>Fundaciones</w:t>
        </w:r>
        <w:r>
          <w:rPr>
            <w:noProof/>
            <w:webHidden/>
          </w:rPr>
          <w:tab/>
        </w:r>
        <w:r>
          <w:rPr>
            <w:noProof/>
            <w:webHidden/>
          </w:rPr>
          <w:fldChar w:fldCharType="begin"/>
        </w:r>
        <w:r>
          <w:rPr>
            <w:noProof/>
            <w:webHidden/>
          </w:rPr>
          <w:instrText xml:space="preserve"> PAGEREF _Toc191307466 \h </w:instrText>
        </w:r>
        <w:r>
          <w:rPr>
            <w:noProof/>
            <w:webHidden/>
          </w:rPr>
        </w:r>
        <w:r>
          <w:rPr>
            <w:noProof/>
            <w:webHidden/>
          </w:rPr>
          <w:fldChar w:fldCharType="separate"/>
        </w:r>
        <w:r>
          <w:rPr>
            <w:noProof/>
            <w:webHidden/>
          </w:rPr>
          <w:t>42</w:t>
        </w:r>
        <w:r>
          <w:rPr>
            <w:noProof/>
            <w:webHidden/>
          </w:rPr>
          <w:fldChar w:fldCharType="end"/>
        </w:r>
      </w:hyperlink>
    </w:p>
    <w:p w14:paraId="7C2B18DB"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7" w:history="1">
        <w:r w:rsidRPr="00A36922">
          <w:rPr>
            <w:rStyle w:val="Hipervnculo"/>
            <w:noProof/>
          </w:rPr>
          <w:t>9.12.2</w:t>
        </w:r>
        <w:r>
          <w:rPr>
            <w:rFonts w:asciiTheme="minorHAnsi" w:eastAsiaTheme="minorEastAsia" w:hAnsiTheme="minorHAnsi" w:cstheme="minorBidi"/>
            <w:i w:val="0"/>
            <w:iCs w:val="0"/>
            <w:noProof/>
            <w:sz w:val="22"/>
            <w:szCs w:val="22"/>
            <w:lang w:val="es-DO" w:eastAsia="es-DO"/>
          </w:rPr>
          <w:tab/>
        </w:r>
        <w:r w:rsidRPr="00A36922">
          <w:rPr>
            <w:rStyle w:val="Hipervnculo"/>
            <w:noProof/>
          </w:rPr>
          <w:t>Estructuras</w:t>
        </w:r>
        <w:r>
          <w:rPr>
            <w:noProof/>
            <w:webHidden/>
          </w:rPr>
          <w:tab/>
        </w:r>
        <w:r>
          <w:rPr>
            <w:noProof/>
            <w:webHidden/>
          </w:rPr>
          <w:fldChar w:fldCharType="begin"/>
        </w:r>
        <w:r>
          <w:rPr>
            <w:noProof/>
            <w:webHidden/>
          </w:rPr>
          <w:instrText xml:space="preserve"> PAGEREF _Toc191307467 \h </w:instrText>
        </w:r>
        <w:r>
          <w:rPr>
            <w:noProof/>
            <w:webHidden/>
          </w:rPr>
        </w:r>
        <w:r>
          <w:rPr>
            <w:noProof/>
            <w:webHidden/>
          </w:rPr>
          <w:fldChar w:fldCharType="separate"/>
        </w:r>
        <w:r>
          <w:rPr>
            <w:noProof/>
            <w:webHidden/>
          </w:rPr>
          <w:t>42</w:t>
        </w:r>
        <w:r>
          <w:rPr>
            <w:noProof/>
            <w:webHidden/>
          </w:rPr>
          <w:fldChar w:fldCharType="end"/>
        </w:r>
      </w:hyperlink>
    </w:p>
    <w:p w14:paraId="1C658D0F"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8" w:history="1">
        <w:r w:rsidRPr="00A36922">
          <w:rPr>
            <w:rStyle w:val="Hipervnculo"/>
            <w:noProof/>
          </w:rPr>
          <w:t>9.12.3</w:t>
        </w:r>
        <w:r>
          <w:rPr>
            <w:rFonts w:asciiTheme="minorHAnsi" w:eastAsiaTheme="minorEastAsia" w:hAnsiTheme="minorHAnsi" w:cstheme="minorBidi"/>
            <w:i w:val="0"/>
            <w:iCs w:val="0"/>
            <w:noProof/>
            <w:sz w:val="22"/>
            <w:szCs w:val="22"/>
            <w:lang w:val="es-DO" w:eastAsia="es-DO"/>
          </w:rPr>
          <w:tab/>
        </w:r>
        <w:r w:rsidRPr="00A36922">
          <w:rPr>
            <w:rStyle w:val="Hipervnculo"/>
            <w:noProof/>
          </w:rPr>
          <w:t>Muros</w:t>
        </w:r>
        <w:r>
          <w:rPr>
            <w:noProof/>
            <w:webHidden/>
          </w:rPr>
          <w:tab/>
        </w:r>
        <w:r>
          <w:rPr>
            <w:noProof/>
            <w:webHidden/>
          </w:rPr>
          <w:fldChar w:fldCharType="begin"/>
        </w:r>
        <w:r>
          <w:rPr>
            <w:noProof/>
            <w:webHidden/>
          </w:rPr>
          <w:instrText xml:space="preserve"> PAGEREF _Toc191307468 \h </w:instrText>
        </w:r>
        <w:r>
          <w:rPr>
            <w:noProof/>
            <w:webHidden/>
          </w:rPr>
        </w:r>
        <w:r>
          <w:rPr>
            <w:noProof/>
            <w:webHidden/>
          </w:rPr>
          <w:fldChar w:fldCharType="separate"/>
        </w:r>
        <w:r>
          <w:rPr>
            <w:noProof/>
            <w:webHidden/>
          </w:rPr>
          <w:t>42</w:t>
        </w:r>
        <w:r>
          <w:rPr>
            <w:noProof/>
            <w:webHidden/>
          </w:rPr>
          <w:fldChar w:fldCharType="end"/>
        </w:r>
      </w:hyperlink>
    </w:p>
    <w:p w14:paraId="7EE149E5"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69" w:history="1">
        <w:r w:rsidRPr="00A36922">
          <w:rPr>
            <w:rStyle w:val="Hipervnculo"/>
            <w:noProof/>
          </w:rPr>
          <w:t>9.12.4</w:t>
        </w:r>
        <w:r>
          <w:rPr>
            <w:rFonts w:asciiTheme="minorHAnsi" w:eastAsiaTheme="minorEastAsia" w:hAnsiTheme="minorHAnsi" w:cstheme="minorBidi"/>
            <w:i w:val="0"/>
            <w:iCs w:val="0"/>
            <w:noProof/>
            <w:sz w:val="22"/>
            <w:szCs w:val="22"/>
            <w:lang w:val="es-DO" w:eastAsia="es-DO"/>
          </w:rPr>
          <w:tab/>
        </w:r>
        <w:r w:rsidRPr="00A36922">
          <w:rPr>
            <w:rStyle w:val="Hipervnculo"/>
            <w:noProof/>
          </w:rPr>
          <w:t>Muro Corta Fuego</w:t>
        </w:r>
        <w:r>
          <w:rPr>
            <w:noProof/>
            <w:webHidden/>
          </w:rPr>
          <w:tab/>
        </w:r>
        <w:r>
          <w:rPr>
            <w:noProof/>
            <w:webHidden/>
          </w:rPr>
          <w:fldChar w:fldCharType="begin"/>
        </w:r>
        <w:r>
          <w:rPr>
            <w:noProof/>
            <w:webHidden/>
          </w:rPr>
          <w:instrText xml:space="preserve"> PAGEREF _Toc191307469 \h </w:instrText>
        </w:r>
        <w:r>
          <w:rPr>
            <w:noProof/>
            <w:webHidden/>
          </w:rPr>
        </w:r>
        <w:r>
          <w:rPr>
            <w:noProof/>
            <w:webHidden/>
          </w:rPr>
          <w:fldChar w:fldCharType="separate"/>
        </w:r>
        <w:r>
          <w:rPr>
            <w:noProof/>
            <w:webHidden/>
          </w:rPr>
          <w:t>42</w:t>
        </w:r>
        <w:r>
          <w:rPr>
            <w:noProof/>
            <w:webHidden/>
          </w:rPr>
          <w:fldChar w:fldCharType="end"/>
        </w:r>
      </w:hyperlink>
    </w:p>
    <w:p w14:paraId="23DCC10B"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0" w:history="1">
        <w:r w:rsidRPr="00A36922">
          <w:rPr>
            <w:rStyle w:val="Hipervnculo"/>
            <w:noProof/>
          </w:rPr>
          <w:t>9.12.5</w:t>
        </w:r>
        <w:r>
          <w:rPr>
            <w:rFonts w:asciiTheme="minorHAnsi" w:eastAsiaTheme="minorEastAsia" w:hAnsiTheme="minorHAnsi" w:cstheme="minorBidi"/>
            <w:i w:val="0"/>
            <w:iCs w:val="0"/>
            <w:noProof/>
            <w:sz w:val="22"/>
            <w:szCs w:val="22"/>
            <w:lang w:val="es-DO" w:eastAsia="es-DO"/>
          </w:rPr>
          <w:tab/>
        </w:r>
        <w:r w:rsidRPr="00A36922">
          <w:rPr>
            <w:rStyle w:val="Hipervnculo"/>
            <w:noProof/>
          </w:rPr>
          <w:t>Techos</w:t>
        </w:r>
        <w:r>
          <w:rPr>
            <w:noProof/>
            <w:webHidden/>
          </w:rPr>
          <w:tab/>
        </w:r>
        <w:r>
          <w:rPr>
            <w:noProof/>
            <w:webHidden/>
          </w:rPr>
          <w:fldChar w:fldCharType="begin"/>
        </w:r>
        <w:r>
          <w:rPr>
            <w:noProof/>
            <w:webHidden/>
          </w:rPr>
          <w:instrText xml:space="preserve"> PAGEREF _Toc191307470 \h </w:instrText>
        </w:r>
        <w:r>
          <w:rPr>
            <w:noProof/>
            <w:webHidden/>
          </w:rPr>
        </w:r>
        <w:r>
          <w:rPr>
            <w:noProof/>
            <w:webHidden/>
          </w:rPr>
          <w:fldChar w:fldCharType="separate"/>
        </w:r>
        <w:r>
          <w:rPr>
            <w:noProof/>
            <w:webHidden/>
          </w:rPr>
          <w:t>44</w:t>
        </w:r>
        <w:r>
          <w:rPr>
            <w:noProof/>
            <w:webHidden/>
          </w:rPr>
          <w:fldChar w:fldCharType="end"/>
        </w:r>
      </w:hyperlink>
    </w:p>
    <w:p w14:paraId="66E6775E"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1" w:history="1">
        <w:r w:rsidRPr="00A36922">
          <w:rPr>
            <w:rStyle w:val="Hipervnculo"/>
            <w:noProof/>
          </w:rPr>
          <w:t>9.12.6</w:t>
        </w:r>
        <w:r>
          <w:rPr>
            <w:rFonts w:asciiTheme="minorHAnsi" w:eastAsiaTheme="minorEastAsia" w:hAnsiTheme="minorHAnsi" w:cstheme="minorBidi"/>
            <w:i w:val="0"/>
            <w:iCs w:val="0"/>
            <w:noProof/>
            <w:sz w:val="22"/>
            <w:szCs w:val="22"/>
            <w:lang w:val="es-DO" w:eastAsia="es-DO"/>
          </w:rPr>
          <w:tab/>
        </w:r>
        <w:r w:rsidRPr="00A36922">
          <w:rPr>
            <w:rStyle w:val="Hipervnculo"/>
            <w:noProof/>
          </w:rPr>
          <w:t>Impermeabilización</w:t>
        </w:r>
        <w:r>
          <w:rPr>
            <w:noProof/>
            <w:webHidden/>
          </w:rPr>
          <w:tab/>
        </w:r>
        <w:r>
          <w:rPr>
            <w:noProof/>
            <w:webHidden/>
          </w:rPr>
          <w:fldChar w:fldCharType="begin"/>
        </w:r>
        <w:r>
          <w:rPr>
            <w:noProof/>
            <w:webHidden/>
          </w:rPr>
          <w:instrText xml:space="preserve"> PAGEREF _Toc191307471 \h </w:instrText>
        </w:r>
        <w:r>
          <w:rPr>
            <w:noProof/>
            <w:webHidden/>
          </w:rPr>
        </w:r>
        <w:r>
          <w:rPr>
            <w:noProof/>
            <w:webHidden/>
          </w:rPr>
          <w:fldChar w:fldCharType="separate"/>
        </w:r>
        <w:r>
          <w:rPr>
            <w:noProof/>
            <w:webHidden/>
          </w:rPr>
          <w:t>44</w:t>
        </w:r>
        <w:r>
          <w:rPr>
            <w:noProof/>
            <w:webHidden/>
          </w:rPr>
          <w:fldChar w:fldCharType="end"/>
        </w:r>
      </w:hyperlink>
    </w:p>
    <w:p w14:paraId="327E501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2" w:history="1">
        <w:r w:rsidRPr="00A36922">
          <w:rPr>
            <w:rStyle w:val="Hipervnculo"/>
            <w:noProof/>
          </w:rPr>
          <w:t>9.12.7</w:t>
        </w:r>
        <w:r>
          <w:rPr>
            <w:rFonts w:asciiTheme="minorHAnsi" w:eastAsiaTheme="minorEastAsia" w:hAnsiTheme="minorHAnsi" w:cstheme="minorBidi"/>
            <w:i w:val="0"/>
            <w:iCs w:val="0"/>
            <w:noProof/>
            <w:sz w:val="22"/>
            <w:szCs w:val="22"/>
            <w:lang w:val="es-DO" w:eastAsia="es-DO"/>
          </w:rPr>
          <w:tab/>
        </w:r>
        <w:r w:rsidRPr="00A36922">
          <w:rPr>
            <w:rStyle w:val="Hipervnculo"/>
            <w:noProof/>
          </w:rPr>
          <w:t>Cielos Rasos</w:t>
        </w:r>
        <w:r>
          <w:rPr>
            <w:noProof/>
            <w:webHidden/>
          </w:rPr>
          <w:tab/>
        </w:r>
        <w:r>
          <w:rPr>
            <w:noProof/>
            <w:webHidden/>
          </w:rPr>
          <w:fldChar w:fldCharType="begin"/>
        </w:r>
        <w:r>
          <w:rPr>
            <w:noProof/>
            <w:webHidden/>
          </w:rPr>
          <w:instrText xml:space="preserve"> PAGEREF _Toc191307472 \h </w:instrText>
        </w:r>
        <w:r>
          <w:rPr>
            <w:noProof/>
            <w:webHidden/>
          </w:rPr>
        </w:r>
        <w:r>
          <w:rPr>
            <w:noProof/>
            <w:webHidden/>
          </w:rPr>
          <w:fldChar w:fldCharType="separate"/>
        </w:r>
        <w:r>
          <w:rPr>
            <w:noProof/>
            <w:webHidden/>
          </w:rPr>
          <w:t>44</w:t>
        </w:r>
        <w:r>
          <w:rPr>
            <w:noProof/>
            <w:webHidden/>
          </w:rPr>
          <w:fldChar w:fldCharType="end"/>
        </w:r>
      </w:hyperlink>
    </w:p>
    <w:p w14:paraId="32D2DD91"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3" w:history="1">
        <w:r w:rsidRPr="00A36922">
          <w:rPr>
            <w:rStyle w:val="Hipervnculo"/>
            <w:noProof/>
          </w:rPr>
          <w:t>9.12.8</w:t>
        </w:r>
        <w:r>
          <w:rPr>
            <w:rFonts w:asciiTheme="minorHAnsi" w:eastAsiaTheme="minorEastAsia" w:hAnsiTheme="minorHAnsi" w:cstheme="minorBidi"/>
            <w:i w:val="0"/>
            <w:iCs w:val="0"/>
            <w:noProof/>
            <w:sz w:val="22"/>
            <w:szCs w:val="22"/>
            <w:lang w:val="es-DO" w:eastAsia="es-DO"/>
          </w:rPr>
          <w:tab/>
        </w:r>
        <w:r w:rsidRPr="00A36922">
          <w:rPr>
            <w:rStyle w:val="Hipervnculo"/>
            <w:noProof/>
          </w:rPr>
          <w:t>Ventanas</w:t>
        </w:r>
        <w:r>
          <w:rPr>
            <w:noProof/>
            <w:webHidden/>
          </w:rPr>
          <w:tab/>
        </w:r>
        <w:r>
          <w:rPr>
            <w:noProof/>
            <w:webHidden/>
          </w:rPr>
          <w:fldChar w:fldCharType="begin"/>
        </w:r>
        <w:r>
          <w:rPr>
            <w:noProof/>
            <w:webHidden/>
          </w:rPr>
          <w:instrText xml:space="preserve"> PAGEREF _Toc191307473 \h </w:instrText>
        </w:r>
        <w:r>
          <w:rPr>
            <w:noProof/>
            <w:webHidden/>
          </w:rPr>
        </w:r>
        <w:r>
          <w:rPr>
            <w:noProof/>
            <w:webHidden/>
          </w:rPr>
          <w:fldChar w:fldCharType="separate"/>
        </w:r>
        <w:r>
          <w:rPr>
            <w:noProof/>
            <w:webHidden/>
          </w:rPr>
          <w:t>44</w:t>
        </w:r>
        <w:r>
          <w:rPr>
            <w:noProof/>
            <w:webHidden/>
          </w:rPr>
          <w:fldChar w:fldCharType="end"/>
        </w:r>
      </w:hyperlink>
    </w:p>
    <w:p w14:paraId="5E8AD665"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4" w:history="1">
        <w:r w:rsidRPr="00A36922">
          <w:rPr>
            <w:rStyle w:val="Hipervnculo"/>
            <w:noProof/>
          </w:rPr>
          <w:t>9.12.9</w:t>
        </w:r>
        <w:r>
          <w:rPr>
            <w:rFonts w:asciiTheme="minorHAnsi" w:eastAsiaTheme="minorEastAsia" w:hAnsiTheme="minorHAnsi" w:cstheme="minorBidi"/>
            <w:i w:val="0"/>
            <w:iCs w:val="0"/>
            <w:noProof/>
            <w:sz w:val="22"/>
            <w:szCs w:val="22"/>
            <w:lang w:val="es-DO" w:eastAsia="es-DO"/>
          </w:rPr>
          <w:tab/>
        </w:r>
        <w:r w:rsidRPr="00A36922">
          <w:rPr>
            <w:rStyle w:val="Hipervnculo"/>
            <w:noProof/>
          </w:rPr>
          <w:t>Puertas</w:t>
        </w:r>
        <w:r>
          <w:rPr>
            <w:noProof/>
            <w:webHidden/>
          </w:rPr>
          <w:tab/>
        </w:r>
        <w:r>
          <w:rPr>
            <w:noProof/>
            <w:webHidden/>
          </w:rPr>
          <w:fldChar w:fldCharType="begin"/>
        </w:r>
        <w:r>
          <w:rPr>
            <w:noProof/>
            <w:webHidden/>
          </w:rPr>
          <w:instrText xml:space="preserve"> PAGEREF _Toc191307474 \h </w:instrText>
        </w:r>
        <w:r>
          <w:rPr>
            <w:noProof/>
            <w:webHidden/>
          </w:rPr>
        </w:r>
        <w:r>
          <w:rPr>
            <w:noProof/>
            <w:webHidden/>
          </w:rPr>
          <w:fldChar w:fldCharType="separate"/>
        </w:r>
        <w:r>
          <w:rPr>
            <w:noProof/>
            <w:webHidden/>
          </w:rPr>
          <w:t>44</w:t>
        </w:r>
        <w:r>
          <w:rPr>
            <w:noProof/>
            <w:webHidden/>
          </w:rPr>
          <w:fldChar w:fldCharType="end"/>
        </w:r>
      </w:hyperlink>
    </w:p>
    <w:p w14:paraId="0F4FCEEA"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5" w:history="1">
        <w:r w:rsidRPr="00A36922">
          <w:rPr>
            <w:rStyle w:val="Hipervnculo"/>
            <w:noProof/>
          </w:rPr>
          <w:t>9.12.10</w:t>
        </w:r>
        <w:r>
          <w:rPr>
            <w:rFonts w:asciiTheme="minorHAnsi" w:eastAsiaTheme="minorEastAsia" w:hAnsiTheme="minorHAnsi" w:cstheme="minorBidi"/>
            <w:i w:val="0"/>
            <w:iCs w:val="0"/>
            <w:noProof/>
            <w:sz w:val="22"/>
            <w:szCs w:val="22"/>
            <w:lang w:val="es-DO" w:eastAsia="es-DO"/>
          </w:rPr>
          <w:tab/>
        </w:r>
        <w:r w:rsidRPr="00A36922">
          <w:rPr>
            <w:rStyle w:val="Hipervnculo"/>
            <w:noProof/>
          </w:rPr>
          <w:t>Cuarto de Baterías</w:t>
        </w:r>
        <w:r>
          <w:rPr>
            <w:noProof/>
            <w:webHidden/>
          </w:rPr>
          <w:tab/>
        </w:r>
        <w:r>
          <w:rPr>
            <w:noProof/>
            <w:webHidden/>
          </w:rPr>
          <w:fldChar w:fldCharType="begin"/>
        </w:r>
        <w:r>
          <w:rPr>
            <w:noProof/>
            <w:webHidden/>
          </w:rPr>
          <w:instrText xml:space="preserve"> PAGEREF _Toc191307475 \h </w:instrText>
        </w:r>
        <w:r>
          <w:rPr>
            <w:noProof/>
            <w:webHidden/>
          </w:rPr>
        </w:r>
        <w:r>
          <w:rPr>
            <w:noProof/>
            <w:webHidden/>
          </w:rPr>
          <w:fldChar w:fldCharType="separate"/>
        </w:r>
        <w:r>
          <w:rPr>
            <w:noProof/>
            <w:webHidden/>
          </w:rPr>
          <w:t>45</w:t>
        </w:r>
        <w:r>
          <w:rPr>
            <w:noProof/>
            <w:webHidden/>
          </w:rPr>
          <w:fldChar w:fldCharType="end"/>
        </w:r>
      </w:hyperlink>
    </w:p>
    <w:p w14:paraId="03C1A1E8"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6" w:history="1">
        <w:r w:rsidRPr="00A36922">
          <w:rPr>
            <w:rStyle w:val="Hipervnculo"/>
            <w:noProof/>
          </w:rPr>
          <w:t>9.12.11</w:t>
        </w:r>
        <w:r>
          <w:rPr>
            <w:rFonts w:asciiTheme="minorHAnsi" w:eastAsiaTheme="minorEastAsia" w:hAnsiTheme="minorHAnsi" w:cstheme="minorBidi"/>
            <w:i w:val="0"/>
            <w:iCs w:val="0"/>
            <w:noProof/>
            <w:sz w:val="22"/>
            <w:szCs w:val="22"/>
            <w:lang w:val="es-DO" w:eastAsia="es-DO"/>
          </w:rPr>
          <w:tab/>
        </w:r>
        <w:r w:rsidRPr="00A36922">
          <w:rPr>
            <w:rStyle w:val="Hipervnculo"/>
            <w:noProof/>
          </w:rPr>
          <w:t>Climatización General de Casetas</w:t>
        </w:r>
        <w:r>
          <w:rPr>
            <w:noProof/>
            <w:webHidden/>
          </w:rPr>
          <w:tab/>
        </w:r>
        <w:r>
          <w:rPr>
            <w:noProof/>
            <w:webHidden/>
          </w:rPr>
          <w:fldChar w:fldCharType="begin"/>
        </w:r>
        <w:r>
          <w:rPr>
            <w:noProof/>
            <w:webHidden/>
          </w:rPr>
          <w:instrText xml:space="preserve"> PAGEREF _Toc191307476 \h </w:instrText>
        </w:r>
        <w:r>
          <w:rPr>
            <w:noProof/>
            <w:webHidden/>
          </w:rPr>
        </w:r>
        <w:r>
          <w:rPr>
            <w:noProof/>
            <w:webHidden/>
          </w:rPr>
          <w:fldChar w:fldCharType="separate"/>
        </w:r>
        <w:r>
          <w:rPr>
            <w:noProof/>
            <w:webHidden/>
          </w:rPr>
          <w:t>45</w:t>
        </w:r>
        <w:r>
          <w:rPr>
            <w:noProof/>
            <w:webHidden/>
          </w:rPr>
          <w:fldChar w:fldCharType="end"/>
        </w:r>
      </w:hyperlink>
    </w:p>
    <w:p w14:paraId="366CEBEB"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7" w:history="1">
        <w:r w:rsidRPr="00A36922">
          <w:rPr>
            <w:rStyle w:val="Hipervnculo"/>
            <w:noProof/>
          </w:rPr>
          <w:t>9.12.12</w:t>
        </w:r>
        <w:r>
          <w:rPr>
            <w:rFonts w:asciiTheme="minorHAnsi" w:eastAsiaTheme="minorEastAsia" w:hAnsiTheme="minorHAnsi" w:cstheme="minorBidi"/>
            <w:i w:val="0"/>
            <w:iCs w:val="0"/>
            <w:noProof/>
            <w:sz w:val="22"/>
            <w:szCs w:val="22"/>
            <w:lang w:val="es-DO" w:eastAsia="es-DO"/>
          </w:rPr>
          <w:tab/>
        </w:r>
        <w:r w:rsidRPr="00A36922">
          <w:rPr>
            <w:rStyle w:val="Hipervnculo"/>
            <w:noProof/>
          </w:rPr>
          <w:t>Encofrados</w:t>
        </w:r>
        <w:r>
          <w:rPr>
            <w:noProof/>
            <w:webHidden/>
          </w:rPr>
          <w:tab/>
        </w:r>
        <w:r>
          <w:rPr>
            <w:noProof/>
            <w:webHidden/>
          </w:rPr>
          <w:fldChar w:fldCharType="begin"/>
        </w:r>
        <w:r>
          <w:rPr>
            <w:noProof/>
            <w:webHidden/>
          </w:rPr>
          <w:instrText xml:space="preserve"> PAGEREF _Toc191307477 \h </w:instrText>
        </w:r>
        <w:r>
          <w:rPr>
            <w:noProof/>
            <w:webHidden/>
          </w:rPr>
        </w:r>
        <w:r>
          <w:rPr>
            <w:noProof/>
            <w:webHidden/>
          </w:rPr>
          <w:fldChar w:fldCharType="separate"/>
        </w:r>
        <w:r>
          <w:rPr>
            <w:noProof/>
            <w:webHidden/>
          </w:rPr>
          <w:t>45</w:t>
        </w:r>
        <w:r>
          <w:rPr>
            <w:noProof/>
            <w:webHidden/>
          </w:rPr>
          <w:fldChar w:fldCharType="end"/>
        </w:r>
      </w:hyperlink>
    </w:p>
    <w:p w14:paraId="0BA3576A"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8" w:history="1">
        <w:r w:rsidRPr="00A36922">
          <w:rPr>
            <w:rStyle w:val="Hipervnculo"/>
            <w:noProof/>
          </w:rPr>
          <w:t>9.12.13</w:t>
        </w:r>
        <w:r>
          <w:rPr>
            <w:rFonts w:asciiTheme="minorHAnsi" w:eastAsiaTheme="minorEastAsia" w:hAnsiTheme="minorHAnsi" w:cstheme="minorBidi"/>
            <w:i w:val="0"/>
            <w:iCs w:val="0"/>
            <w:noProof/>
            <w:sz w:val="22"/>
            <w:szCs w:val="22"/>
            <w:lang w:val="es-DO" w:eastAsia="es-DO"/>
          </w:rPr>
          <w:tab/>
        </w:r>
        <w:r w:rsidRPr="00A36922">
          <w:rPr>
            <w:rStyle w:val="Hipervnculo"/>
            <w:noProof/>
          </w:rPr>
          <w:t>Colocación de Concreto</w:t>
        </w:r>
        <w:r>
          <w:rPr>
            <w:noProof/>
            <w:webHidden/>
          </w:rPr>
          <w:tab/>
        </w:r>
        <w:r>
          <w:rPr>
            <w:noProof/>
            <w:webHidden/>
          </w:rPr>
          <w:fldChar w:fldCharType="begin"/>
        </w:r>
        <w:r>
          <w:rPr>
            <w:noProof/>
            <w:webHidden/>
          </w:rPr>
          <w:instrText xml:space="preserve"> PAGEREF _Toc191307478 \h </w:instrText>
        </w:r>
        <w:r>
          <w:rPr>
            <w:noProof/>
            <w:webHidden/>
          </w:rPr>
        </w:r>
        <w:r>
          <w:rPr>
            <w:noProof/>
            <w:webHidden/>
          </w:rPr>
          <w:fldChar w:fldCharType="separate"/>
        </w:r>
        <w:r>
          <w:rPr>
            <w:noProof/>
            <w:webHidden/>
          </w:rPr>
          <w:t>46</w:t>
        </w:r>
        <w:r>
          <w:rPr>
            <w:noProof/>
            <w:webHidden/>
          </w:rPr>
          <w:fldChar w:fldCharType="end"/>
        </w:r>
      </w:hyperlink>
    </w:p>
    <w:p w14:paraId="145D2419"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79" w:history="1">
        <w:r w:rsidRPr="00A36922">
          <w:rPr>
            <w:rStyle w:val="Hipervnculo"/>
            <w:noProof/>
          </w:rPr>
          <w:t>9.12.14</w:t>
        </w:r>
        <w:r>
          <w:rPr>
            <w:rFonts w:asciiTheme="minorHAnsi" w:eastAsiaTheme="minorEastAsia" w:hAnsiTheme="minorHAnsi" w:cstheme="minorBidi"/>
            <w:i w:val="0"/>
            <w:iCs w:val="0"/>
            <w:noProof/>
            <w:sz w:val="22"/>
            <w:szCs w:val="22"/>
            <w:lang w:val="es-DO" w:eastAsia="es-DO"/>
          </w:rPr>
          <w:tab/>
        </w:r>
        <w:r w:rsidRPr="00A36922">
          <w:rPr>
            <w:rStyle w:val="Hipervnculo"/>
            <w:noProof/>
          </w:rPr>
          <w:t>Curado del Hormigón</w:t>
        </w:r>
        <w:r>
          <w:rPr>
            <w:noProof/>
            <w:webHidden/>
          </w:rPr>
          <w:tab/>
        </w:r>
        <w:r>
          <w:rPr>
            <w:noProof/>
            <w:webHidden/>
          </w:rPr>
          <w:fldChar w:fldCharType="begin"/>
        </w:r>
        <w:r>
          <w:rPr>
            <w:noProof/>
            <w:webHidden/>
          </w:rPr>
          <w:instrText xml:space="preserve"> PAGEREF _Toc191307479 \h </w:instrText>
        </w:r>
        <w:r>
          <w:rPr>
            <w:noProof/>
            <w:webHidden/>
          </w:rPr>
        </w:r>
        <w:r>
          <w:rPr>
            <w:noProof/>
            <w:webHidden/>
          </w:rPr>
          <w:fldChar w:fldCharType="separate"/>
        </w:r>
        <w:r>
          <w:rPr>
            <w:noProof/>
            <w:webHidden/>
          </w:rPr>
          <w:t>47</w:t>
        </w:r>
        <w:r>
          <w:rPr>
            <w:noProof/>
            <w:webHidden/>
          </w:rPr>
          <w:fldChar w:fldCharType="end"/>
        </w:r>
      </w:hyperlink>
    </w:p>
    <w:p w14:paraId="543E9B7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0" w:history="1">
        <w:r w:rsidRPr="00A36922">
          <w:rPr>
            <w:rStyle w:val="Hipervnculo"/>
            <w:noProof/>
          </w:rPr>
          <w:t>9.12.15</w:t>
        </w:r>
        <w:r>
          <w:rPr>
            <w:rFonts w:asciiTheme="minorHAnsi" w:eastAsiaTheme="minorEastAsia" w:hAnsiTheme="minorHAnsi" w:cstheme="minorBidi"/>
            <w:i w:val="0"/>
            <w:iCs w:val="0"/>
            <w:noProof/>
            <w:sz w:val="22"/>
            <w:szCs w:val="22"/>
            <w:lang w:val="es-DO" w:eastAsia="es-DO"/>
          </w:rPr>
          <w:tab/>
        </w:r>
        <w:r w:rsidRPr="00A36922">
          <w:rPr>
            <w:rStyle w:val="Hipervnculo"/>
            <w:noProof/>
          </w:rPr>
          <w:t>Remoción de Encofrados:</w:t>
        </w:r>
        <w:r>
          <w:rPr>
            <w:noProof/>
            <w:webHidden/>
          </w:rPr>
          <w:tab/>
        </w:r>
        <w:r>
          <w:rPr>
            <w:noProof/>
            <w:webHidden/>
          </w:rPr>
          <w:fldChar w:fldCharType="begin"/>
        </w:r>
        <w:r>
          <w:rPr>
            <w:noProof/>
            <w:webHidden/>
          </w:rPr>
          <w:instrText xml:space="preserve"> PAGEREF _Toc191307480 \h </w:instrText>
        </w:r>
        <w:r>
          <w:rPr>
            <w:noProof/>
            <w:webHidden/>
          </w:rPr>
        </w:r>
        <w:r>
          <w:rPr>
            <w:noProof/>
            <w:webHidden/>
          </w:rPr>
          <w:fldChar w:fldCharType="separate"/>
        </w:r>
        <w:r>
          <w:rPr>
            <w:noProof/>
            <w:webHidden/>
          </w:rPr>
          <w:t>47</w:t>
        </w:r>
        <w:r>
          <w:rPr>
            <w:noProof/>
            <w:webHidden/>
          </w:rPr>
          <w:fldChar w:fldCharType="end"/>
        </w:r>
      </w:hyperlink>
    </w:p>
    <w:p w14:paraId="00DEE98B"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1" w:history="1">
        <w:r w:rsidRPr="00A36922">
          <w:rPr>
            <w:rStyle w:val="Hipervnculo"/>
            <w:rFonts w:cs="Tahoma"/>
            <w:noProof/>
            <w:lang w:val="es-DO"/>
          </w:rPr>
          <w:t>9.13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Ductos y Cables</w:t>
        </w:r>
        <w:r>
          <w:rPr>
            <w:noProof/>
            <w:webHidden/>
          </w:rPr>
          <w:tab/>
        </w:r>
        <w:r>
          <w:rPr>
            <w:noProof/>
            <w:webHidden/>
          </w:rPr>
          <w:fldChar w:fldCharType="begin"/>
        </w:r>
        <w:r>
          <w:rPr>
            <w:noProof/>
            <w:webHidden/>
          </w:rPr>
          <w:instrText xml:space="preserve"> PAGEREF _Toc191307481 \h </w:instrText>
        </w:r>
        <w:r>
          <w:rPr>
            <w:noProof/>
            <w:webHidden/>
          </w:rPr>
        </w:r>
        <w:r>
          <w:rPr>
            <w:noProof/>
            <w:webHidden/>
          </w:rPr>
          <w:fldChar w:fldCharType="separate"/>
        </w:r>
        <w:r>
          <w:rPr>
            <w:noProof/>
            <w:webHidden/>
          </w:rPr>
          <w:t>47</w:t>
        </w:r>
        <w:r>
          <w:rPr>
            <w:noProof/>
            <w:webHidden/>
          </w:rPr>
          <w:fldChar w:fldCharType="end"/>
        </w:r>
      </w:hyperlink>
    </w:p>
    <w:p w14:paraId="02B22DA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2" w:history="1">
        <w:r w:rsidRPr="00A36922">
          <w:rPr>
            <w:rStyle w:val="Hipervnculo"/>
            <w:noProof/>
          </w:rPr>
          <w:t>9.13.1</w:t>
        </w:r>
        <w:r>
          <w:rPr>
            <w:rFonts w:asciiTheme="minorHAnsi" w:eastAsiaTheme="minorEastAsia" w:hAnsiTheme="minorHAnsi" w:cstheme="minorBidi"/>
            <w:i w:val="0"/>
            <w:iCs w:val="0"/>
            <w:noProof/>
            <w:sz w:val="22"/>
            <w:szCs w:val="22"/>
            <w:lang w:val="es-DO" w:eastAsia="es-DO"/>
          </w:rPr>
          <w:tab/>
        </w:r>
        <w:r w:rsidRPr="00A36922">
          <w:rPr>
            <w:rStyle w:val="Hipervnculo"/>
            <w:noProof/>
          </w:rPr>
          <w:t>Materiales</w:t>
        </w:r>
        <w:r>
          <w:rPr>
            <w:noProof/>
            <w:webHidden/>
          </w:rPr>
          <w:tab/>
        </w:r>
        <w:r>
          <w:rPr>
            <w:noProof/>
            <w:webHidden/>
          </w:rPr>
          <w:fldChar w:fldCharType="begin"/>
        </w:r>
        <w:r>
          <w:rPr>
            <w:noProof/>
            <w:webHidden/>
          </w:rPr>
          <w:instrText xml:space="preserve"> PAGEREF _Toc191307482 \h </w:instrText>
        </w:r>
        <w:r>
          <w:rPr>
            <w:noProof/>
            <w:webHidden/>
          </w:rPr>
        </w:r>
        <w:r>
          <w:rPr>
            <w:noProof/>
            <w:webHidden/>
          </w:rPr>
          <w:fldChar w:fldCharType="separate"/>
        </w:r>
        <w:r>
          <w:rPr>
            <w:noProof/>
            <w:webHidden/>
          </w:rPr>
          <w:t>48</w:t>
        </w:r>
        <w:r>
          <w:rPr>
            <w:noProof/>
            <w:webHidden/>
          </w:rPr>
          <w:fldChar w:fldCharType="end"/>
        </w:r>
      </w:hyperlink>
    </w:p>
    <w:p w14:paraId="088DFCF8"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3" w:history="1">
        <w:r w:rsidRPr="00A36922">
          <w:rPr>
            <w:rStyle w:val="Hipervnculo"/>
            <w:noProof/>
          </w:rPr>
          <w:t>9.13.2</w:t>
        </w:r>
        <w:r>
          <w:rPr>
            <w:rFonts w:asciiTheme="minorHAnsi" w:eastAsiaTheme="minorEastAsia" w:hAnsiTheme="minorHAnsi" w:cstheme="minorBidi"/>
            <w:i w:val="0"/>
            <w:iCs w:val="0"/>
            <w:noProof/>
            <w:sz w:val="22"/>
            <w:szCs w:val="22"/>
            <w:lang w:val="es-DO" w:eastAsia="es-DO"/>
          </w:rPr>
          <w:tab/>
        </w:r>
        <w:r w:rsidRPr="00A36922">
          <w:rPr>
            <w:rStyle w:val="Hipervnculo"/>
            <w:noProof/>
          </w:rPr>
          <w:t>Tolerancias</w:t>
        </w:r>
        <w:r>
          <w:rPr>
            <w:noProof/>
            <w:webHidden/>
          </w:rPr>
          <w:tab/>
        </w:r>
        <w:r>
          <w:rPr>
            <w:noProof/>
            <w:webHidden/>
          </w:rPr>
          <w:fldChar w:fldCharType="begin"/>
        </w:r>
        <w:r>
          <w:rPr>
            <w:noProof/>
            <w:webHidden/>
          </w:rPr>
          <w:instrText xml:space="preserve"> PAGEREF _Toc191307483 \h </w:instrText>
        </w:r>
        <w:r>
          <w:rPr>
            <w:noProof/>
            <w:webHidden/>
          </w:rPr>
        </w:r>
        <w:r>
          <w:rPr>
            <w:noProof/>
            <w:webHidden/>
          </w:rPr>
          <w:fldChar w:fldCharType="separate"/>
        </w:r>
        <w:r>
          <w:rPr>
            <w:noProof/>
            <w:webHidden/>
          </w:rPr>
          <w:t>48</w:t>
        </w:r>
        <w:r>
          <w:rPr>
            <w:noProof/>
            <w:webHidden/>
          </w:rPr>
          <w:fldChar w:fldCharType="end"/>
        </w:r>
      </w:hyperlink>
    </w:p>
    <w:p w14:paraId="4A2E75E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4" w:history="1">
        <w:r w:rsidRPr="00A36922">
          <w:rPr>
            <w:rStyle w:val="Hipervnculo"/>
            <w:noProof/>
          </w:rPr>
          <w:t>9.13.3</w:t>
        </w:r>
        <w:r>
          <w:rPr>
            <w:rFonts w:asciiTheme="minorHAnsi" w:eastAsiaTheme="minorEastAsia" w:hAnsiTheme="minorHAnsi" w:cstheme="minorBidi"/>
            <w:i w:val="0"/>
            <w:iCs w:val="0"/>
            <w:noProof/>
            <w:sz w:val="22"/>
            <w:szCs w:val="22"/>
            <w:lang w:val="es-DO" w:eastAsia="es-DO"/>
          </w:rPr>
          <w:tab/>
        </w:r>
        <w:r w:rsidRPr="00A36922">
          <w:rPr>
            <w:rStyle w:val="Hipervnculo"/>
            <w:noProof/>
          </w:rPr>
          <w:t>Ejecución</w:t>
        </w:r>
        <w:r>
          <w:rPr>
            <w:noProof/>
            <w:webHidden/>
          </w:rPr>
          <w:tab/>
        </w:r>
        <w:r>
          <w:rPr>
            <w:noProof/>
            <w:webHidden/>
          </w:rPr>
          <w:fldChar w:fldCharType="begin"/>
        </w:r>
        <w:r>
          <w:rPr>
            <w:noProof/>
            <w:webHidden/>
          </w:rPr>
          <w:instrText xml:space="preserve"> PAGEREF _Toc191307484 \h </w:instrText>
        </w:r>
        <w:r>
          <w:rPr>
            <w:noProof/>
            <w:webHidden/>
          </w:rPr>
        </w:r>
        <w:r>
          <w:rPr>
            <w:noProof/>
            <w:webHidden/>
          </w:rPr>
          <w:fldChar w:fldCharType="separate"/>
        </w:r>
        <w:r>
          <w:rPr>
            <w:noProof/>
            <w:webHidden/>
          </w:rPr>
          <w:t>49</w:t>
        </w:r>
        <w:r>
          <w:rPr>
            <w:noProof/>
            <w:webHidden/>
          </w:rPr>
          <w:fldChar w:fldCharType="end"/>
        </w:r>
      </w:hyperlink>
    </w:p>
    <w:p w14:paraId="736D9B71"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85" w:history="1">
        <w:r w:rsidRPr="00A36922">
          <w:rPr>
            <w:rStyle w:val="Hipervnculo"/>
            <w:noProof/>
          </w:rPr>
          <w:t>9.13.4</w:t>
        </w:r>
        <w:r>
          <w:rPr>
            <w:rFonts w:asciiTheme="minorHAnsi" w:eastAsiaTheme="minorEastAsia" w:hAnsiTheme="minorHAnsi" w:cstheme="minorBidi"/>
            <w:i w:val="0"/>
            <w:iCs w:val="0"/>
            <w:noProof/>
            <w:sz w:val="22"/>
            <w:szCs w:val="22"/>
            <w:lang w:val="es-DO" w:eastAsia="es-DO"/>
          </w:rPr>
          <w:tab/>
        </w:r>
        <w:r w:rsidRPr="00A36922">
          <w:rPr>
            <w:rStyle w:val="Hipervnculo"/>
            <w:noProof/>
          </w:rPr>
          <w:t>Pruebas</w:t>
        </w:r>
        <w:r>
          <w:rPr>
            <w:noProof/>
            <w:webHidden/>
          </w:rPr>
          <w:tab/>
        </w:r>
        <w:r>
          <w:rPr>
            <w:noProof/>
            <w:webHidden/>
          </w:rPr>
          <w:fldChar w:fldCharType="begin"/>
        </w:r>
        <w:r>
          <w:rPr>
            <w:noProof/>
            <w:webHidden/>
          </w:rPr>
          <w:instrText xml:space="preserve"> PAGEREF _Toc191307485 \h </w:instrText>
        </w:r>
        <w:r>
          <w:rPr>
            <w:noProof/>
            <w:webHidden/>
          </w:rPr>
        </w:r>
        <w:r>
          <w:rPr>
            <w:noProof/>
            <w:webHidden/>
          </w:rPr>
          <w:fldChar w:fldCharType="separate"/>
        </w:r>
        <w:r>
          <w:rPr>
            <w:noProof/>
            <w:webHidden/>
          </w:rPr>
          <w:t>49</w:t>
        </w:r>
        <w:r>
          <w:rPr>
            <w:noProof/>
            <w:webHidden/>
          </w:rPr>
          <w:fldChar w:fldCharType="end"/>
        </w:r>
      </w:hyperlink>
    </w:p>
    <w:p w14:paraId="4EF1293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6" w:history="1">
        <w:r w:rsidRPr="00A36922">
          <w:rPr>
            <w:rStyle w:val="Hipervnculo"/>
            <w:rFonts w:cs="Tahoma"/>
            <w:noProof/>
            <w:lang w:val="es-DO"/>
          </w:rPr>
          <w:t>9.14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Sistema de Puesta a Puesta a Tierra</w:t>
        </w:r>
        <w:r>
          <w:rPr>
            <w:noProof/>
            <w:webHidden/>
          </w:rPr>
          <w:tab/>
        </w:r>
        <w:r>
          <w:rPr>
            <w:noProof/>
            <w:webHidden/>
          </w:rPr>
          <w:fldChar w:fldCharType="begin"/>
        </w:r>
        <w:r>
          <w:rPr>
            <w:noProof/>
            <w:webHidden/>
          </w:rPr>
          <w:instrText xml:space="preserve"> PAGEREF _Toc191307486 \h </w:instrText>
        </w:r>
        <w:r>
          <w:rPr>
            <w:noProof/>
            <w:webHidden/>
          </w:rPr>
        </w:r>
        <w:r>
          <w:rPr>
            <w:noProof/>
            <w:webHidden/>
          </w:rPr>
          <w:fldChar w:fldCharType="separate"/>
        </w:r>
        <w:r>
          <w:rPr>
            <w:noProof/>
            <w:webHidden/>
          </w:rPr>
          <w:t>50</w:t>
        </w:r>
        <w:r>
          <w:rPr>
            <w:noProof/>
            <w:webHidden/>
          </w:rPr>
          <w:fldChar w:fldCharType="end"/>
        </w:r>
      </w:hyperlink>
    </w:p>
    <w:p w14:paraId="14C659C7"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7" w:history="1">
        <w:r w:rsidRPr="00A36922">
          <w:rPr>
            <w:rStyle w:val="Hipervnculo"/>
            <w:rFonts w:cs="Tahoma"/>
            <w:noProof/>
            <w:lang w:val="es-DO"/>
          </w:rPr>
          <w:t>9.15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Remoción Final</w:t>
        </w:r>
        <w:r>
          <w:rPr>
            <w:noProof/>
            <w:webHidden/>
          </w:rPr>
          <w:tab/>
        </w:r>
        <w:r>
          <w:rPr>
            <w:noProof/>
            <w:webHidden/>
          </w:rPr>
          <w:fldChar w:fldCharType="begin"/>
        </w:r>
        <w:r>
          <w:rPr>
            <w:noProof/>
            <w:webHidden/>
          </w:rPr>
          <w:instrText xml:space="preserve"> PAGEREF _Toc191307487 \h </w:instrText>
        </w:r>
        <w:r>
          <w:rPr>
            <w:noProof/>
            <w:webHidden/>
          </w:rPr>
        </w:r>
        <w:r>
          <w:rPr>
            <w:noProof/>
            <w:webHidden/>
          </w:rPr>
          <w:fldChar w:fldCharType="separate"/>
        </w:r>
        <w:r>
          <w:rPr>
            <w:noProof/>
            <w:webHidden/>
          </w:rPr>
          <w:t>50</w:t>
        </w:r>
        <w:r>
          <w:rPr>
            <w:noProof/>
            <w:webHidden/>
          </w:rPr>
          <w:fldChar w:fldCharType="end"/>
        </w:r>
      </w:hyperlink>
    </w:p>
    <w:p w14:paraId="186EEF60"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88" w:history="1">
        <w:r w:rsidRPr="00A36922">
          <w:rPr>
            <w:rStyle w:val="Hipervnculo"/>
          </w:rPr>
          <w:t>10</w:t>
        </w:r>
        <w:r>
          <w:rPr>
            <w:rFonts w:asciiTheme="minorHAnsi" w:eastAsiaTheme="minorEastAsia" w:hAnsiTheme="minorHAnsi" w:cstheme="minorBidi"/>
            <w:b w:val="0"/>
            <w:bCs w:val="0"/>
            <w:caps w:val="0"/>
            <w:sz w:val="22"/>
            <w:szCs w:val="22"/>
            <w:lang w:val="es-DO" w:eastAsia="es-DO"/>
          </w:rPr>
          <w:tab/>
        </w:r>
        <w:r w:rsidRPr="00A36922">
          <w:rPr>
            <w:rStyle w:val="Hipervnculo"/>
          </w:rPr>
          <w:t>Pedestales Metálicos</w:t>
        </w:r>
        <w:r>
          <w:rPr>
            <w:webHidden/>
          </w:rPr>
          <w:tab/>
        </w:r>
        <w:r>
          <w:rPr>
            <w:webHidden/>
          </w:rPr>
          <w:fldChar w:fldCharType="begin"/>
        </w:r>
        <w:r>
          <w:rPr>
            <w:webHidden/>
          </w:rPr>
          <w:instrText xml:space="preserve"> PAGEREF _Toc191307488 \h </w:instrText>
        </w:r>
        <w:r>
          <w:rPr>
            <w:webHidden/>
          </w:rPr>
        </w:r>
        <w:r>
          <w:rPr>
            <w:webHidden/>
          </w:rPr>
          <w:fldChar w:fldCharType="separate"/>
        </w:r>
        <w:r>
          <w:rPr>
            <w:webHidden/>
          </w:rPr>
          <w:t>51</w:t>
        </w:r>
        <w:r>
          <w:rPr>
            <w:webHidden/>
          </w:rPr>
          <w:fldChar w:fldCharType="end"/>
        </w:r>
      </w:hyperlink>
    </w:p>
    <w:p w14:paraId="72E205A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89" w:history="1">
        <w:r w:rsidRPr="00A36922">
          <w:rPr>
            <w:rStyle w:val="Hipervnculo"/>
            <w:rFonts w:cs="Tahoma"/>
            <w:noProof/>
            <w:lang w:val="es-DO"/>
          </w:rPr>
          <w:t>10.1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Generalidades</w:t>
        </w:r>
        <w:r>
          <w:rPr>
            <w:noProof/>
            <w:webHidden/>
          </w:rPr>
          <w:tab/>
        </w:r>
        <w:r>
          <w:rPr>
            <w:noProof/>
            <w:webHidden/>
          </w:rPr>
          <w:fldChar w:fldCharType="begin"/>
        </w:r>
        <w:r>
          <w:rPr>
            <w:noProof/>
            <w:webHidden/>
          </w:rPr>
          <w:instrText xml:space="preserve"> PAGEREF _Toc191307489 \h </w:instrText>
        </w:r>
        <w:r>
          <w:rPr>
            <w:noProof/>
            <w:webHidden/>
          </w:rPr>
        </w:r>
        <w:r>
          <w:rPr>
            <w:noProof/>
            <w:webHidden/>
          </w:rPr>
          <w:fldChar w:fldCharType="separate"/>
        </w:r>
        <w:r>
          <w:rPr>
            <w:noProof/>
            <w:webHidden/>
          </w:rPr>
          <w:t>51</w:t>
        </w:r>
        <w:r>
          <w:rPr>
            <w:noProof/>
            <w:webHidden/>
          </w:rPr>
          <w:fldChar w:fldCharType="end"/>
        </w:r>
      </w:hyperlink>
    </w:p>
    <w:p w14:paraId="6400827B"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0" w:history="1">
        <w:r w:rsidRPr="00A36922">
          <w:rPr>
            <w:rStyle w:val="Hipervnculo"/>
            <w:rFonts w:cs="Tahoma"/>
            <w:noProof/>
            <w:lang w:val="es-DO"/>
          </w:rPr>
          <w:t>10.2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Normas de Aplicación</w:t>
        </w:r>
        <w:r>
          <w:rPr>
            <w:noProof/>
            <w:webHidden/>
          </w:rPr>
          <w:tab/>
        </w:r>
        <w:r>
          <w:rPr>
            <w:noProof/>
            <w:webHidden/>
          </w:rPr>
          <w:fldChar w:fldCharType="begin"/>
        </w:r>
        <w:r>
          <w:rPr>
            <w:noProof/>
            <w:webHidden/>
          </w:rPr>
          <w:instrText xml:space="preserve"> PAGEREF _Toc191307490 \h </w:instrText>
        </w:r>
        <w:r>
          <w:rPr>
            <w:noProof/>
            <w:webHidden/>
          </w:rPr>
        </w:r>
        <w:r>
          <w:rPr>
            <w:noProof/>
            <w:webHidden/>
          </w:rPr>
          <w:fldChar w:fldCharType="separate"/>
        </w:r>
        <w:r>
          <w:rPr>
            <w:noProof/>
            <w:webHidden/>
          </w:rPr>
          <w:t>51</w:t>
        </w:r>
        <w:r>
          <w:rPr>
            <w:noProof/>
            <w:webHidden/>
          </w:rPr>
          <w:fldChar w:fldCharType="end"/>
        </w:r>
      </w:hyperlink>
    </w:p>
    <w:p w14:paraId="029A913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1" w:history="1">
        <w:r w:rsidRPr="00A36922">
          <w:rPr>
            <w:rStyle w:val="Hipervnculo"/>
            <w:rFonts w:cs="Tahoma"/>
            <w:noProof/>
            <w:lang w:val="es-DO"/>
          </w:rPr>
          <w:t>10.3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Características Constructivas</w:t>
        </w:r>
        <w:r>
          <w:rPr>
            <w:noProof/>
            <w:webHidden/>
          </w:rPr>
          <w:tab/>
        </w:r>
        <w:r>
          <w:rPr>
            <w:noProof/>
            <w:webHidden/>
          </w:rPr>
          <w:fldChar w:fldCharType="begin"/>
        </w:r>
        <w:r>
          <w:rPr>
            <w:noProof/>
            <w:webHidden/>
          </w:rPr>
          <w:instrText xml:space="preserve"> PAGEREF _Toc191307491 \h </w:instrText>
        </w:r>
        <w:r>
          <w:rPr>
            <w:noProof/>
            <w:webHidden/>
          </w:rPr>
        </w:r>
        <w:r>
          <w:rPr>
            <w:noProof/>
            <w:webHidden/>
          </w:rPr>
          <w:fldChar w:fldCharType="separate"/>
        </w:r>
        <w:r>
          <w:rPr>
            <w:noProof/>
            <w:webHidden/>
          </w:rPr>
          <w:t>52</w:t>
        </w:r>
        <w:r>
          <w:rPr>
            <w:noProof/>
            <w:webHidden/>
          </w:rPr>
          <w:fldChar w:fldCharType="end"/>
        </w:r>
      </w:hyperlink>
    </w:p>
    <w:p w14:paraId="7EC1870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2" w:history="1">
        <w:r w:rsidRPr="00A36922">
          <w:rPr>
            <w:rStyle w:val="Hipervnculo"/>
            <w:rFonts w:cs="Tahoma"/>
            <w:noProof/>
            <w:lang w:val="es-DO"/>
          </w:rPr>
          <w:t>10.4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Material</w:t>
        </w:r>
        <w:r>
          <w:rPr>
            <w:noProof/>
            <w:webHidden/>
          </w:rPr>
          <w:tab/>
        </w:r>
        <w:r>
          <w:rPr>
            <w:noProof/>
            <w:webHidden/>
          </w:rPr>
          <w:fldChar w:fldCharType="begin"/>
        </w:r>
        <w:r>
          <w:rPr>
            <w:noProof/>
            <w:webHidden/>
          </w:rPr>
          <w:instrText xml:space="preserve"> PAGEREF _Toc191307492 \h </w:instrText>
        </w:r>
        <w:r>
          <w:rPr>
            <w:noProof/>
            <w:webHidden/>
          </w:rPr>
        </w:r>
        <w:r>
          <w:rPr>
            <w:noProof/>
            <w:webHidden/>
          </w:rPr>
          <w:fldChar w:fldCharType="separate"/>
        </w:r>
        <w:r>
          <w:rPr>
            <w:noProof/>
            <w:webHidden/>
          </w:rPr>
          <w:t>52</w:t>
        </w:r>
        <w:r>
          <w:rPr>
            <w:noProof/>
            <w:webHidden/>
          </w:rPr>
          <w:fldChar w:fldCharType="end"/>
        </w:r>
      </w:hyperlink>
    </w:p>
    <w:p w14:paraId="616508A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3" w:history="1">
        <w:r w:rsidRPr="00A36922">
          <w:rPr>
            <w:rStyle w:val="Hipervnculo"/>
            <w:rFonts w:cs="Tahoma"/>
            <w:noProof/>
          </w:rPr>
          <w:t>10.5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Pernos, Tornillos y Tuercas</w:t>
        </w:r>
        <w:r>
          <w:rPr>
            <w:noProof/>
            <w:webHidden/>
          </w:rPr>
          <w:tab/>
        </w:r>
        <w:r>
          <w:rPr>
            <w:noProof/>
            <w:webHidden/>
          </w:rPr>
          <w:fldChar w:fldCharType="begin"/>
        </w:r>
        <w:r>
          <w:rPr>
            <w:noProof/>
            <w:webHidden/>
          </w:rPr>
          <w:instrText xml:space="preserve"> PAGEREF _Toc191307493 \h </w:instrText>
        </w:r>
        <w:r>
          <w:rPr>
            <w:noProof/>
            <w:webHidden/>
          </w:rPr>
        </w:r>
        <w:r>
          <w:rPr>
            <w:noProof/>
            <w:webHidden/>
          </w:rPr>
          <w:fldChar w:fldCharType="separate"/>
        </w:r>
        <w:r>
          <w:rPr>
            <w:noProof/>
            <w:webHidden/>
          </w:rPr>
          <w:t>53</w:t>
        </w:r>
        <w:r>
          <w:rPr>
            <w:noProof/>
            <w:webHidden/>
          </w:rPr>
          <w:fldChar w:fldCharType="end"/>
        </w:r>
      </w:hyperlink>
    </w:p>
    <w:p w14:paraId="7C09F6F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4" w:history="1">
        <w:r w:rsidRPr="00A36922">
          <w:rPr>
            <w:rStyle w:val="Hipervnculo"/>
            <w:rFonts w:cs="Tahoma"/>
            <w:noProof/>
          </w:rPr>
          <w:t>10.6</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Acabado</w:t>
        </w:r>
        <w:r>
          <w:rPr>
            <w:noProof/>
            <w:webHidden/>
          </w:rPr>
          <w:tab/>
        </w:r>
        <w:r>
          <w:rPr>
            <w:noProof/>
            <w:webHidden/>
          </w:rPr>
          <w:fldChar w:fldCharType="begin"/>
        </w:r>
        <w:r>
          <w:rPr>
            <w:noProof/>
            <w:webHidden/>
          </w:rPr>
          <w:instrText xml:space="preserve"> PAGEREF _Toc191307494 \h </w:instrText>
        </w:r>
        <w:r>
          <w:rPr>
            <w:noProof/>
            <w:webHidden/>
          </w:rPr>
        </w:r>
        <w:r>
          <w:rPr>
            <w:noProof/>
            <w:webHidden/>
          </w:rPr>
          <w:fldChar w:fldCharType="separate"/>
        </w:r>
        <w:r>
          <w:rPr>
            <w:noProof/>
            <w:webHidden/>
          </w:rPr>
          <w:t>53</w:t>
        </w:r>
        <w:r>
          <w:rPr>
            <w:noProof/>
            <w:webHidden/>
          </w:rPr>
          <w:fldChar w:fldCharType="end"/>
        </w:r>
      </w:hyperlink>
    </w:p>
    <w:p w14:paraId="255424B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495" w:history="1">
        <w:r w:rsidRPr="00A36922">
          <w:rPr>
            <w:rStyle w:val="Hipervnculo"/>
            <w:noProof/>
          </w:rPr>
          <w:t>10.7</w:t>
        </w:r>
        <w:r>
          <w:rPr>
            <w:rFonts w:asciiTheme="minorHAnsi" w:eastAsiaTheme="minorEastAsia" w:hAnsiTheme="minorHAnsi" w:cstheme="minorBidi"/>
            <w:smallCaps w:val="0"/>
            <w:noProof/>
            <w:sz w:val="22"/>
            <w:szCs w:val="22"/>
            <w:lang w:val="es-DO" w:eastAsia="es-DO"/>
          </w:rPr>
          <w:tab/>
        </w:r>
        <w:r w:rsidRPr="00A36922">
          <w:rPr>
            <w:rStyle w:val="Hipervnculo"/>
            <w:rFonts w:cs="Symbol"/>
            <w:noProof/>
          </w:rPr>
          <w:t>Documentación</w:t>
        </w:r>
        <w:r w:rsidRPr="00A36922">
          <w:rPr>
            <w:rStyle w:val="Hipervnculo"/>
            <w:noProof/>
          </w:rPr>
          <w:t xml:space="preserve"> para Estructuras Metálicas para Ingeniería de Detalle</w:t>
        </w:r>
        <w:r>
          <w:rPr>
            <w:noProof/>
            <w:webHidden/>
          </w:rPr>
          <w:tab/>
        </w:r>
        <w:r>
          <w:rPr>
            <w:noProof/>
            <w:webHidden/>
          </w:rPr>
          <w:fldChar w:fldCharType="begin"/>
        </w:r>
        <w:r>
          <w:rPr>
            <w:noProof/>
            <w:webHidden/>
          </w:rPr>
          <w:instrText xml:space="preserve"> PAGEREF _Toc191307495 \h </w:instrText>
        </w:r>
        <w:r>
          <w:rPr>
            <w:noProof/>
            <w:webHidden/>
          </w:rPr>
        </w:r>
        <w:r>
          <w:rPr>
            <w:noProof/>
            <w:webHidden/>
          </w:rPr>
          <w:fldChar w:fldCharType="separate"/>
        </w:r>
        <w:r>
          <w:rPr>
            <w:noProof/>
            <w:webHidden/>
          </w:rPr>
          <w:t>53</w:t>
        </w:r>
        <w:r>
          <w:rPr>
            <w:noProof/>
            <w:webHidden/>
          </w:rPr>
          <w:fldChar w:fldCharType="end"/>
        </w:r>
      </w:hyperlink>
    </w:p>
    <w:p w14:paraId="2811694F"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96" w:history="1">
        <w:r w:rsidRPr="00A36922">
          <w:rPr>
            <w:rStyle w:val="Hipervnculo"/>
            <w:noProof/>
          </w:rPr>
          <w:t>10.7.1</w:t>
        </w:r>
        <w:r>
          <w:rPr>
            <w:rFonts w:asciiTheme="minorHAnsi" w:eastAsiaTheme="minorEastAsia" w:hAnsiTheme="minorHAnsi" w:cstheme="minorBidi"/>
            <w:i w:val="0"/>
            <w:iCs w:val="0"/>
            <w:noProof/>
            <w:sz w:val="22"/>
            <w:szCs w:val="22"/>
            <w:lang w:val="es-DO" w:eastAsia="es-DO"/>
          </w:rPr>
          <w:tab/>
        </w:r>
        <w:r w:rsidRPr="00A36922">
          <w:rPr>
            <w:rStyle w:val="Hipervnculo"/>
            <w:noProof/>
          </w:rPr>
          <w:t>Planos</w:t>
        </w:r>
        <w:r>
          <w:rPr>
            <w:noProof/>
            <w:webHidden/>
          </w:rPr>
          <w:tab/>
        </w:r>
        <w:r>
          <w:rPr>
            <w:noProof/>
            <w:webHidden/>
          </w:rPr>
          <w:fldChar w:fldCharType="begin"/>
        </w:r>
        <w:r>
          <w:rPr>
            <w:noProof/>
            <w:webHidden/>
          </w:rPr>
          <w:instrText xml:space="preserve"> PAGEREF _Toc191307496 \h </w:instrText>
        </w:r>
        <w:r>
          <w:rPr>
            <w:noProof/>
            <w:webHidden/>
          </w:rPr>
        </w:r>
        <w:r>
          <w:rPr>
            <w:noProof/>
            <w:webHidden/>
          </w:rPr>
          <w:fldChar w:fldCharType="separate"/>
        </w:r>
        <w:r>
          <w:rPr>
            <w:noProof/>
            <w:webHidden/>
          </w:rPr>
          <w:t>53</w:t>
        </w:r>
        <w:r>
          <w:rPr>
            <w:noProof/>
            <w:webHidden/>
          </w:rPr>
          <w:fldChar w:fldCharType="end"/>
        </w:r>
      </w:hyperlink>
    </w:p>
    <w:p w14:paraId="3F01B399"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97" w:history="1">
        <w:r w:rsidRPr="00A36922">
          <w:rPr>
            <w:rStyle w:val="Hipervnculo"/>
            <w:noProof/>
          </w:rPr>
          <w:t>10.7.2</w:t>
        </w:r>
        <w:r>
          <w:rPr>
            <w:rFonts w:asciiTheme="minorHAnsi" w:eastAsiaTheme="minorEastAsia" w:hAnsiTheme="minorHAnsi" w:cstheme="minorBidi"/>
            <w:i w:val="0"/>
            <w:iCs w:val="0"/>
            <w:noProof/>
            <w:sz w:val="22"/>
            <w:szCs w:val="22"/>
            <w:lang w:val="es-DO" w:eastAsia="es-DO"/>
          </w:rPr>
          <w:tab/>
        </w:r>
        <w:r w:rsidRPr="00A36922">
          <w:rPr>
            <w:rStyle w:val="Hipervnculo"/>
            <w:noProof/>
          </w:rPr>
          <w:t>Memorias de Cálculo</w:t>
        </w:r>
        <w:r>
          <w:rPr>
            <w:noProof/>
            <w:webHidden/>
          </w:rPr>
          <w:tab/>
        </w:r>
        <w:r>
          <w:rPr>
            <w:noProof/>
            <w:webHidden/>
          </w:rPr>
          <w:fldChar w:fldCharType="begin"/>
        </w:r>
        <w:r>
          <w:rPr>
            <w:noProof/>
            <w:webHidden/>
          </w:rPr>
          <w:instrText xml:space="preserve"> PAGEREF _Toc191307497 \h </w:instrText>
        </w:r>
        <w:r>
          <w:rPr>
            <w:noProof/>
            <w:webHidden/>
          </w:rPr>
        </w:r>
        <w:r>
          <w:rPr>
            <w:noProof/>
            <w:webHidden/>
          </w:rPr>
          <w:fldChar w:fldCharType="separate"/>
        </w:r>
        <w:r>
          <w:rPr>
            <w:noProof/>
            <w:webHidden/>
          </w:rPr>
          <w:t>54</w:t>
        </w:r>
        <w:r>
          <w:rPr>
            <w:noProof/>
            <w:webHidden/>
          </w:rPr>
          <w:fldChar w:fldCharType="end"/>
        </w:r>
      </w:hyperlink>
    </w:p>
    <w:p w14:paraId="3F53BB6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498" w:history="1">
        <w:r w:rsidRPr="00A36922">
          <w:rPr>
            <w:rStyle w:val="Hipervnculo"/>
            <w:noProof/>
          </w:rPr>
          <w:t>10.7.3</w:t>
        </w:r>
        <w:r>
          <w:rPr>
            <w:rFonts w:asciiTheme="minorHAnsi" w:eastAsiaTheme="minorEastAsia" w:hAnsiTheme="minorHAnsi" w:cstheme="minorBidi"/>
            <w:i w:val="0"/>
            <w:iCs w:val="0"/>
            <w:noProof/>
            <w:sz w:val="22"/>
            <w:szCs w:val="22"/>
            <w:lang w:val="es-DO" w:eastAsia="es-DO"/>
          </w:rPr>
          <w:tab/>
        </w:r>
        <w:r w:rsidRPr="00A36922">
          <w:rPr>
            <w:rStyle w:val="Hipervnculo"/>
            <w:noProof/>
          </w:rPr>
          <w:t>Planos de Fabricación y Planos de Montaje</w:t>
        </w:r>
        <w:r>
          <w:rPr>
            <w:noProof/>
            <w:webHidden/>
          </w:rPr>
          <w:tab/>
        </w:r>
        <w:r>
          <w:rPr>
            <w:noProof/>
            <w:webHidden/>
          </w:rPr>
          <w:fldChar w:fldCharType="begin"/>
        </w:r>
        <w:r>
          <w:rPr>
            <w:noProof/>
            <w:webHidden/>
          </w:rPr>
          <w:instrText xml:space="preserve"> PAGEREF _Toc191307498 \h </w:instrText>
        </w:r>
        <w:r>
          <w:rPr>
            <w:noProof/>
            <w:webHidden/>
          </w:rPr>
        </w:r>
        <w:r>
          <w:rPr>
            <w:noProof/>
            <w:webHidden/>
          </w:rPr>
          <w:fldChar w:fldCharType="separate"/>
        </w:r>
        <w:r>
          <w:rPr>
            <w:noProof/>
            <w:webHidden/>
          </w:rPr>
          <w:t>55</w:t>
        </w:r>
        <w:r>
          <w:rPr>
            <w:noProof/>
            <w:webHidden/>
          </w:rPr>
          <w:fldChar w:fldCharType="end"/>
        </w:r>
      </w:hyperlink>
    </w:p>
    <w:p w14:paraId="0A48B7C2"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499" w:history="1">
        <w:r w:rsidRPr="00A36922">
          <w:rPr>
            <w:rStyle w:val="Hipervnculo"/>
          </w:rPr>
          <w:t>11</w:t>
        </w:r>
        <w:r>
          <w:rPr>
            <w:rFonts w:asciiTheme="minorHAnsi" w:eastAsiaTheme="minorEastAsia" w:hAnsiTheme="minorHAnsi" w:cstheme="minorBidi"/>
            <w:b w:val="0"/>
            <w:bCs w:val="0"/>
            <w:caps w:val="0"/>
            <w:sz w:val="22"/>
            <w:szCs w:val="22"/>
            <w:lang w:val="es-DO" w:eastAsia="es-DO"/>
          </w:rPr>
          <w:tab/>
        </w:r>
        <w:r w:rsidRPr="00A36922">
          <w:rPr>
            <w:rStyle w:val="Hipervnculo"/>
          </w:rPr>
          <w:t>Sistema de Puesta Tierra y Protecciones Contra Descargas Atmosféricas</w:t>
        </w:r>
        <w:r>
          <w:rPr>
            <w:webHidden/>
          </w:rPr>
          <w:tab/>
        </w:r>
        <w:r>
          <w:rPr>
            <w:webHidden/>
          </w:rPr>
          <w:fldChar w:fldCharType="begin"/>
        </w:r>
        <w:r>
          <w:rPr>
            <w:webHidden/>
          </w:rPr>
          <w:instrText xml:space="preserve"> PAGEREF _Toc191307499 \h </w:instrText>
        </w:r>
        <w:r>
          <w:rPr>
            <w:webHidden/>
          </w:rPr>
        </w:r>
        <w:r>
          <w:rPr>
            <w:webHidden/>
          </w:rPr>
          <w:fldChar w:fldCharType="separate"/>
        </w:r>
        <w:r>
          <w:rPr>
            <w:webHidden/>
          </w:rPr>
          <w:t>55</w:t>
        </w:r>
        <w:r>
          <w:rPr>
            <w:webHidden/>
          </w:rPr>
          <w:fldChar w:fldCharType="end"/>
        </w:r>
      </w:hyperlink>
    </w:p>
    <w:p w14:paraId="22BE4B72"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0" w:history="1">
        <w:r w:rsidRPr="00A36922">
          <w:rPr>
            <w:rStyle w:val="Hipervnculo"/>
            <w:noProof/>
          </w:rPr>
          <w:t>11.1</w:t>
        </w:r>
        <w:r>
          <w:rPr>
            <w:rFonts w:asciiTheme="minorHAnsi" w:eastAsiaTheme="minorEastAsia" w:hAnsiTheme="minorHAnsi" w:cstheme="minorBidi"/>
            <w:smallCaps w:val="0"/>
            <w:noProof/>
            <w:sz w:val="22"/>
            <w:szCs w:val="22"/>
            <w:lang w:val="es-DO" w:eastAsia="es-DO"/>
          </w:rPr>
          <w:tab/>
        </w:r>
        <w:r w:rsidRPr="00A36922">
          <w:rPr>
            <w:rStyle w:val="Hipervnculo"/>
            <w:noProof/>
          </w:rPr>
          <w:t>Sistema de Puesta a tierra</w:t>
        </w:r>
        <w:r>
          <w:rPr>
            <w:noProof/>
            <w:webHidden/>
          </w:rPr>
          <w:tab/>
        </w:r>
        <w:r>
          <w:rPr>
            <w:noProof/>
            <w:webHidden/>
          </w:rPr>
          <w:fldChar w:fldCharType="begin"/>
        </w:r>
        <w:r>
          <w:rPr>
            <w:noProof/>
            <w:webHidden/>
          </w:rPr>
          <w:instrText xml:space="preserve"> PAGEREF _Toc191307500 \h </w:instrText>
        </w:r>
        <w:r>
          <w:rPr>
            <w:noProof/>
            <w:webHidden/>
          </w:rPr>
        </w:r>
        <w:r>
          <w:rPr>
            <w:noProof/>
            <w:webHidden/>
          </w:rPr>
          <w:fldChar w:fldCharType="separate"/>
        </w:r>
        <w:r>
          <w:rPr>
            <w:noProof/>
            <w:webHidden/>
          </w:rPr>
          <w:t>55</w:t>
        </w:r>
        <w:r>
          <w:rPr>
            <w:noProof/>
            <w:webHidden/>
          </w:rPr>
          <w:fldChar w:fldCharType="end"/>
        </w:r>
      </w:hyperlink>
    </w:p>
    <w:p w14:paraId="7961103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1" w:history="1">
        <w:r w:rsidRPr="00A36922">
          <w:rPr>
            <w:rStyle w:val="Hipervnculo"/>
            <w:noProof/>
          </w:rPr>
          <w:t>11.2</w:t>
        </w:r>
        <w:r>
          <w:rPr>
            <w:rFonts w:asciiTheme="minorHAnsi" w:eastAsiaTheme="minorEastAsia" w:hAnsiTheme="minorHAnsi" w:cstheme="minorBidi"/>
            <w:smallCaps w:val="0"/>
            <w:noProof/>
            <w:sz w:val="22"/>
            <w:szCs w:val="22"/>
            <w:lang w:val="es-DO" w:eastAsia="es-DO"/>
          </w:rPr>
          <w:tab/>
        </w:r>
        <w:r w:rsidRPr="00A36922">
          <w:rPr>
            <w:rStyle w:val="Hipervnculo"/>
            <w:noProof/>
          </w:rPr>
          <w:t>Protección Contra Descargas Atmosféricas</w:t>
        </w:r>
        <w:r>
          <w:rPr>
            <w:noProof/>
            <w:webHidden/>
          </w:rPr>
          <w:tab/>
        </w:r>
        <w:r>
          <w:rPr>
            <w:noProof/>
            <w:webHidden/>
          </w:rPr>
          <w:fldChar w:fldCharType="begin"/>
        </w:r>
        <w:r>
          <w:rPr>
            <w:noProof/>
            <w:webHidden/>
          </w:rPr>
          <w:instrText xml:space="preserve"> PAGEREF _Toc191307501 \h </w:instrText>
        </w:r>
        <w:r>
          <w:rPr>
            <w:noProof/>
            <w:webHidden/>
          </w:rPr>
        </w:r>
        <w:r>
          <w:rPr>
            <w:noProof/>
            <w:webHidden/>
          </w:rPr>
          <w:fldChar w:fldCharType="separate"/>
        </w:r>
        <w:r>
          <w:rPr>
            <w:noProof/>
            <w:webHidden/>
          </w:rPr>
          <w:t>56</w:t>
        </w:r>
        <w:r>
          <w:rPr>
            <w:noProof/>
            <w:webHidden/>
          </w:rPr>
          <w:fldChar w:fldCharType="end"/>
        </w:r>
      </w:hyperlink>
    </w:p>
    <w:p w14:paraId="1BB79926"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02" w:history="1">
        <w:r w:rsidRPr="00A36922">
          <w:rPr>
            <w:rStyle w:val="Hipervnculo"/>
          </w:rPr>
          <w:t>12</w:t>
        </w:r>
        <w:r>
          <w:rPr>
            <w:rFonts w:asciiTheme="minorHAnsi" w:eastAsiaTheme="minorEastAsia" w:hAnsiTheme="minorHAnsi" w:cstheme="minorBidi"/>
            <w:b w:val="0"/>
            <w:bCs w:val="0"/>
            <w:caps w:val="0"/>
            <w:sz w:val="22"/>
            <w:szCs w:val="22"/>
            <w:lang w:val="es-DO" w:eastAsia="es-DO"/>
          </w:rPr>
          <w:tab/>
        </w:r>
        <w:r w:rsidRPr="00A36922">
          <w:rPr>
            <w:rStyle w:val="Hipervnculo"/>
          </w:rPr>
          <w:t>Descargadores de Sobretensión de Media Tensión</w:t>
        </w:r>
        <w:r>
          <w:rPr>
            <w:webHidden/>
          </w:rPr>
          <w:tab/>
        </w:r>
        <w:r>
          <w:rPr>
            <w:webHidden/>
          </w:rPr>
          <w:fldChar w:fldCharType="begin"/>
        </w:r>
        <w:r>
          <w:rPr>
            <w:webHidden/>
          </w:rPr>
          <w:instrText xml:space="preserve"> PAGEREF _Toc191307502 \h </w:instrText>
        </w:r>
        <w:r>
          <w:rPr>
            <w:webHidden/>
          </w:rPr>
        </w:r>
        <w:r>
          <w:rPr>
            <w:webHidden/>
          </w:rPr>
          <w:fldChar w:fldCharType="separate"/>
        </w:r>
        <w:r>
          <w:rPr>
            <w:webHidden/>
          </w:rPr>
          <w:t>57</w:t>
        </w:r>
        <w:r>
          <w:rPr>
            <w:webHidden/>
          </w:rPr>
          <w:fldChar w:fldCharType="end"/>
        </w:r>
      </w:hyperlink>
    </w:p>
    <w:p w14:paraId="6D7AFCD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3" w:history="1">
        <w:r w:rsidRPr="00A36922">
          <w:rPr>
            <w:rStyle w:val="Hipervnculo"/>
            <w:rFonts w:cs="Tahoma"/>
            <w:noProof/>
          </w:rPr>
          <w:t>12.1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Aspectos</w:t>
        </w:r>
        <w:r w:rsidRPr="00A36922">
          <w:rPr>
            <w:rStyle w:val="Hipervnculo"/>
            <w:rFonts w:cs="Tahoma"/>
            <w:noProof/>
            <w:spacing w:val="-2"/>
          </w:rPr>
          <w:t xml:space="preserve"> </w:t>
        </w:r>
        <w:r w:rsidRPr="00A36922">
          <w:rPr>
            <w:rStyle w:val="Hipervnculo"/>
            <w:rFonts w:cs="Tahoma"/>
            <w:noProof/>
          </w:rPr>
          <w:t>Constructivos</w:t>
        </w:r>
        <w:r>
          <w:rPr>
            <w:noProof/>
            <w:webHidden/>
          </w:rPr>
          <w:tab/>
        </w:r>
        <w:r>
          <w:rPr>
            <w:noProof/>
            <w:webHidden/>
          </w:rPr>
          <w:fldChar w:fldCharType="begin"/>
        </w:r>
        <w:r>
          <w:rPr>
            <w:noProof/>
            <w:webHidden/>
          </w:rPr>
          <w:instrText xml:space="preserve"> PAGEREF _Toc191307503 \h </w:instrText>
        </w:r>
        <w:r>
          <w:rPr>
            <w:noProof/>
            <w:webHidden/>
          </w:rPr>
        </w:r>
        <w:r>
          <w:rPr>
            <w:noProof/>
            <w:webHidden/>
          </w:rPr>
          <w:fldChar w:fldCharType="separate"/>
        </w:r>
        <w:r>
          <w:rPr>
            <w:noProof/>
            <w:webHidden/>
          </w:rPr>
          <w:t>57</w:t>
        </w:r>
        <w:r>
          <w:rPr>
            <w:noProof/>
            <w:webHidden/>
          </w:rPr>
          <w:fldChar w:fldCharType="end"/>
        </w:r>
      </w:hyperlink>
    </w:p>
    <w:p w14:paraId="2242296F"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4" w:history="1">
        <w:r w:rsidRPr="00A36922">
          <w:rPr>
            <w:rStyle w:val="Hipervnculo"/>
            <w:noProof/>
          </w:rPr>
          <w:t>12.1.1</w:t>
        </w:r>
        <w:r>
          <w:rPr>
            <w:rFonts w:asciiTheme="minorHAnsi" w:eastAsiaTheme="minorEastAsia" w:hAnsiTheme="minorHAnsi" w:cstheme="minorBidi"/>
            <w:i w:val="0"/>
            <w:iCs w:val="0"/>
            <w:noProof/>
            <w:sz w:val="22"/>
            <w:szCs w:val="22"/>
            <w:lang w:val="es-DO" w:eastAsia="es-DO"/>
          </w:rPr>
          <w:tab/>
        </w:r>
        <w:r w:rsidRPr="00A36922">
          <w:rPr>
            <w:rStyle w:val="Hipervnculo"/>
            <w:noProof/>
          </w:rPr>
          <w:t>Tipo</w:t>
        </w:r>
        <w:r>
          <w:rPr>
            <w:noProof/>
            <w:webHidden/>
          </w:rPr>
          <w:tab/>
        </w:r>
        <w:r>
          <w:rPr>
            <w:noProof/>
            <w:webHidden/>
          </w:rPr>
          <w:fldChar w:fldCharType="begin"/>
        </w:r>
        <w:r>
          <w:rPr>
            <w:noProof/>
            <w:webHidden/>
          </w:rPr>
          <w:instrText xml:space="preserve"> PAGEREF _Toc191307504 \h </w:instrText>
        </w:r>
        <w:r>
          <w:rPr>
            <w:noProof/>
            <w:webHidden/>
          </w:rPr>
        </w:r>
        <w:r>
          <w:rPr>
            <w:noProof/>
            <w:webHidden/>
          </w:rPr>
          <w:fldChar w:fldCharType="separate"/>
        </w:r>
        <w:r>
          <w:rPr>
            <w:noProof/>
            <w:webHidden/>
          </w:rPr>
          <w:t>57</w:t>
        </w:r>
        <w:r>
          <w:rPr>
            <w:noProof/>
            <w:webHidden/>
          </w:rPr>
          <w:fldChar w:fldCharType="end"/>
        </w:r>
      </w:hyperlink>
    </w:p>
    <w:p w14:paraId="5F3C47B0"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5" w:history="1">
        <w:r w:rsidRPr="00A36922">
          <w:rPr>
            <w:rStyle w:val="Hipervnculo"/>
            <w:noProof/>
          </w:rPr>
          <w:t>12.1.2</w:t>
        </w:r>
        <w:r>
          <w:rPr>
            <w:rFonts w:asciiTheme="minorHAnsi" w:eastAsiaTheme="minorEastAsia" w:hAnsiTheme="minorHAnsi" w:cstheme="minorBidi"/>
            <w:i w:val="0"/>
            <w:iCs w:val="0"/>
            <w:noProof/>
            <w:sz w:val="22"/>
            <w:szCs w:val="22"/>
            <w:lang w:val="es-DO" w:eastAsia="es-DO"/>
          </w:rPr>
          <w:tab/>
        </w:r>
        <w:r w:rsidRPr="00A36922">
          <w:rPr>
            <w:rStyle w:val="Hipervnculo"/>
            <w:noProof/>
          </w:rPr>
          <w:t>Diseño</w:t>
        </w:r>
        <w:r>
          <w:rPr>
            <w:noProof/>
            <w:webHidden/>
          </w:rPr>
          <w:tab/>
        </w:r>
        <w:r>
          <w:rPr>
            <w:noProof/>
            <w:webHidden/>
          </w:rPr>
          <w:fldChar w:fldCharType="begin"/>
        </w:r>
        <w:r>
          <w:rPr>
            <w:noProof/>
            <w:webHidden/>
          </w:rPr>
          <w:instrText xml:space="preserve"> PAGEREF _Toc191307505 \h </w:instrText>
        </w:r>
        <w:r>
          <w:rPr>
            <w:noProof/>
            <w:webHidden/>
          </w:rPr>
        </w:r>
        <w:r>
          <w:rPr>
            <w:noProof/>
            <w:webHidden/>
          </w:rPr>
          <w:fldChar w:fldCharType="separate"/>
        </w:r>
        <w:r>
          <w:rPr>
            <w:noProof/>
            <w:webHidden/>
          </w:rPr>
          <w:t>57</w:t>
        </w:r>
        <w:r>
          <w:rPr>
            <w:noProof/>
            <w:webHidden/>
          </w:rPr>
          <w:fldChar w:fldCharType="end"/>
        </w:r>
      </w:hyperlink>
    </w:p>
    <w:p w14:paraId="269705E7"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6" w:history="1">
        <w:r w:rsidRPr="00A36922">
          <w:rPr>
            <w:rStyle w:val="Hipervnculo"/>
            <w:noProof/>
          </w:rPr>
          <w:t>12.1.3</w:t>
        </w:r>
        <w:r>
          <w:rPr>
            <w:rFonts w:asciiTheme="minorHAnsi" w:eastAsiaTheme="minorEastAsia" w:hAnsiTheme="minorHAnsi" w:cstheme="minorBidi"/>
            <w:i w:val="0"/>
            <w:iCs w:val="0"/>
            <w:noProof/>
            <w:sz w:val="22"/>
            <w:szCs w:val="22"/>
            <w:lang w:val="es-DO" w:eastAsia="es-DO"/>
          </w:rPr>
          <w:tab/>
        </w:r>
        <w:r w:rsidRPr="00A36922">
          <w:rPr>
            <w:rStyle w:val="Hipervnculo"/>
            <w:noProof/>
          </w:rPr>
          <w:t>Componentes</w:t>
        </w:r>
        <w:r>
          <w:rPr>
            <w:noProof/>
            <w:webHidden/>
          </w:rPr>
          <w:tab/>
        </w:r>
        <w:r>
          <w:rPr>
            <w:noProof/>
            <w:webHidden/>
          </w:rPr>
          <w:fldChar w:fldCharType="begin"/>
        </w:r>
        <w:r>
          <w:rPr>
            <w:noProof/>
            <w:webHidden/>
          </w:rPr>
          <w:instrText xml:space="preserve"> PAGEREF _Toc191307506 \h </w:instrText>
        </w:r>
        <w:r>
          <w:rPr>
            <w:noProof/>
            <w:webHidden/>
          </w:rPr>
        </w:r>
        <w:r>
          <w:rPr>
            <w:noProof/>
            <w:webHidden/>
          </w:rPr>
          <w:fldChar w:fldCharType="separate"/>
        </w:r>
        <w:r>
          <w:rPr>
            <w:noProof/>
            <w:webHidden/>
          </w:rPr>
          <w:t>58</w:t>
        </w:r>
        <w:r>
          <w:rPr>
            <w:noProof/>
            <w:webHidden/>
          </w:rPr>
          <w:fldChar w:fldCharType="end"/>
        </w:r>
      </w:hyperlink>
    </w:p>
    <w:p w14:paraId="0ACA3607"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07" w:history="1">
        <w:r w:rsidRPr="00A36922">
          <w:rPr>
            <w:rStyle w:val="Hipervnculo"/>
            <w:noProof/>
          </w:rPr>
          <w:t>12.1.4</w:t>
        </w:r>
        <w:r>
          <w:rPr>
            <w:rFonts w:asciiTheme="minorHAnsi" w:eastAsiaTheme="minorEastAsia" w:hAnsiTheme="minorHAnsi" w:cstheme="minorBidi"/>
            <w:i w:val="0"/>
            <w:iCs w:val="0"/>
            <w:noProof/>
            <w:sz w:val="22"/>
            <w:szCs w:val="22"/>
            <w:lang w:val="es-DO" w:eastAsia="es-DO"/>
          </w:rPr>
          <w:tab/>
        </w:r>
        <w:r w:rsidRPr="00A36922">
          <w:rPr>
            <w:rStyle w:val="Hipervnculo"/>
            <w:noProof/>
          </w:rPr>
          <w:t>Placa de características</w:t>
        </w:r>
        <w:r>
          <w:rPr>
            <w:noProof/>
            <w:webHidden/>
          </w:rPr>
          <w:tab/>
        </w:r>
        <w:r>
          <w:rPr>
            <w:noProof/>
            <w:webHidden/>
          </w:rPr>
          <w:fldChar w:fldCharType="begin"/>
        </w:r>
        <w:r>
          <w:rPr>
            <w:noProof/>
            <w:webHidden/>
          </w:rPr>
          <w:instrText xml:space="preserve"> PAGEREF _Toc191307507 \h </w:instrText>
        </w:r>
        <w:r>
          <w:rPr>
            <w:noProof/>
            <w:webHidden/>
          </w:rPr>
        </w:r>
        <w:r>
          <w:rPr>
            <w:noProof/>
            <w:webHidden/>
          </w:rPr>
          <w:fldChar w:fldCharType="separate"/>
        </w:r>
        <w:r>
          <w:rPr>
            <w:noProof/>
            <w:webHidden/>
          </w:rPr>
          <w:t>58</w:t>
        </w:r>
        <w:r>
          <w:rPr>
            <w:noProof/>
            <w:webHidden/>
          </w:rPr>
          <w:fldChar w:fldCharType="end"/>
        </w:r>
      </w:hyperlink>
    </w:p>
    <w:p w14:paraId="0A876C7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8" w:history="1">
        <w:r w:rsidRPr="00A36922">
          <w:rPr>
            <w:rStyle w:val="Hipervnculo"/>
            <w:rFonts w:eastAsia="Times New Roman" w:cs="Arial"/>
            <w:b/>
            <w:i/>
            <w:iCs/>
            <w:noProof/>
            <w:lang w:val="es-AR" w:eastAsia="es-AR"/>
          </w:rPr>
          <w:t>12.2</w:t>
        </w:r>
        <w:r>
          <w:rPr>
            <w:rFonts w:asciiTheme="minorHAnsi" w:eastAsiaTheme="minorEastAsia" w:hAnsiTheme="minorHAnsi" w:cstheme="minorBidi"/>
            <w:smallCaps w:val="0"/>
            <w:noProof/>
            <w:sz w:val="22"/>
            <w:szCs w:val="22"/>
            <w:lang w:val="es-DO" w:eastAsia="es-DO"/>
          </w:rPr>
          <w:tab/>
        </w:r>
        <w:r w:rsidRPr="00A36922">
          <w:rPr>
            <w:rStyle w:val="Hipervnculo"/>
            <w:rFonts w:eastAsia="Times New Roman" w:cs="Arial"/>
            <w:b/>
            <w:i/>
            <w:iCs/>
            <w:noProof/>
            <w:lang w:val="es-AR" w:eastAsia="es-AR"/>
          </w:rPr>
          <w:t>Datos para Proporcionar por el Contratista con la Ingeniería de Detalle</w:t>
        </w:r>
        <w:r>
          <w:rPr>
            <w:noProof/>
            <w:webHidden/>
          </w:rPr>
          <w:tab/>
        </w:r>
        <w:r>
          <w:rPr>
            <w:noProof/>
            <w:webHidden/>
          </w:rPr>
          <w:fldChar w:fldCharType="begin"/>
        </w:r>
        <w:r>
          <w:rPr>
            <w:noProof/>
            <w:webHidden/>
          </w:rPr>
          <w:instrText xml:space="preserve"> PAGEREF _Toc191307508 \h </w:instrText>
        </w:r>
        <w:r>
          <w:rPr>
            <w:noProof/>
            <w:webHidden/>
          </w:rPr>
        </w:r>
        <w:r>
          <w:rPr>
            <w:noProof/>
            <w:webHidden/>
          </w:rPr>
          <w:fldChar w:fldCharType="separate"/>
        </w:r>
        <w:r>
          <w:rPr>
            <w:noProof/>
            <w:webHidden/>
          </w:rPr>
          <w:t>58</w:t>
        </w:r>
        <w:r>
          <w:rPr>
            <w:noProof/>
            <w:webHidden/>
          </w:rPr>
          <w:fldChar w:fldCharType="end"/>
        </w:r>
      </w:hyperlink>
    </w:p>
    <w:p w14:paraId="08597E8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09" w:history="1">
        <w:r w:rsidRPr="00A36922">
          <w:rPr>
            <w:rStyle w:val="Hipervnculo"/>
            <w:noProof/>
            <w:lang w:bidi="en-US"/>
          </w:rPr>
          <w:t>12.3</w:t>
        </w:r>
        <w:r>
          <w:rPr>
            <w:rFonts w:asciiTheme="minorHAnsi" w:eastAsiaTheme="minorEastAsia" w:hAnsiTheme="minorHAnsi" w:cstheme="minorBidi"/>
            <w:smallCaps w:val="0"/>
            <w:noProof/>
            <w:sz w:val="22"/>
            <w:szCs w:val="22"/>
            <w:lang w:val="es-DO" w:eastAsia="es-DO"/>
          </w:rPr>
          <w:tab/>
        </w:r>
        <w:r w:rsidRPr="00A36922">
          <w:rPr>
            <w:rStyle w:val="Hipervnculo"/>
            <w:noProof/>
            <w:lang w:bidi="en-US"/>
          </w:rPr>
          <w:t>Controles y Pruebas</w:t>
        </w:r>
        <w:r>
          <w:rPr>
            <w:noProof/>
            <w:webHidden/>
          </w:rPr>
          <w:tab/>
        </w:r>
        <w:r>
          <w:rPr>
            <w:noProof/>
            <w:webHidden/>
          </w:rPr>
          <w:fldChar w:fldCharType="begin"/>
        </w:r>
        <w:r>
          <w:rPr>
            <w:noProof/>
            <w:webHidden/>
          </w:rPr>
          <w:instrText xml:space="preserve"> PAGEREF _Toc191307509 \h </w:instrText>
        </w:r>
        <w:r>
          <w:rPr>
            <w:noProof/>
            <w:webHidden/>
          </w:rPr>
        </w:r>
        <w:r>
          <w:rPr>
            <w:noProof/>
            <w:webHidden/>
          </w:rPr>
          <w:fldChar w:fldCharType="separate"/>
        </w:r>
        <w:r>
          <w:rPr>
            <w:noProof/>
            <w:webHidden/>
          </w:rPr>
          <w:t>59</w:t>
        </w:r>
        <w:r>
          <w:rPr>
            <w:noProof/>
            <w:webHidden/>
          </w:rPr>
          <w:fldChar w:fldCharType="end"/>
        </w:r>
      </w:hyperlink>
    </w:p>
    <w:p w14:paraId="6C57E4B2"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1" w:history="1">
        <w:r w:rsidRPr="00A36922">
          <w:rPr>
            <w:rStyle w:val="Hipervnculo"/>
            <w:noProof/>
            <w:lang w:bidi="en-US"/>
          </w:rPr>
          <w:t>12.3.1</w:t>
        </w:r>
        <w:r>
          <w:rPr>
            <w:rFonts w:asciiTheme="minorHAnsi" w:eastAsiaTheme="minorEastAsia" w:hAnsiTheme="minorHAnsi" w:cstheme="minorBidi"/>
            <w:i w:val="0"/>
            <w:iCs w:val="0"/>
            <w:noProof/>
            <w:sz w:val="22"/>
            <w:szCs w:val="22"/>
            <w:lang w:val="es-DO" w:eastAsia="es-DO"/>
          </w:rPr>
          <w:tab/>
        </w:r>
        <w:r w:rsidRPr="00A36922">
          <w:rPr>
            <w:rStyle w:val="Hipervnculo"/>
            <w:noProof/>
            <w:lang w:bidi="en-US"/>
          </w:rPr>
          <w:t>Pruebas Tipo</w:t>
        </w:r>
        <w:r>
          <w:rPr>
            <w:noProof/>
            <w:webHidden/>
          </w:rPr>
          <w:tab/>
        </w:r>
        <w:r>
          <w:rPr>
            <w:noProof/>
            <w:webHidden/>
          </w:rPr>
          <w:fldChar w:fldCharType="begin"/>
        </w:r>
        <w:r>
          <w:rPr>
            <w:noProof/>
            <w:webHidden/>
          </w:rPr>
          <w:instrText xml:space="preserve"> PAGEREF _Toc191307511 \h </w:instrText>
        </w:r>
        <w:r>
          <w:rPr>
            <w:noProof/>
            <w:webHidden/>
          </w:rPr>
        </w:r>
        <w:r>
          <w:rPr>
            <w:noProof/>
            <w:webHidden/>
          </w:rPr>
          <w:fldChar w:fldCharType="separate"/>
        </w:r>
        <w:r>
          <w:rPr>
            <w:noProof/>
            <w:webHidden/>
          </w:rPr>
          <w:t>59</w:t>
        </w:r>
        <w:r>
          <w:rPr>
            <w:noProof/>
            <w:webHidden/>
          </w:rPr>
          <w:fldChar w:fldCharType="end"/>
        </w:r>
      </w:hyperlink>
    </w:p>
    <w:p w14:paraId="02ED70D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2" w:history="1">
        <w:r w:rsidRPr="00A36922">
          <w:rPr>
            <w:rStyle w:val="Hipervnculo"/>
            <w:noProof/>
            <w:lang w:bidi="en-US"/>
          </w:rPr>
          <w:t>12.3.2</w:t>
        </w:r>
        <w:r>
          <w:rPr>
            <w:rFonts w:asciiTheme="minorHAnsi" w:eastAsiaTheme="minorEastAsia" w:hAnsiTheme="minorHAnsi" w:cstheme="minorBidi"/>
            <w:i w:val="0"/>
            <w:iCs w:val="0"/>
            <w:noProof/>
            <w:sz w:val="22"/>
            <w:szCs w:val="22"/>
            <w:lang w:val="es-DO" w:eastAsia="es-DO"/>
          </w:rPr>
          <w:tab/>
        </w:r>
        <w:r w:rsidRPr="00A36922">
          <w:rPr>
            <w:rStyle w:val="Hipervnculo"/>
            <w:noProof/>
            <w:lang w:bidi="en-US"/>
          </w:rPr>
          <w:t>Pruebas de Rutina</w:t>
        </w:r>
        <w:r>
          <w:rPr>
            <w:noProof/>
            <w:webHidden/>
          </w:rPr>
          <w:tab/>
        </w:r>
        <w:r>
          <w:rPr>
            <w:noProof/>
            <w:webHidden/>
          </w:rPr>
          <w:fldChar w:fldCharType="begin"/>
        </w:r>
        <w:r>
          <w:rPr>
            <w:noProof/>
            <w:webHidden/>
          </w:rPr>
          <w:instrText xml:space="preserve"> PAGEREF _Toc191307512 \h </w:instrText>
        </w:r>
        <w:r>
          <w:rPr>
            <w:noProof/>
            <w:webHidden/>
          </w:rPr>
        </w:r>
        <w:r>
          <w:rPr>
            <w:noProof/>
            <w:webHidden/>
          </w:rPr>
          <w:fldChar w:fldCharType="separate"/>
        </w:r>
        <w:r>
          <w:rPr>
            <w:noProof/>
            <w:webHidden/>
          </w:rPr>
          <w:t>60</w:t>
        </w:r>
        <w:r>
          <w:rPr>
            <w:noProof/>
            <w:webHidden/>
          </w:rPr>
          <w:fldChar w:fldCharType="end"/>
        </w:r>
      </w:hyperlink>
    </w:p>
    <w:p w14:paraId="6A0E7212"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3" w:history="1">
        <w:r w:rsidRPr="00A36922">
          <w:rPr>
            <w:rStyle w:val="Hipervnculo"/>
            <w:noProof/>
            <w:lang w:bidi="en-US"/>
          </w:rPr>
          <w:t>12.3.3</w:t>
        </w:r>
        <w:r>
          <w:rPr>
            <w:rFonts w:asciiTheme="minorHAnsi" w:eastAsiaTheme="minorEastAsia" w:hAnsiTheme="minorHAnsi" w:cstheme="minorBidi"/>
            <w:i w:val="0"/>
            <w:iCs w:val="0"/>
            <w:noProof/>
            <w:sz w:val="22"/>
            <w:szCs w:val="22"/>
            <w:lang w:val="es-DO" w:eastAsia="es-DO"/>
          </w:rPr>
          <w:tab/>
        </w:r>
        <w:r w:rsidRPr="00A36922">
          <w:rPr>
            <w:rStyle w:val="Hipervnculo"/>
            <w:noProof/>
            <w:lang w:bidi="en-US"/>
          </w:rPr>
          <w:t>Pruebas en Sitio</w:t>
        </w:r>
        <w:r>
          <w:rPr>
            <w:noProof/>
            <w:webHidden/>
          </w:rPr>
          <w:tab/>
        </w:r>
        <w:r>
          <w:rPr>
            <w:noProof/>
            <w:webHidden/>
          </w:rPr>
          <w:fldChar w:fldCharType="begin"/>
        </w:r>
        <w:r>
          <w:rPr>
            <w:noProof/>
            <w:webHidden/>
          </w:rPr>
          <w:instrText xml:space="preserve"> PAGEREF _Toc191307513 \h </w:instrText>
        </w:r>
        <w:r>
          <w:rPr>
            <w:noProof/>
            <w:webHidden/>
          </w:rPr>
        </w:r>
        <w:r>
          <w:rPr>
            <w:noProof/>
            <w:webHidden/>
          </w:rPr>
          <w:fldChar w:fldCharType="separate"/>
        </w:r>
        <w:r>
          <w:rPr>
            <w:noProof/>
            <w:webHidden/>
          </w:rPr>
          <w:t>60</w:t>
        </w:r>
        <w:r>
          <w:rPr>
            <w:noProof/>
            <w:webHidden/>
          </w:rPr>
          <w:fldChar w:fldCharType="end"/>
        </w:r>
      </w:hyperlink>
    </w:p>
    <w:p w14:paraId="473AFC73"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14" w:history="1">
        <w:r w:rsidRPr="00A36922">
          <w:rPr>
            <w:rStyle w:val="Hipervnculo"/>
          </w:rPr>
          <w:t>13</w:t>
        </w:r>
        <w:r>
          <w:rPr>
            <w:rFonts w:asciiTheme="minorHAnsi" w:eastAsiaTheme="minorEastAsia" w:hAnsiTheme="minorHAnsi" w:cstheme="minorBidi"/>
            <w:b w:val="0"/>
            <w:bCs w:val="0"/>
            <w:caps w:val="0"/>
            <w:sz w:val="22"/>
            <w:szCs w:val="22"/>
            <w:lang w:val="es-DO" w:eastAsia="es-DO"/>
          </w:rPr>
          <w:tab/>
        </w:r>
        <w:r w:rsidRPr="00A36922">
          <w:rPr>
            <w:rStyle w:val="Hipervnculo"/>
          </w:rPr>
          <w:t>Interruptores de Potencia</w:t>
        </w:r>
        <w:r>
          <w:rPr>
            <w:webHidden/>
          </w:rPr>
          <w:tab/>
        </w:r>
        <w:r>
          <w:rPr>
            <w:webHidden/>
          </w:rPr>
          <w:fldChar w:fldCharType="begin"/>
        </w:r>
        <w:r>
          <w:rPr>
            <w:webHidden/>
          </w:rPr>
          <w:instrText xml:space="preserve"> PAGEREF _Toc191307514 \h </w:instrText>
        </w:r>
        <w:r>
          <w:rPr>
            <w:webHidden/>
          </w:rPr>
        </w:r>
        <w:r>
          <w:rPr>
            <w:webHidden/>
          </w:rPr>
          <w:fldChar w:fldCharType="separate"/>
        </w:r>
        <w:r>
          <w:rPr>
            <w:webHidden/>
          </w:rPr>
          <w:t>60</w:t>
        </w:r>
        <w:r>
          <w:rPr>
            <w:webHidden/>
          </w:rPr>
          <w:fldChar w:fldCharType="end"/>
        </w:r>
      </w:hyperlink>
    </w:p>
    <w:p w14:paraId="3CF3A57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15" w:history="1">
        <w:r w:rsidRPr="00A36922">
          <w:rPr>
            <w:rStyle w:val="Hipervnculo"/>
            <w:noProof/>
          </w:rPr>
          <w:t>13.1</w:t>
        </w:r>
        <w:r>
          <w:rPr>
            <w:rFonts w:asciiTheme="minorHAnsi" w:eastAsiaTheme="minorEastAsia" w:hAnsiTheme="minorHAnsi" w:cstheme="minorBidi"/>
            <w:smallCaps w:val="0"/>
            <w:noProof/>
            <w:sz w:val="22"/>
            <w:szCs w:val="22"/>
            <w:lang w:val="es-DO" w:eastAsia="es-DO"/>
          </w:rPr>
          <w:tab/>
        </w:r>
        <w:r w:rsidRPr="00A36922">
          <w:rPr>
            <w:rStyle w:val="Hipervnculo"/>
            <w:noProof/>
          </w:rPr>
          <w:t>Normas De</w:t>
        </w:r>
        <w:r w:rsidRPr="00A36922">
          <w:rPr>
            <w:rStyle w:val="Hipervnculo"/>
            <w:noProof/>
            <w:spacing w:val="3"/>
          </w:rPr>
          <w:t xml:space="preserve"> </w:t>
        </w:r>
        <w:r w:rsidRPr="00A36922">
          <w:rPr>
            <w:rStyle w:val="Hipervnculo"/>
            <w:noProof/>
          </w:rPr>
          <w:t>Aplicación</w:t>
        </w:r>
        <w:r>
          <w:rPr>
            <w:noProof/>
            <w:webHidden/>
          </w:rPr>
          <w:tab/>
        </w:r>
        <w:r>
          <w:rPr>
            <w:noProof/>
            <w:webHidden/>
          </w:rPr>
          <w:fldChar w:fldCharType="begin"/>
        </w:r>
        <w:r>
          <w:rPr>
            <w:noProof/>
            <w:webHidden/>
          </w:rPr>
          <w:instrText xml:space="preserve"> PAGEREF _Toc191307515 \h </w:instrText>
        </w:r>
        <w:r>
          <w:rPr>
            <w:noProof/>
            <w:webHidden/>
          </w:rPr>
        </w:r>
        <w:r>
          <w:rPr>
            <w:noProof/>
            <w:webHidden/>
          </w:rPr>
          <w:fldChar w:fldCharType="separate"/>
        </w:r>
        <w:r>
          <w:rPr>
            <w:noProof/>
            <w:webHidden/>
          </w:rPr>
          <w:t>61</w:t>
        </w:r>
        <w:r>
          <w:rPr>
            <w:noProof/>
            <w:webHidden/>
          </w:rPr>
          <w:fldChar w:fldCharType="end"/>
        </w:r>
      </w:hyperlink>
    </w:p>
    <w:p w14:paraId="6A1E9579"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16" w:history="1">
        <w:r w:rsidRPr="00A36922">
          <w:rPr>
            <w:rStyle w:val="Hipervnculo"/>
            <w:noProof/>
          </w:rPr>
          <w:t>13.2</w:t>
        </w:r>
        <w:r>
          <w:rPr>
            <w:rFonts w:asciiTheme="minorHAnsi" w:eastAsiaTheme="minorEastAsia" w:hAnsiTheme="minorHAnsi" w:cstheme="minorBidi"/>
            <w:smallCaps w:val="0"/>
            <w:noProof/>
            <w:sz w:val="22"/>
            <w:szCs w:val="22"/>
            <w:lang w:val="es-DO" w:eastAsia="es-DO"/>
          </w:rPr>
          <w:tab/>
        </w:r>
        <w:r w:rsidRPr="00A36922">
          <w:rPr>
            <w:rStyle w:val="Hipervnculo"/>
            <w:noProof/>
          </w:rPr>
          <w:t>Requerimientos Generales</w:t>
        </w:r>
        <w:r>
          <w:rPr>
            <w:noProof/>
            <w:webHidden/>
          </w:rPr>
          <w:tab/>
        </w:r>
        <w:r>
          <w:rPr>
            <w:noProof/>
            <w:webHidden/>
          </w:rPr>
          <w:fldChar w:fldCharType="begin"/>
        </w:r>
        <w:r>
          <w:rPr>
            <w:noProof/>
            <w:webHidden/>
          </w:rPr>
          <w:instrText xml:space="preserve"> PAGEREF _Toc191307516 \h </w:instrText>
        </w:r>
        <w:r>
          <w:rPr>
            <w:noProof/>
            <w:webHidden/>
          </w:rPr>
        </w:r>
        <w:r>
          <w:rPr>
            <w:noProof/>
            <w:webHidden/>
          </w:rPr>
          <w:fldChar w:fldCharType="separate"/>
        </w:r>
        <w:r>
          <w:rPr>
            <w:noProof/>
            <w:webHidden/>
          </w:rPr>
          <w:t>62</w:t>
        </w:r>
        <w:r>
          <w:rPr>
            <w:noProof/>
            <w:webHidden/>
          </w:rPr>
          <w:fldChar w:fldCharType="end"/>
        </w:r>
      </w:hyperlink>
    </w:p>
    <w:p w14:paraId="3259305A"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7" w:history="1">
        <w:r w:rsidRPr="00A36922">
          <w:rPr>
            <w:rStyle w:val="Hipervnculo"/>
            <w:noProof/>
          </w:rPr>
          <w:t>13.2.1</w:t>
        </w:r>
        <w:r>
          <w:rPr>
            <w:rFonts w:asciiTheme="minorHAnsi" w:eastAsiaTheme="minorEastAsia" w:hAnsiTheme="minorHAnsi" w:cstheme="minorBidi"/>
            <w:i w:val="0"/>
            <w:iCs w:val="0"/>
            <w:noProof/>
            <w:sz w:val="22"/>
            <w:szCs w:val="22"/>
            <w:lang w:val="es-DO" w:eastAsia="es-DO"/>
          </w:rPr>
          <w:tab/>
        </w:r>
        <w:r w:rsidRPr="00A36922">
          <w:rPr>
            <w:rStyle w:val="Hipervnculo"/>
            <w:noProof/>
          </w:rPr>
          <w:t>Tipo</w:t>
        </w:r>
        <w:r>
          <w:rPr>
            <w:noProof/>
            <w:webHidden/>
          </w:rPr>
          <w:tab/>
        </w:r>
        <w:r>
          <w:rPr>
            <w:noProof/>
            <w:webHidden/>
          </w:rPr>
          <w:fldChar w:fldCharType="begin"/>
        </w:r>
        <w:r>
          <w:rPr>
            <w:noProof/>
            <w:webHidden/>
          </w:rPr>
          <w:instrText xml:space="preserve"> PAGEREF _Toc191307517 \h </w:instrText>
        </w:r>
        <w:r>
          <w:rPr>
            <w:noProof/>
            <w:webHidden/>
          </w:rPr>
        </w:r>
        <w:r>
          <w:rPr>
            <w:noProof/>
            <w:webHidden/>
          </w:rPr>
          <w:fldChar w:fldCharType="separate"/>
        </w:r>
        <w:r>
          <w:rPr>
            <w:noProof/>
            <w:webHidden/>
          </w:rPr>
          <w:t>62</w:t>
        </w:r>
        <w:r>
          <w:rPr>
            <w:noProof/>
            <w:webHidden/>
          </w:rPr>
          <w:fldChar w:fldCharType="end"/>
        </w:r>
      </w:hyperlink>
    </w:p>
    <w:p w14:paraId="22A0CE07"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8" w:history="1">
        <w:r w:rsidRPr="00A36922">
          <w:rPr>
            <w:rStyle w:val="Hipervnculo"/>
            <w:noProof/>
          </w:rPr>
          <w:t>13.2.2</w:t>
        </w:r>
        <w:r>
          <w:rPr>
            <w:rFonts w:asciiTheme="minorHAnsi" w:eastAsiaTheme="minorEastAsia" w:hAnsiTheme="minorHAnsi" w:cstheme="minorBidi"/>
            <w:i w:val="0"/>
            <w:iCs w:val="0"/>
            <w:noProof/>
            <w:sz w:val="22"/>
            <w:szCs w:val="22"/>
            <w:lang w:val="es-DO" w:eastAsia="es-DO"/>
          </w:rPr>
          <w:tab/>
        </w:r>
        <w:r w:rsidRPr="00A36922">
          <w:rPr>
            <w:rStyle w:val="Hipervnculo"/>
            <w:noProof/>
          </w:rPr>
          <w:t>Recierres - Discordancia de polos</w:t>
        </w:r>
        <w:r>
          <w:rPr>
            <w:noProof/>
            <w:webHidden/>
          </w:rPr>
          <w:tab/>
        </w:r>
        <w:r>
          <w:rPr>
            <w:noProof/>
            <w:webHidden/>
          </w:rPr>
          <w:fldChar w:fldCharType="begin"/>
        </w:r>
        <w:r>
          <w:rPr>
            <w:noProof/>
            <w:webHidden/>
          </w:rPr>
          <w:instrText xml:space="preserve"> PAGEREF _Toc191307518 \h </w:instrText>
        </w:r>
        <w:r>
          <w:rPr>
            <w:noProof/>
            <w:webHidden/>
          </w:rPr>
        </w:r>
        <w:r>
          <w:rPr>
            <w:noProof/>
            <w:webHidden/>
          </w:rPr>
          <w:fldChar w:fldCharType="separate"/>
        </w:r>
        <w:r>
          <w:rPr>
            <w:noProof/>
            <w:webHidden/>
          </w:rPr>
          <w:t>62</w:t>
        </w:r>
        <w:r>
          <w:rPr>
            <w:noProof/>
            <w:webHidden/>
          </w:rPr>
          <w:fldChar w:fldCharType="end"/>
        </w:r>
      </w:hyperlink>
    </w:p>
    <w:p w14:paraId="0E0CBA83"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19" w:history="1">
        <w:r w:rsidRPr="00A36922">
          <w:rPr>
            <w:rStyle w:val="Hipervnculo"/>
            <w:noProof/>
          </w:rPr>
          <w:t>13.2.3</w:t>
        </w:r>
        <w:r>
          <w:rPr>
            <w:rFonts w:asciiTheme="minorHAnsi" w:eastAsiaTheme="minorEastAsia" w:hAnsiTheme="minorHAnsi" w:cstheme="minorBidi"/>
            <w:i w:val="0"/>
            <w:iCs w:val="0"/>
            <w:noProof/>
            <w:sz w:val="22"/>
            <w:szCs w:val="22"/>
            <w:lang w:val="es-DO" w:eastAsia="es-DO"/>
          </w:rPr>
          <w:tab/>
        </w:r>
        <w:r w:rsidRPr="00A36922">
          <w:rPr>
            <w:rStyle w:val="Hipervnculo"/>
            <w:noProof/>
          </w:rPr>
          <w:t>Aislamiento</w:t>
        </w:r>
        <w:r>
          <w:rPr>
            <w:noProof/>
            <w:webHidden/>
          </w:rPr>
          <w:tab/>
        </w:r>
        <w:r>
          <w:rPr>
            <w:noProof/>
            <w:webHidden/>
          </w:rPr>
          <w:fldChar w:fldCharType="begin"/>
        </w:r>
        <w:r>
          <w:rPr>
            <w:noProof/>
            <w:webHidden/>
          </w:rPr>
          <w:instrText xml:space="preserve"> PAGEREF _Toc191307519 \h </w:instrText>
        </w:r>
        <w:r>
          <w:rPr>
            <w:noProof/>
            <w:webHidden/>
          </w:rPr>
        </w:r>
        <w:r>
          <w:rPr>
            <w:noProof/>
            <w:webHidden/>
          </w:rPr>
          <w:fldChar w:fldCharType="separate"/>
        </w:r>
        <w:r>
          <w:rPr>
            <w:noProof/>
            <w:webHidden/>
          </w:rPr>
          <w:t>62</w:t>
        </w:r>
        <w:r>
          <w:rPr>
            <w:noProof/>
            <w:webHidden/>
          </w:rPr>
          <w:fldChar w:fldCharType="end"/>
        </w:r>
      </w:hyperlink>
    </w:p>
    <w:p w14:paraId="195BF082"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0" w:history="1">
        <w:r w:rsidRPr="00A36922">
          <w:rPr>
            <w:rStyle w:val="Hipervnculo"/>
            <w:noProof/>
          </w:rPr>
          <w:t>13.2.4</w:t>
        </w:r>
        <w:r>
          <w:rPr>
            <w:rFonts w:asciiTheme="minorHAnsi" w:eastAsiaTheme="minorEastAsia" w:hAnsiTheme="minorHAnsi" w:cstheme="minorBidi"/>
            <w:i w:val="0"/>
            <w:iCs w:val="0"/>
            <w:noProof/>
            <w:sz w:val="22"/>
            <w:szCs w:val="22"/>
            <w:lang w:val="es-DO" w:eastAsia="es-DO"/>
          </w:rPr>
          <w:tab/>
        </w:r>
        <w:r w:rsidRPr="00A36922">
          <w:rPr>
            <w:rStyle w:val="Hipervnculo"/>
            <w:noProof/>
          </w:rPr>
          <w:t>Accionamiento</w:t>
        </w:r>
        <w:r>
          <w:rPr>
            <w:noProof/>
            <w:webHidden/>
          </w:rPr>
          <w:tab/>
        </w:r>
        <w:r>
          <w:rPr>
            <w:noProof/>
            <w:webHidden/>
          </w:rPr>
          <w:fldChar w:fldCharType="begin"/>
        </w:r>
        <w:r>
          <w:rPr>
            <w:noProof/>
            <w:webHidden/>
          </w:rPr>
          <w:instrText xml:space="preserve"> PAGEREF _Toc191307520 \h </w:instrText>
        </w:r>
        <w:r>
          <w:rPr>
            <w:noProof/>
            <w:webHidden/>
          </w:rPr>
        </w:r>
        <w:r>
          <w:rPr>
            <w:noProof/>
            <w:webHidden/>
          </w:rPr>
          <w:fldChar w:fldCharType="separate"/>
        </w:r>
        <w:r>
          <w:rPr>
            <w:noProof/>
            <w:webHidden/>
          </w:rPr>
          <w:t>63</w:t>
        </w:r>
        <w:r>
          <w:rPr>
            <w:noProof/>
            <w:webHidden/>
          </w:rPr>
          <w:fldChar w:fldCharType="end"/>
        </w:r>
      </w:hyperlink>
    </w:p>
    <w:p w14:paraId="7726788D"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1" w:history="1">
        <w:r w:rsidRPr="00A36922">
          <w:rPr>
            <w:rStyle w:val="Hipervnculo"/>
            <w:noProof/>
          </w:rPr>
          <w:t>13.2.5</w:t>
        </w:r>
        <w:r>
          <w:rPr>
            <w:rFonts w:asciiTheme="minorHAnsi" w:eastAsiaTheme="minorEastAsia" w:hAnsiTheme="minorHAnsi" w:cstheme="minorBidi"/>
            <w:i w:val="0"/>
            <w:iCs w:val="0"/>
            <w:noProof/>
            <w:sz w:val="22"/>
            <w:szCs w:val="22"/>
            <w:lang w:val="es-DO" w:eastAsia="es-DO"/>
          </w:rPr>
          <w:tab/>
        </w:r>
        <w:r w:rsidRPr="00A36922">
          <w:rPr>
            <w:rStyle w:val="Hipervnculo"/>
            <w:noProof/>
          </w:rPr>
          <w:t>Soportes y anclajes</w:t>
        </w:r>
        <w:r>
          <w:rPr>
            <w:noProof/>
            <w:webHidden/>
          </w:rPr>
          <w:tab/>
        </w:r>
        <w:r>
          <w:rPr>
            <w:noProof/>
            <w:webHidden/>
          </w:rPr>
          <w:fldChar w:fldCharType="begin"/>
        </w:r>
        <w:r>
          <w:rPr>
            <w:noProof/>
            <w:webHidden/>
          </w:rPr>
          <w:instrText xml:space="preserve"> PAGEREF _Toc191307521 \h </w:instrText>
        </w:r>
        <w:r>
          <w:rPr>
            <w:noProof/>
            <w:webHidden/>
          </w:rPr>
        </w:r>
        <w:r>
          <w:rPr>
            <w:noProof/>
            <w:webHidden/>
          </w:rPr>
          <w:fldChar w:fldCharType="separate"/>
        </w:r>
        <w:r>
          <w:rPr>
            <w:noProof/>
            <w:webHidden/>
          </w:rPr>
          <w:t>63</w:t>
        </w:r>
        <w:r>
          <w:rPr>
            <w:noProof/>
            <w:webHidden/>
          </w:rPr>
          <w:fldChar w:fldCharType="end"/>
        </w:r>
      </w:hyperlink>
    </w:p>
    <w:p w14:paraId="19EBA473"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2" w:history="1">
        <w:r w:rsidRPr="00A36922">
          <w:rPr>
            <w:rStyle w:val="Hipervnculo"/>
            <w:noProof/>
          </w:rPr>
          <w:t>13.2.6</w:t>
        </w:r>
        <w:r>
          <w:rPr>
            <w:rFonts w:asciiTheme="minorHAnsi" w:eastAsiaTheme="minorEastAsia" w:hAnsiTheme="minorHAnsi" w:cstheme="minorBidi"/>
            <w:i w:val="0"/>
            <w:iCs w:val="0"/>
            <w:noProof/>
            <w:sz w:val="22"/>
            <w:szCs w:val="22"/>
            <w:lang w:val="es-DO" w:eastAsia="es-DO"/>
          </w:rPr>
          <w:tab/>
        </w:r>
        <w:r w:rsidRPr="00A36922">
          <w:rPr>
            <w:rStyle w:val="Hipervnculo"/>
            <w:noProof/>
          </w:rPr>
          <w:t>Contactos Auxiliares</w:t>
        </w:r>
        <w:r>
          <w:rPr>
            <w:noProof/>
            <w:webHidden/>
          </w:rPr>
          <w:tab/>
        </w:r>
        <w:r>
          <w:rPr>
            <w:noProof/>
            <w:webHidden/>
          </w:rPr>
          <w:fldChar w:fldCharType="begin"/>
        </w:r>
        <w:r>
          <w:rPr>
            <w:noProof/>
            <w:webHidden/>
          </w:rPr>
          <w:instrText xml:space="preserve"> PAGEREF _Toc191307522 \h </w:instrText>
        </w:r>
        <w:r>
          <w:rPr>
            <w:noProof/>
            <w:webHidden/>
          </w:rPr>
        </w:r>
        <w:r>
          <w:rPr>
            <w:noProof/>
            <w:webHidden/>
          </w:rPr>
          <w:fldChar w:fldCharType="separate"/>
        </w:r>
        <w:r>
          <w:rPr>
            <w:noProof/>
            <w:webHidden/>
          </w:rPr>
          <w:t>63</w:t>
        </w:r>
        <w:r>
          <w:rPr>
            <w:noProof/>
            <w:webHidden/>
          </w:rPr>
          <w:fldChar w:fldCharType="end"/>
        </w:r>
      </w:hyperlink>
    </w:p>
    <w:p w14:paraId="0010808F"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23" w:history="1">
        <w:r w:rsidRPr="00A36922">
          <w:rPr>
            <w:rStyle w:val="Hipervnculo"/>
            <w:noProof/>
          </w:rPr>
          <w:t>13.3</w:t>
        </w:r>
        <w:r>
          <w:rPr>
            <w:rFonts w:asciiTheme="minorHAnsi" w:eastAsiaTheme="minorEastAsia" w:hAnsiTheme="minorHAnsi" w:cstheme="minorBidi"/>
            <w:smallCaps w:val="0"/>
            <w:noProof/>
            <w:sz w:val="22"/>
            <w:szCs w:val="22"/>
            <w:lang w:val="es-DO" w:eastAsia="es-DO"/>
          </w:rPr>
          <w:tab/>
        </w:r>
        <w:r w:rsidRPr="00A36922">
          <w:rPr>
            <w:rStyle w:val="Hipervnculo"/>
            <w:noProof/>
          </w:rPr>
          <w:t>Controles y Pruebas</w:t>
        </w:r>
        <w:r>
          <w:rPr>
            <w:noProof/>
            <w:webHidden/>
          </w:rPr>
          <w:tab/>
        </w:r>
        <w:r>
          <w:rPr>
            <w:noProof/>
            <w:webHidden/>
          </w:rPr>
          <w:fldChar w:fldCharType="begin"/>
        </w:r>
        <w:r>
          <w:rPr>
            <w:noProof/>
            <w:webHidden/>
          </w:rPr>
          <w:instrText xml:space="preserve"> PAGEREF _Toc191307523 \h </w:instrText>
        </w:r>
        <w:r>
          <w:rPr>
            <w:noProof/>
            <w:webHidden/>
          </w:rPr>
        </w:r>
        <w:r>
          <w:rPr>
            <w:noProof/>
            <w:webHidden/>
          </w:rPr>
          <w:fldChar w:fldCharType="separate"/>
        </w:r>
        <w:r>
          <w:rPr>
            <w:noProof/>
            <w:webHidden/>
          </w:rPr>
          <w:t>63</w:t>
        </w:r>
        <w:r>
          <w:rPr>
            <w:noProof/>
            <w:webHidden/>
          </w:rPr>
          <w:fldChar w:fldCharType="end"/>
        </w:r>
      </w:hyperlink>
    </w:p>
    <w:p w14:paraId="1420AAF2"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4" w:history="1">
        <w:r w:rsidRPr="00A36922">
          <w:rPr>
            <w:rStyle w:val="Hipervnculo"/>
            <w:noProof/>
          </w:rPr>
          <w:t>13.3.1</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Tipo</w:t>
        </w:r>
        <w:r>
          <w:rPr>
            <w:noProof/>
            <w:webHidden/>
          </w:rPr>
          <w:tab/>
        </w:r>
        <w:r>
          <w:rPr>
            <w:noProof/>
            <w:webHidden/>
          </w:rPr>
          <w:fldChar w:fldCharType="begin"/>
        </w:r>
        <w:r>
          <w:rPr>
            <w:noProof/>
            <w:webHidden/>
          </w:rPr>
          <w:instrText xml:space="preserve"> PAGEREF _Toc191307524 \h </w:instrText>
        </w:r>
        <w:r>
          <w:rPr>
            <w:noProof/>
            <w:webHidden/>
          </w:rPr>
        </w:r>
        <w:r>
          <w:rPr>
            <w:noProof/>
            <w:webHidden/>
          </w:rPr>
          <w:fldChar w:fldCharType="separate"/>
        </w:r>
        <w:r>
          <w:rPr>
            <w:noProof/>
            <w:webHidden/>
          </w:rPr>
          <w:t>64</w:t>
        </w:r>
        <w:r>
          <w:rPr>
            <w:noProof/>
            <w:webHidden/>
          </w:rPr>
          <w:fldChar w:fldCharType="end"/>
        </w:r>
      </w:hyperlink>
    </w:p>
    <w:p w14:paraId="444AB3D9"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5" w:history="1">
        <w:r w:rsidRPr="00A36922">
          <w:rPr>
            <w:rStyle w:val="Hipervnculo"/>
            <w:noProof/>
          </w:rPr>
          <w:t>13.3.2</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de Rutina</w:t>
        </w:r>
        <w:r>
          <w:rPr>
            <w:noProof/>
            <w:webHidden/>
          </w:rPr>
          <w:tab/>
        </w:r>
        <w:r>
          <w:rPr>
            <w:noProof/>
            <w:webHidden/>
          </w:rPr>
          <w:fldChar w:fldCharType="begin"/>
        </w:r>
        <w:r>
          <w:rPr>
            <w:noProof/>
            <w:webHidden/>
          </w:rPr>
          <w:instrText xml:space="preserve"> PAGEREF _Toc191307525 \h </w:instrText>
        </w:r>
        <w:r>
          <w:rPr>
            <w:noProof/>
            <w:webHidden/>
          </w:rPr>
        </w:r>
        <w:r>
          <w:rPr>
            <w:noProof/>
            <w:webHidden/>
          </w:rPr>
          <w:fldChar w:fldCharType="separate"/>
        </w:r>
        <w:r>
          <w:rPr>
            <w:noProof/>
            <w:webHidden/>
          </w:rPr>
          <w:t>64</w:t>
        </w:r>
        <w:r>
          <w:rPr>
            <w:noProof/>
            <w:webHidden/>
          </w:rPr>
          <w:fldChar w:fldCharType="end"/>
        </w:r>
      </w:hyperlink>
    </w:p>
    <w:p w14:paraId="00E25A3B"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26" w:history="1">
        <w:r w:rsidRPr="00A36922">
          <w:rPr>
            <w:rStyle w:val="Hipervnculo"/>
            <w:noProof/>
          </w:rPr>
          <w:t>13.3.3</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en Sitio</w:t>
        </w:r>
        <w:r>
          <w:rPr>
            <w:noProof/>
            <w:webHidden/>
          </w:rPr>
          <w:tab/>
        </w:r>
        <w:r>
          <w:rPr>
            <w:noProof/>
            <w:webHidden/>
          </w:rPr>
          <w:fldChar w:fldCharType="begin"/>
        </w:r>
        <w:r>
          <w:rPr>
            <w:noProof/>
            <w:webHidden/>
          </w:rPr>
          <w:instrText xml:space="preserve"> PAGEREF _Toc191307526 \h </w:instrText>
        </w:r>
        <w:r>
          <w:rPr>
            <w:noProof/>
            <w:webHidden/>
          </w:rPr>
        </w:r>
        <w:r>
          <w:rPr>
            <w:noProof/>
            <w:webHidden/>
          </w:rPr>
          <w:fldChar w:fldCharType="separate"/>
        </w:r>
        <w:r>
          <w:rPr>
            <w:noProof/>
            <w:webHidden/>
          </w:rPr>
          <w:t>64</w:t>
        </w:r>
        <w:r>
          <w:rPr>
            <w:noProof/>
            <w:webHidden/>
          </w:rPr>
          <w:fldChar w:fldCharType="end"/>
        </w:r>
      </w:hyperlink>
    </w:p>
    <w:p w14:paraId="06AC34E5"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27" w:history="1">
        <w:r w:rsidRPr="00A36922">
          <w:rPr>
            <w:rStyle w:val="Hipervnculo"/>
          </w:rPr>
          <w:t>14</w:t>
        </w:r>
        <w:r>
          <w:rPr>
            <w:rFonts w:asciiTheme="minorHAnsi" w:eastAsiaTheme="minorEastAsia" w:hAnsiTheme="minorHAnsi" w:cstheme="minorBidi"/>
            <w:b w:val="0"/>
            <w:bCs w:val="0"/>
            <w:caps w:val="0"/>
            <w:sz w:val="22"/>
            <w:szCs w:val="22"/>
            <w:lang w:val="es-DO" w:eastAsia="es-DO"/>
          </w:rPr>
          <w:tab/>
        </w:r>
        <w:r w:rsidRPr="00A36922">
          <w:rPr>
            <w:rStyle w:val="Hipervnculo"/>
          </w:rPr>
          <w:t>Seccionadores de Alta Tensión 69 kV</w:t>
        </w:r>
        <w:r>
          <w:rPr>
            <w:webHidden/>
          </w:rPr>
          <w:tab/>
        </w:r>
        <w:r>
          <w:rPr>
            <w:webHidden/>
          </w:rPr>
          <w:fldChar w:fldCharType="begin"/>
        </w:r>
        <w:r>
          <w:rPr>
            <w:webHidden/>
          </w:rPr>
          <w:instrText xml:space="preserve"> PAGEREF _Toc191307527 \h </w:instrText>
        </w:r>
        <w:r>
          <w:rPr>
            <w:webHidden/>
          </w:rPr>
        </w:r>
        <w:r>
          <w:rPr>
            <w:webHidden/>
          </w:rPr>
          <w:fldChar w:fldCharType="separate"/>
        </w:r>
        <w:r>
          <w:rPr>
            <w:webHidden/>
          </w:rPr>
          <w:t>65</w:t>
        </w:r>
        <w:r>
          <w:rPr>
            <w:webHidden/>
          </w:rPr>
          <w:fldChar w:fldCharType="end"/>
        </w:r>
      </w:hyperlink>
    </w:p>
    <w:p w14:paraId="1775F629"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28" w:history="1">
        <w:r w:rsidRPr="00A36922">
          <w:rPr>
            <w:rStyle w:val="Hipervnculo"/>
          </w:rPr>
          <w:t>15</w:t>
        </w:r>
        <w:r>
          <w:rPr>
            <w:rFonts w:asciiTheme="minorHAnsi" w:eastAsiaTheme="minorEastAsia" w:hAnsiTheme="minorHAnsi" w:cstheme="minorBidi"/>
            <w:b w:val="0"/>
            <w:bCs w:val="0"/>
            <w:caps w:val="0"/>
            <w:sz w:val="22"/>
            <w:szCs w:val="22"/>
            <w:lang w:val="es-DO" w:eastAsia="es-DO"/>
          </w:rPr>
          <w:tab/>
        </w:r>
        <w:r w:rsidRPr="00A36922">
          <w:rPr>
            <w:rStyle w:val="Hipervnculo"/>
          </w:rPr>
          <w:t>Transformadores de Instrumentación</w:t>
        </w:r>
        <w:r>
          <w:rPr>
            <w:webHidden/>
          </w:rPr>
          <w:tab/>
        </w:r>
        <w:r>
          <w:rPr>
            <w:webHidden/>
          </w:rPr>
          <w:fldChar w:fldCharType="begin"/>
        </w:r>
        <w:r>
          <w:rPr>
            <w:webHidden/>
          </w:rPr>
          <w:instrText xml:space="preserve"> PAGEREF _Toc191307528 \h </w:instrText>
        </w:r>
        <w:r>
          <w:rPr>
            <w:webHidden/>
          </w:rPr>
        </w:r>
        <w:r>
          <w:rPr>
            <w:webHidden/>
          </w:rPr>
          <w:fldChar w:fldCharType="separate"/>
        </w:r>
        <w:r>
          <w:rPr>
            <w:webHidden/>
          </w:rPr>
          <w:t>65</w:t>
        </w:r>
        <w:r>
          <w:rPr>
            <w:webHidden/>
          </w:rPr>
          <w:fldChar w:fldCharType="end"/>
        </w:r>
      </w:hyperlink>
    </w:p>
    <w:p w14:paraId="23712E05"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29" w:history="1">
        <w:r w:rsidRPr="00A36922">
          <w:rPr>
            <w:rStyle w:val="Hipervnculo"/>
            <w:noProof/>
          </w:rPr>
          <w:t>15.1</w:t>
        </w:r>
        <w:r>
          <w:rPr>
            <w:rFonts w:asciiTheme="minorHAnsi" w:eastAsiaTheme="minorEastAsia" w:hAnsiTheme="minorHAnsi" w:cstheme="minorBidi"/>
            <w:smallCaps w:val="0"/>
            <w:noProof/>
            <w:sz w:val="22"/>
            <w:szCs w:val="22"/>
            <w:lang w:val="es-DO" w:eastAsia="es-DO"/>
          </w:rPr>
          <w:tab/>
        </w:r>
        <w:r w:rsidRPr="00A36922">
          <w:rPr>
            <w:rStyle w:val="Hipervnculo"/>
            <w:noProof/>
          </w:rPr>
          <w:t>Norma de Aplicación</w:t>
        </w:r>
        <w:r>
          <w:rPr>
            <w:noProof/>
            <w:webHidden/>
          </w:rPr>
          <w:tab/>
        </w:r>
        <w:r>
          <w:rPr>
            <w:noProof/>
            <w:webHidden/>
          </w:rPr>
          <w:fldChar w:fldCharType="begin"/>
        </w:r>
        <w:r>
          <w:rPr>
            <w:noProof/>
            <w:webHidden/>
          </w:rPr>
          <w:instrText xml:space="preserve"> PAGEREF _Toc191307529 \h </w:instrText>
        </w:r>
        <w:r>
          <w:rPr>
            <w:noProof/>
            <w:webHidden/>
          </w:rPr>
        </w:r>
        <w:r>
          <w:rPr>
            <w:noProof/>
            <w:webHidden/>
          </w:rPr>
          <w:fldChar w:fldCharType="separate"/>
        </w:r>
        <w:r>
          <w:rPr>
            <w:noProof/>
            <w:webHidden/>
          </w:rPr>
          <w:t>65</w:t>
        </w:r>
        <w:r>
          <w:rPr>
            <w:noProof/>
            <w:webHidden/>
          </w:rPr>
          <w:fldChar w:fldCharType="end"/>
        </w:r>
      </w:hyperlink>
    </w:p>
    <w:p w14:paraId="47FF2A9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30" w:history="1">
        <w:r w:rsidRPr="00A36922">
          <w:rPr>
            <w:rStyle w:val="Hipervnculo"/>
            <w:noProof/>
          </w:rPr>
          <w:t>15.2</w:t>
        </w:r>
        <w:r>
          <w:rPr>
            <w:rFonts w:asciiTheme="minorHAnsi" w:eastAsiaTheme="minorEastAsia" w:hAnsiTheme="minorHAnsi" w:cstheme="minorBidi"/>
            <w:smallCaps w:val="0"/>
            <w:noProof/>
            <w:sz w:val="22"/>
            <w:szCs w:val="22"/>
            <w:lang w:val="es-DO" w:eastAsia="es-DO"/>
          </w:rPr>
          <w:tab/>
        </w:r>
        <w:r w:rsidRPr="00A36922">
          <w:rPr>
            <w:rStyle w:val="Hipervnculo"/>
            <w:noProof/>
          </w:rPr>
          <w:t>Transformadores de Corriente 69 kV</w:t>
        </w:r>
        <w:r>
          <w:rPr>
            <w:noProof/>
            <w:webHidden/>
          </w:rPr>
          <w:tab/>
        </w:r>
        <w:r>
          <w:rPr>
            <w:noProof/>
            <w:webHidden/>
          </w:rPr>
          <w:fldChar w:fldCharType="begin"/>
        </w:r>
        <w:r>
          <w:rPr>
            <w:noProof/>
            <w:webHidden/>
          </w:rPr>
          <w:instrText xml:space="preserve"> PAGEREF _Toc191307530 \h </w:instrText>
        </w:r>
        <w:r>
          <w:rPr>
            <w:noProof/>
            <w:webHidden/>
          </w:rPr>
        </w:r>
        <w:r>
          <w:rPr>
            <w:noProof/>
            <w:webHidden/>
          </w:rPr>
          <w:fldChar w:fldCharType="separate"/>
        </w:r>
        <w:r>
          <w:rPr>
            <w:noProof/>
            <w:webHidden/>
          </w:rPr>
          <w:t>66</w:t>
        </w:r>
        <w:r>
          <w:rPr>
            <w:noProof/>
            <w:webHidden/>
          </w:rPr>
          <w:fldChar w:fldCharType="end"/>
        </w:r>
      </w:hyperlink>
    </w:p>
    <w:p w14:paraId="231241A8"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1" w:history="1">
        <w:r w:rsidRPr="00A36922">
          <w:rPr>
            <w:rStyle w:val="Hipervnculo"/>
            <w:noProof/>
          </w:rPr>
          <w:t>15.2.1</w:t>
        </w:r>
        <w:r>
          <w:rPr>
            <w:rFonts w:asciiTheme="minorHAnsi" w:eastAsiaTheme="minorEastAsia" w:hAnsiTheme="minorHAnsi" w:cstheme="minorBidi"/>
            <w:i w:val="0"/>
            <w:iCs w:val="0"/>
            <w:noProof/>
            <w:sz w:val="22"/>
            <w:szCs w:val="22"/>
            <w:lang w:val="es-DO" w:eastAsia="es-DO"/>
          </w:rPr>
          <w:tab/>
        </w:r>
        <w:r w:rsidRPr="00A36922">
          <w:rPr>
            <w:rStyle w:val="Hipervnculo"/>
            <w:noProof/>
          </w:rPr>
          <w:t>Cuba</w:t>
        </w:r>
        <w:r>
          <w:rPr>
            <w:noProof/>
            <w:webHidden/>
          </w:rPr>
          <w:tab/>
        </w:r>
        <w:r>
          <w:rPr>
            <w:noProof/>
            <w:webHidden/>
          </w:rPr>
          <w:fldChar w:fldCharType="begin"/>
        </w:r>
        <w:r>
          <w:rPr>
            <w:noProof/>
            <w:webHidden/>
          </w:rPr>
          <w:instrText xml:space="preserve"> PAGEREF _Toc191307531 \h </w:instrText>
        </w:r>
        <w:r>
          <w:rPr>
            <w:noProof/>
            <w:webHidden/>
          </w:rPr>
        </w:r>
        <w:r>
          <w:rPr>
            <w:noProof/>
            <w:webHidden/>
          </w:rPr>
          <w:fldChar w:fldCharType="separate"/>
        </w:r>
        <w:r>
          <w:rPr>
            <w:noProof/>
            <w:webHidden/>
          </w:rPr>
          <w:t>66</w:t>
        </w:r>
        <w:r>
          <w:rPr>
            <w:noProof/>
            <w:webHidden/>
          </w:rPr>
          <w:fldChar w:fldCharType="end"/>
        </w:r>
      </w:hyperlink>
    </w:p>
    <w:p w14:paraId="0E6D94D0"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2" w:history="1">
        <w:r w:rsidRPr="00A36922">
          <w:rPr>
            <w:rStyle w:val="Hipervnculo"/>
            <w:noProof/>
          </w:rPr>
          <w:t>15.2.2</w:t>
        </w:r>
        <w:r>
          <w:rPr>
            <w:rFonts w:asciiTheme="minorHAnsi" w:eastAsiaTheme="minorEastAsia" w:hAnsiTheme="minorHAnsi" w:cstheme="minorBidi"/>
            <w:i w:val="0"/>
            <w:iCs w:val="0"/>
            <w:noProof/>
            <w:sz w:val="22"/>
            <w:szCs w:val="22"/>
            <w:lang w:val="es-DO" w:eastAsia="es-DO"/>
          </w:rPr>
          <w:tab/>
        </w:r>
        <w:r w:rsidRPr="00A36922">
          <w:rPr>
            <w:rStyle w:val="Hipervnculo"/>
            <w:noProof/>
          </w:rPr>
          <w:t>Núcleo</w:t>
        </w:r>
        <w:r>
          <w:rPr>
            <w:noProof/>
            <w:webHidden/>
          </w:rPr>
          <w:tab/>
        </w:r>
        <w:r>
          <w:rPr>
            <w:noProof/>
            <w:webHidden/>
          </w:rPr>
          <w:fldChar w:fldCharType="begin"/>
        </w:r>
        <w:r>
          <w:rPr>
            <w:noProof/>
            <w:webHidden/>
          </w:rPr>
          <w:instrText xml:space="preserve"> PAGEREF _Toc191307532 \h </w:instrText>
        </w:r>
        <w:r>
          <w:rPr>
            <w:noProof/>
            <w:webHidden/>
          </w:rPr>
        </w:r>
        <w:r>
          <w:rPr>
            <w:noProof/>
            <w:webHidden/>
          </w:rPr>
          <w:fldChar w:fldCharType="separate"/>
        </w:r>
        <w:r>
          <w:rPr>
            <w:noProof/>
            <w:webHidden/>
          </w:rPr>
          <w:t>66</w:t>
        </w:r>
        <w:r>
          <w:rPr>
            <w:noProof/>
            <w:webHidden/>
          </w:rPr>
          <w:fldChar w:fldCharType="end"/>
        </w:r>
      </w:hyperlink>
    </w:p>
    <w:p w14:paraId="1CF2ADAE"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3" w:history="1">
        <w:r w:rsidRPr="00A36922">
          <w:rPr>
            <w:rStyle w:val="Hipervnculo"/>
            <w:noProof/>
          </w:rPr>
          <w:t>15.2.3</w:t>
        </w:r>
        <w:r>
          <w:rPr>
            <w:rFonts w:asciiTheme="minorHAnsi" w:eastAsiaTheme="minorEastAsia" w:hAnsiTheme="minorHAnsi" w:cstheme="minorBidi"/>
            <w:i w:val="0"/>
            <w:iCs w:val="0"/>
            <w:noProof/>
            <w:sz w:val="22"/>
            <w:szCs w:val="22"/>
            <w:lang w:val="es-DO" w:eastAsia="es-DO"/>
          </w:rPr>
          <w:tab/>
        </w:r>
        <w:r w:rsidRPr="00A36922">
          <w:rPr>
            <w:rStyle w:val="Hipervnculo"/>
            <w:noProof/>
          </w:rPr>
          <w:t>Arrollamientos</w:t>
        </w:r>
        <w:r>
          <w:rPr>
            <w:noProof/>
            <w:webHidden/>
          </w:rPr>
          <w:tab/>
        </w:r>
        <w:r>
          <w:rPr>
            <w:noProof/>
            <w:webHidden/>
          </w:rPr>
          <w:fldChar w:fldCharType="begin"/>
        </w:r>
        <w:r>
          <w:rPr>
            <w:noProof/>
            <w:webHidden/>
          </w:rPr>
          <w:instrText xml:space="preserve"> PAGEREF _Toc191307533 \h </w:instrText>
        </w:r>
        <w:r>
          <w:rPr>
            <w:noProof/>
            <w:webHidden/>
          </w:rPr>
        </w:r>
        <w:r>
          <w:rPr>
            <w:noProof/>
            <w:webHidden/>
          </w:rPr>
          <w:fldChar w:fldCharType="separate"/>
        </w:r>
        <w:r>
          <w:rPr>
            <w:noProof/>
            <w:webHidden/>
          </w:rPr>
          <w:t>66</w:t>
        </w:r>
        <w:r>
          <w:rPr>
            <w:noProof/>
            <w:webHidden/>
          </w:rPr>
          <w:fldChar w:fldCharType="end"/>
        </w:r>
      </w:hyperlink>
    </w:p>
    <w:p w14:paraId="24FDB5F1"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34" w:history="1">
        <w:r w:rsidRPr="00A36922">
          <w:rPr>
            <w:rStyle w:val="Hipervnculo"/>
            <w:noProof/>
          </w:rPr>
          <w:t>15.3</w:t>
        </w:r>
        <w:r>
          <w:rPr>
            <w:rFonts w:asciiTheme="minorHAnsi" w:eastAsiaTheme="minorEastAsia" w:hAnsiTheme="minorHAnsi" w:cstheme="minorBidi"/>
            <w:smallCaps w:val="0"/>
            <w:noProof/>
            <w:sz w:val="22"/>
            <w:szCs w:val="22"/>
            <w:lang w:val="es-DO" w:eastAsia="es-DO"/>
          </w:rPr>
          <w:tab/>
        </w:r>
        <w:r w:rsidRPr="00A36922">
          <w:rPr>
            <w:rStyle w:val="Hipervnculo"/>
            <w:noProof/>
          </w:rPr>
          <w:t>Transformadores de tensión 69 kV</w:t>
        </w:r>
        <w:r>
          <w:rPr>
            <w:noProof/>
            <w:webHidden/>
          </w:rPr>
          <w:tab/>
        </w:r>
        <w:r>
          <w:rPr>
            <w:noProof/>
            <w:webHidden/>
          </w:rPr>
          <w:fldChar w:fldCharType="begin"/>
        </w:r>
        <w:r>
          <w:rPr>
            <w:noProof/>
            <w:webHidden/>
          </w:rPr>
          <w:instrText xml:space="preserve"> PAGEREF _Toc191307534 \h </w:instrText>
        </w:r>
        <w:r>
          <w:rPr>
            <w:noProof/>
            <w:webHidden/>
          </w:rPr>
        </w:r>
        <w:r>
          <w:rPr>
            <w:noProof/>
            <w:webHidden/>
          </w:rPr>
          <w:fldChar w:fldCharType="separate"/>
        </w:r>
        <w:r>
          <w:rPr>
            <w:noProof/>
            <w:webHidden/>
          </w:rPr>
          <w:t>67</w:t>
        </w:r>
        <w:r>
          <w:rPr>
            <w:noProof/>
            <w:webHidden/>
          </w:rPr>
          <w:fldChar w:fldCharType="end"/>
        </w:r>
      </w:hyperlink>
    </w:p>
    <w:p w14:paraId="3439AE33"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5" w:history="1">
        <w:r w:rsidRPr="00A36922">
          <w:rPr>
            <w:rStyle w:val="Hipervnculo"/>
            <w:noProof/>
          </w:rPr>
          <w:t>15.3.1</w:t>
        </w:r>
        <w:r>
          <w:rPr>
            <w:rFonts w:asciiTheme="minorHAnsi" w:eastAsiaTheme="minorEastAsia" w:hAnsiTheme="minorHAnsi" w:cstheme="minorBidi"/>
            <w:i w:val="0"/>
            <w:iCs w:val="0"/>
            <w:noProof/>
            <w:sz w:val="22"/>
            <w:szCs w:val="22"/>
            <w:lang w:val="es-DO" w:eastAsia="es-DO"/>
          </w:rPr>
          <w:tab/>
        </w:r>
        <w:r w:rsidRPr="00A36922">
          <w:rPr>
            <w:rStyle w:val="Hipervnculo"/>
            <w:noProof/>
          </w:rPr>
          <w:t>Cuba</w:t>
        </w:r>
        <w:r>
          <w:rPr>
            <w:noProof/>
            <w:webHidden/>
          </w:rPr>
          <w:tab/>
        </w:r>
        <w:r>
          <w:rPr>
            <w:noProof/>
            <w:webHidden/>
          </w:rPr>
          <w:fldChar w:fldCharType="begin"/>
        </w:r>
        <w:r>
          <w:rPr>
            <w:noProof/>
            <w:webHidden/>
          </w:rPr>
          <w:instrText xml:space="preserve"> PAGEREF _Toc191307535 \h </w:instrText>
        </w:r>
        <w:r>
          <w:rPr>
            <w:noProof/>
            <w:webHidden/>
          </w:rPr>
        </w:r>
        <w:r>
          <w:rPr>
            <w:noProof/>
            <w:webHidden/>
          </w:rPr>
          <w:fldChar w:fldCharType="separate"/>
        </w:r>
        <w:r>
          <w:rPr>
            <w:noProof/>
            <w:webHidden/>
          </w:rPr>
          <w:t>67</w:t>
        </w:r>
        <w:r>
          <w:rPr>
            <w:noProof/>
            <w:webHidden/>
          </w:rPr>
          <w:fldChar w:fldCharType="end"/>
        </w:r>
      </w:hyperlink>
    </w:p>
    <w:p w14:paraId="23DCB797"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6" w:history="1">
        <w:r w:rsidRPr="00A36922">
          <w:rPr>
            <w:rStyle w:val="Hipervnculo"/>
            <w:noProof/>
          </w:rPr>
          <w:t>15.3.2</w:t>
        </w:r>
        <w:r>
          <w:rPr>
            <w:rFonts w:asciiTheme="minorHAnsi" w:eastAsiaTheme="minorEastAsia" w:hAnsiTheme="minorHAnsi" w:cstheme="minorBidi"/>
            <w:i w:val="0"/>
            <w:iCs w:val="0"/>
            <w:noProof/>
            <w:sz w:val="22"/>
            <w:szCs w:val="22"/>
            <w:lang w:val="es-DO" w:eastAsia="es-DO"/>
          </w:rPr>
          <w:tab/>
        </w:r>
        <w:r w:rsidRPr="00A36922">
          <w:rPr>
            <w:rStyle w:val="Hipervnculo"/>
            <w:noProof/>
          </w:rPr>
          <w:t>Núcleo</w:t>
        </w:r>
        <w:r>
          <w:rPr>
            <w:noProof/>
            <w:webHidden/>
          </w:rPr>
          <w:tab/>
        </w:r>
        <w:r>
          <w:rPr>
            <w:noProof/>
            <w:webHidden/>
          </w:rPr>
          <w:fldChar w:fldCharType="begin"/>
        </w:r>
        <w:r>
          <w:rPr>
            <w:noProof/>
            <w:webHidden/>
          </w:rPr>
          <w:instrText xml:space="preserve"> PAGEREF _Toc191307536 \h </w:instrText>
        </w:r>
        <w:r>
          <w:rPr>
            <w:noProof/>
            <w:webHidden/>
          </w:rPr>
        </w:r>
        <w:r>
          <w:rPr>
            <w:noProof/>
            <w:webHidden/>
          </w:rPr>
          <w:fldChar w:fldCharType="separate"/>
        </w:r>
        <w:r>
          <w:rPr>
            <w:noProof/>
            <w:webHidden/>
          </w:rPr>
          <w:t>67</w:t>
        </w:r>
        <w:r>
          <w:rPr>
            <w:noProof/>
            <w:webHidden/>
          </w:rPr>
          <w:fldChar w:fldCharType="end"/>
        </w:r>
      </w:hyperlink>
    </w:p>
    <w:p w14:paraId="657BE642"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7" w:history="1">
        <w:r w:rsidRPr="00A36922">
          <w:rPr>
            <w:rStyle w:val="Hipervnculo"/>
            <w:noProof/>
          </w:rPr>
          <w:t>15.3.3</w:t>
        </w:r>
        <w:r>
          <w:rPr>
            <w:rFonts w:asciiTheme="minorHAnsi" w:eastAsiaTheme="minorEastAsia" w:hAnsiTheme="minorHAnsi" w:cstheme="minorBidi"/>
            <w:i w:val="0"/>
            <w:iCs w:val="0"/>
            <w:noProof/>
            <w:sz w:val="22"/>
            <w:szCs w:val="22"/>
            <w:lang w:val="es-DO" w:eastAsia="es-DO"/>
          </w:rPr>
          <w:tab/>
        </w:r>
        <w:r w:rsidRPr="00A36922">
          <w:rPr>
            <w:rStyle w:val="Hipervnculo"/>
            <w:noProof/>
          </w:rPr>
          <w:t>Arrollamientos</w:t>
        </w:r>
        <w:r>
          <w:rPr>
            <w:noProof/>
            <w:webHidden/>
          </w:rPr>
          <w:tab/>
        </w:r>
        <w:r>
          <w:rPr>
            <w:noProof/>
            <w:webHidden/>
          </w:rPr>
          <w:fldChar w:fldCharType="begin"/>
        </w:r>
        <w:r>
          <w:rPr>
            <w:noProof/>
            <w:webHidden/>
          </w:rPr>
          <w:instrText xml:space="preserve"> PAGEREF _Toc191307537 \h </w:instrText>
        </w:r>
        <w:r>
          <w:rPr>
            <w:noProof/>
            <w:webHidden/>
          </w:rPr>
        </w:r>
        <w:r>
          <w:rPr>
            <w:noProof/>
            <w:webHidden/>
          </w:rPr>
          <w:fldChar w:fldCharType="separate"/>
        </w:r>
        <w:r>
          <w:rPr>
            <w:noProof/>
            <w:webHidden/>
          </w:rPr>
          <w:t>67</w:t>
        </w:r>
        <w:r>
          <w:rPr>
            <w:noProof/>
            <w:webHidden/>
          </w:rPr>
          <w:fldChar w:fldCharType="end"/>
        </w:r>
      </w:hyperlink>
    </w:p>
    <w:p w14:paraId="5D3D59F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38" w:history="1">
        <w:r w:rsidRPr="00A36922">
          <w:rPr>
            <w:rStyle w:val="Hipervnculo"/>
            <w:noProof/>
          </w:rPr>
          <w:t>15.4</w:t>
        </w:r>
        <w:r>
          <w:rPr>
            <w:rFonts w:asciiTheme="minorHAnsi" w:eastAsiaTheme="minorEastAsia" w:hAnsiTheme="minorHAnsi" w:cstheme="minorBidi"/>
            <w:smallCaps w:val="0"/>
            <w:noProof/>
            <w:sz w:val="22"/>
            <w:szCs w:val="22"/>
            <w:lang w:val="es-DO" w:eastAsia="es-DO"/>
          </w:rPr>
          <w:tab/>
        </w:r>
        <w:r w:rsidRPr="00A36922">
          <w:rPr>
            <w:rStyle w:val="Hipervnculo"/>
            <w:noProof/>
          </w:rPr>
          <w:t>Controles y Pruebas</w:t>
        </w:r>
        <w:r>
          <w:rPr>
            <w:noProof/>
            <w:webHidden/>
          </w:rPr>
          <w:tab/>
        </w:r>
        <w:r>
          <w:rPr>
            <w:noProof/>
            <w:webHidden/>
          </w:rPr>
          <w:fldChar w:fldCharType="begin"/>
        </w:r>
        <w:r>
          <w:rPr>
            <w:noProof/>
            <w:webHidden/>
          </w:rPr>
          <w:instrText xml:space="preserve"> PAGEREF _Toc191307538 \h </w:instrText>
        </w:r>
        <w:r>
          <w:rPr>
            <w:noProof/>
            <w:webHidden/>
          </w:rPr>
        </w:r>
        <w:r>
          <w:rPr>
            <w:noProof/>
            <w:webHidden/>
          </w:rPr>
          <w:fldChar w:fldCharType="separate"/>
        </w:r>
        <w:r>
          <w:rPr>
            <w:noProof/>
            <w:webHidden/>
          </w:rPr>
          <w:t>67</w:t>
        </w:r>
        <w:r>
          <w:rPr>
            <w:noProof/>
            <w:webHidden/>
          </w:rPr>
          <w:fldChar w:fldCharType="end"/>
        </w:r>
      </w:hyperlink>
    </w:p>
    <w:p w14:paraId="15B1AA28"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39" w:history="1">
        <w:r w:rsidRPr="00A36922">
          <w:rPr>
            <w:rStyle w:val="Hipervnculo"/>
            <w:noProof/>
          </w:rPr>
          <w:t>15.4.1</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en fabrica</w:t>
        </w:r>
        <w:r>
          <w:rPr>
            <w:noProof/>
            <w:webHidden/>
          </w:rPr>
          <w:tab/>
        </w:r>
        <w:r>
          <w:rPr>
            <w:noProof/>
            <w:webHidden/>
          </w:rPr>
          <w:fldChar w:fldCharType="begin"/>
        </w:r>
        <w:r>
          <w:rPr>
            <w:noProof/>
            <w:webHidden/>
          </w:rPr>
          <w:instrText xml:space="preserve"> PAGEREF _Toc191307539 \h </w:instrText>
        </w:r>
        <w:r>
          <w:rPr>
            <w:noProof/>
            <w:webHidden/>
          </w:rPr>
        </w:r>
        <w:r>
          <w:rPr>
            <w:noProof/>
            <w:webHidden/>
          </w:rPr>
          <w:fldChar w:fldCharType="separate"/>
        </w:r>
        <w:r>
          <w:rPr>
            <w:noProof/>
            <w:webHidden/>
          </w:rPr>
          <w:t>67</w:t>
        </w:r>
        <w:r>
          <w:rPr>
            <w:noProof/>
            <w:webHidden/>
          </w:rPr>
          <w:fldChar w:fldCharType="end"/>
        </w:r>
      </w:hyperlink>
    </w:p>
    <w:p w14:paraId="5BD98E4E"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0" w:history="1">
        <w:r w:rsidRPr="00A36922">
          <w:rPr>
            <w:rStyle w:val="Hipervnculo"/>
            <w:noProof/>
          </w:rPr>
          <w:t>15.4.2</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en sitio</w:t>
        </w:r>
        <w:r>
          <w:rPr>
            <w:noProof/>
            <w:webHidden/>
          </w:rPr>
          <w:tab/>
        </w:r>
        <w:r>
          <w:rPr>
            <w:noProof/>
            <w:webHidden/>
          </w:rPr>
          <w:fldChar w:fldCharType="begin"/>
        </w:r>
        <w:r>
          <w:rPr>
            <w:noProof/>
            <w:webHidden/>
          </w:rPr>
          <w:instrText xml:space="preserve"> PAGEREF _Toc191307540 \h </w:instrText>
        </w:r>
        <w:r>
          <w:rPr>
            <w:noProof/>
            <w:webHidden/>
          </w:rPr>
        </w:r>
        <w:r>
          <w:rPr>
            <w:noProof/>
            <w:webHidden/>
          </w:rPr>
          <w:fldChar w:fldCharType="separate"/>
        </w:r>
        <w:r>
          <w:rPr>
            <w:noProof/>
            <w:webHidden/>
          </w:rPr>
          <w:t>68</w:t>
        </w:r>
        <w:r>
          <w:rPr>
            <w:noProof/>
            <w:webHidden/>
          </w:rPr>
          <w:fldChar w:fldCharType="end"/>
        </w:r>
      </w:hyperlink>
    </w:p>
    <w:p w14:paraId="44353501"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1" w:history="1">
        <w:r w:rsidRPr="00A36922">
          <w:rPr>
            <w:rStyle w:val="Hipervnculo"/>
            <w:noProof/>
          </w:rPr>
          <w:t>15.5</w:t>
        </w:r>
        <w:r>
          <w:rPr>
            <w:rFonts w:asciiTheme="minorHAnsi" w:eastAsiaTheme="minorEastAsia" w:hAnsiTheme="minorHAnsi" w:cstheme="minorBidi"/>
            <w:smallCaps w:val="0"/>
            <w:noProof/>
            <w:sz w:val="22"/>
            <w:szCs w:val="22"/>
            <w:lang w:val="es-DO" w:eastAsia="es-DO"/>
          </w:rPr>
          <w:tab/>
        </w:r>
        <w:r w:rsidRPr="00A36922">
          <w:rPr>
            <w:rStyle w:val="Hipervnculo"/>
            <w:noProof/>
          </w:rPr>
          <w:t>Documentación Técnica</w:t>
        </w:r>
        <w:r>
          <w:rPr>
            <w:noProof/>
            <w:webHidden/>
          </w:rPr>
          <w:tab/>
        </w:r>
        <w:r>
          <w:rPr>
            <w:noProof/>
            <w:webHidden/>
          </w:rPr>
          <w:fldChar w:fldCharType="begin"/>
        </w:r>
        <w:r>
          <w:rPr>
            <w:noProof/>
            <w:webHidden/>
          </w:rPr>
          <w:instrText xml:space="preserve"> PAGEREF _Toc191307541 \h </w:instrText>
        </w:r>
        <w:r>
          <w:rPr>
            <w:noProof/>
            <w:webHidden/>
          </w:rPr>
        </w:r>
        <w:r>
          <w:rPr>
            <w:noProof/>
            <w:webHidden/>
          </w:rPr>
          <w:fldChar w:fldCharType="separate"/>
        </w:r>
        <w:r>
          <w:rPr>
            <w:noProof/>
            <w:webHidden/>
          </w:rPr>
          <w:t>69</w:t>
        </w:r>
        <w:r>
          <w:rPr>
            <w:noProof/>
            <w:webHidden/>
          </w:rPr>
          <w:fldChar w:fldCharType="end"/>
        </w:r>
      </w:hyperlink>
    </w:p>
    <w:p w14:paraId="483F4C11"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42" w:history="1">
        <w:r w:rsidRPr="00A36922">
          <w:rPr>
            <w:rStyle w:val="Hipervnculo"/>
          </w:rPr>
          <w:t>16</w:t>
        </w:r>
        <w:r>
          <w:rPr>
            <w:rFonts w:asciiTheme="minorHAnsi" w:eastAsiaTheme="minorEastAsia" w:hAnsiTheme="minorHAnsi" w:cstheme="minorBidi"/>
            <w:b w:val="0"/>
            <w:bCs w:val="0"/>
            <w:caps w:val="0"/>
            <w:sz w:val="22"/>
            <w:szCs w:val="22"/>
            <w:lang w:val="es-DO" w:eastAsia="es-DO"/>
          </w:rPr>
          <w:tab/>
        </w:r>
        <w:r w:rsidRPr="00A36922">
          <w:rPr>
            <w:rStyle w:val="Hipervnculo"/>
          </w:rPr>
          <w:t>Aisladores 69 kV</w:t>
        </w:r>
        <w:r>
          <w:rPr>
            <w:webHidden/>
          </w:rPr>
          <w:tab/>
        </w:r>
        <w:r>
          <w:rPr>
            <w:webHidden/>
          </w:rPr>
          <w:fldChar w:fldCharType="begin"/>
        </w:r>
        <w:r>
          <w:rPr>
            <w:webHidden/>
          </w:rPr>
          <w:instrText xml:space="preserve"> PAGEREF _Toc191307542 \h </w:instrText>
        </w:r>
        <w:r>
          <w:rPr>
            <w:webHidden/>
          </w:rPr>
        </w:r>
        <w:r>
          <w:rPr>
            <w:webHidden/>
          </w:rPr>
          <w:fldChar w:fldCharType="separate"/>
        </w:r>
        <w:r>
          <w:rPr>
            <w:webHidden/>
          </w:rPr>
          <w:t>69</w:t>
        </w:r>
        <w:r>
          <w:rPr>
            <w:webHidden/>
          </w:rPr>
          <w:fldChar w:fldCharType="end"/>
        </w:r>
      </w:hyperlink>
    </w:p>
    <w:p w14:paraId="3F5606D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3" w:history="1">
        <w:r w:rsidRPr="00A36922">
          <w:rPr>
            <w:rStyle w:val="Hipervnculo"/>
            <w:noProof/>
          </w:rPr>
          <w:t>16.1</w:t>
        </w:r>
        <w:r>
          <w:rPr>
            <w:rFonts w:asciiTheme="minorHAnsi" w:eastAsiaTheme="minorEastAsia" w:hAnsiTheme="minorHAnsi" w:cstheme="minorBidi"/>
            <w:smallCaps w:val="0"/>
            <w:noProof/>
            <w:sz w:val="22"/>
            <w:szCs w:val="22"/>
            <w:lang w:val="es-DO" w:eastAsia="es-DO"/>
          </w:rPr>
          <w:tab/>
        </w:r>
        <w:r w:rsidRPr="00A36922">
          <w:rPr>
            <w:rStyle w:val="Hipervnculo"/>
            <w:noProof/>
          </w:rPr>
          <w:t>Normas de Aplicación</w:t>
        </w:r>
        <w:r>
          <w:rPr>
            <w:noProof/>
            <w:webHidden/>
          </w:rPr>
          <w:tab/>
        </w:r>
        <w:r>
          <w:rPr>
            <w:noProof/>
            <w:webHidden/>
          </w:rPr>
          <w:fldChar w:fldCharType="begin"/>
        </w:r>
        <w:r>
          <w:rPr>
            <w:noProof/>
            <w:webHidden/>
          </w:rPr>
          <w:instrText xml:space="preserve"> PAGEREF _Toc191307543 \h </w:instrText>
        </w:r>
        <w:r>
          <w:rPr>
            <w:noProof/>
            <w:webHidden/>
          </w:rPr>
        </w:r>
        <w:r>
          <w:rPr>
            <w:noProof/>
            <w:webHidden/>
          </w:rPr>
          <w:fldChar w:fldCharType="separate"/>
        </w:r>
        <w:r>
          <w:rPr>
            <w:noProof/>
            <w:webHidden/>
          </w:rPr>
          <w:t>69</w:t>
        </w:r>
        <w:r>
          <w:rPr>
            <w:noProof/>
            <w:webHidden/>
          </w:rPr>
          <w:fldChar w:fldCharType="end"/>
        </w:r>
      </w:hyperlink>
    </w:p>
    <w:p w14:paraId="62501CD9"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4" w:history="1">
        <w:r w:rsidRPr="00A36922">
          <w:rPr>
            <w:rStyle w:val="Hipervnculo"/>
            <w:noProof/>
          </w:rPr>
          <w:t>16.2</w:t>
        </w:r>
        <w:r>
          <w:rPr>
            <w:rFonts w:asciiTheme="minorHAnsi" w:eastAsiaTheme="minorEastAsia" w:hAnsiTheme="minorHAnsi" w:cstheme="minorBidi"/>
            <w:smallCaps w:val="0"/>
            <w:noProof/>
            <w:sz w:val="22"/>
            <w:szCs w:val="22"/>
            <w:lang w:val="es-DO" w:eastAsia="es-DO"/>
          </w:rPr>
          <w:tab/>
        </w:r>
        <w:r w:rsidRPr="00A36922">
          <w:rPr>
            <w:rStyle w:val="Hipervnculo"/>
            <w:noProof/>
          </w:rPr>
          <w:t>Requerimientos Generales</w:t>
        </w:r>
        <w:r>
          <w:rPr>
            <w:noProof/>
            <w:webHidden/>
          </w:rPr>
          <w:tab/>
        </w:r>
        <w:r>
          <w:rPr>
            <w:noProof/>
            <w:webHidden/>
          </w:rPr>
          <w:fldChar w:fldCharType="begin"/>
        </w:r>
        <w:r>
          <w:rPr>
            <w:noProof/>
            <w:webHidden/>
          </w:rPr>
          <w:instrText xml:space="preserve"> PAGEREF _Toc191307544 \h </w:instrText>
        </w:r>
        <w:r>
          <w:rPr>
            <w:noProof/>
            <w:webHidden/>
          </w:rPr>
        </w:r>
        <w:r>
          <w:rPr>
            <w:noProof/>
            <w:webHidden/>
          </w:rPr>
          <w:fldChar w:fldCharType="separate"/>
        </w:r>
        <w:r>
          <w:rPr>
            <w:noProof/>
            <w:webHidden/>
          </w:rPr>
          <w:t>70</w:t>
        </w:r>
        <w:r>
          <w:rPr>
            <w:noProof/>
            <w:webHidden/>
          </w:rPr>
          <w:fldChar w:fldCharType="end"/>
        </w:r>
      </w:hyperlink>
    </w:p>
    <w:p w14:paraId="366F8F05"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45" w:history="1">
        <w:r w:rsidRPr="00A36922">
          <w:rPr>
            <w:rStyle w:val="Hipervnculo"/>
            <w:noProof/>
          </w:rPr>
          <w:t>16.3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Controles</w:t>
        </w:r>
        <w:r w:rsidRPr="00A36922">
          <w:rPr>
            <w:rStyle w:val="Hipervnculo"/>
            <w:noProof/>
          </w:rPr>
          <w:t xml:space="preserve"> y Pruebas</w:t>
        </w:r>
        <w:r>
          <w:rPr>
            <w:noProof/>
            <w:webHidden/>
          </w:rPr>
          <w:tab/>
        </w:r>
        <w:r>
          <w:rPr>
            <w:noProof/>
            <w:webHidden/>
          </w:rPr>
          <w:fldChar w:fldCharType="begin"/>
        </w:r>
        <w:r>
          <w:rPr>
            <w:noProof/>
            <w:webHidden/>
          </w:rPr>
          <w:instrText xml:space="preserve"> PAGEREF _Toc191307545 \h </w:instrText>
        </w:r>
        <w:r>
          <w:rPr>
            <w:noProof/>
            <w:webHidden/>
          </w:rPr>
        </w:r>
        <w:r>
          <w:rPr>
            <w:noProof/>
            <w:webHidden/>
          </w:rPr>
          <w:fldChar w:fldCharType="separate"/>
        </w:r>
        <w:r>
          <w:rPr>
            <w:noProof/>
            <w:webHidden/>
          </w:rPr>
          <w:t>70</w:t>
        </w:r>
        <w:r>
          <w:rPr>
            <w:noProof/>
            <w:webHidden/>
          </w:rPr>
          <w:fldChar w:fldCharType="end"/>
        </w:r>
      </w:hyperlink>
    </w:p>
    <w:p w14:paraId="70CE72A7"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6" w:history="1">
        <w:r w:rsidRPr="00A36922">
          <w:rPr>
            <w:rStyle w:val="Hipervnculo"/>
            <w:noProof/>
          </w:rPr>
          <w:t>16.3.1</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tipos aisladores de porcelana</w:t>
        </w:r>
        <w:r>
          <w:rPr>
            <w:noProof/>
            <w:webHidden/>
          </w:rPr>
          <w:tab/>
        </w:r>
        <w:r>
          <w:rPr>
            <w:noProof/>
            <w:webHidden/>
          </w:rPr>
          <w:fldChar w:fldCharType="begin"/>
        </w:r>
        <w:r>
          <w:rPr>
            <w:noProof/>
            <w:webHidden/>
          </w:rPr>
          <w:instrText xml:space="preserve"> PAGEREF _Toc191307546 \h </w:instrText>
        </w:r>
        <w:r>
          <w:rPr>
            <w:noProof/>
            <w:webHidden/>
          </w:rPr>
        </w:r>
        <w:r>
          <w:rPr>
            <w:noProof/>
            <w:webHidden/>
          </w:rPr>
          <w:fldChar w:fldCharType="separate"/>
        </w:r>
        <w:r>
          <w:rPr>
            <w:noProof/>
            <w:webHidden/>
          </w:rPr>
          <w:t>70</w:t>
        </w:r>
        <w:r>
          <w:rPr>
            <w:noProof/>
            <w:webHidden/>
          </w:rPr>
          <w:fldChar w:fldCharType="end"/>
        </w:r>
      </w:hyperlink>
    </w:p>
    <w:p w14:paraId="3B11679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7" w:history="1">
        <w:r w:rsidRPr="00A36922">
          <w:rPr>
            <w:rStyle w:val="Hipervnculo"/>
            <w:noProof/>
          </w:rPr>
          <w:t>16.3.2</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tipos aisladores poliméricos</w:t>
        </w:r>
        <w:r>
          <w:rPr>
            <w:noProof/>
            <w:webHidden/>
          </w:rPr>
          <w:tab/>
        </w:r>
        <w:r>
          <w:rPr>
            <w:noProof/>
            <w:webHidden/>
          </w:rPr>
          <w:fldChar w:fldCharType="begin"/>
        </w:r>
        <w:r>
          <w:rPr>
            <w:noProof/>
            <w:webHidden/>
          </w:rPr>
          <w:instrText xml:space="preserve"> PAGEREF _Toc191307547 \h </w:instrText>
        </w:r>
        <w:r>
          <w:rPr>
            <w:noProof/>
            <w:webHidden/>
          </w:rPr>
        </w:r>
        <w:r>
          <w:rPr>
            <w:noProof/>
            <w:webHidden/>
          </w:rPr>
          <w:fldChar w:fldCharType="separate"/>
        </w:r>
        <w:r>
          <w:rPr>
            <w:noProof/>
            <w:webHidden/>
          </w:rPr>
          <w:t>71</w:t>
        </w:r>
        <w:r>
          <w:rPr>
            <w:noProof/>
            <w:webHidden/>
          </w:rPr>
          <w:fldChar w:fldCharType="end"/>
        </w:r>
      </w:hyperlink>
    </w:p>
    <w:p w14:paraId="25BF7CCC"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8" w:history="1">
        <w:r w:rsidRPr="00A36922">
          <w:rPr>
            <w:rStyle w:val="Hipervnculo"/>
            <w:noProof/>
          </w:rPr>
          <w:t>16.3.3</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en fábrica</w:t>
        </w:r>
        <w:r>
          <w:rPr>
            <w:noProof/>
            <w:webHidden/>
          </w:rPr>
          <w:tab/>
        </w:r>
        <w:r>
          <w:rPr>
            <w:noProof/>
            <w:webHidden/>
          </w:rPr>
          <w:fldChar w:fldCharType="begin"/>
        </w:r>
        <w:r>
          <w:rPr>
            <w:noProof/>
            <w:webHidden/>
          </w:rPr>
          <w:instrText xml:space="preserve"> PAGEREF _Toc191307548 \h </w:instrText>
        </w:r>
        <w:r>
          <w:rPr>
            <w:noProof/>
            <w:webHidden/>
          </w:rPr>
        </w:r>
        <w:r>
          <w:rPr>
            <w:noProof/>
            <w:webHidden/>
          </w:rPr>
          <w:fldChar w:fldCharType="separate"/>
        </w:r>
        <w:r>
          <w:rPr>
            <w:noProof/>
            <w:webHidden/>
          </w:rPr>
          <w:t>71</w:t>
        </w:r>
        <w:r>
          <w:rPr>
            <w:noProof/>
            <w:webHidden/>
          </w:rPr>
          <w:fldChar w:fldCharType="end"/>
        </w:r>
      </w:hyperlink>
    </w:p>
    <w:p w14:paraId="3E23646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49" w:history="1">
        <w:r w:rsidRPr="00A36922">
          <w:rPr>
            <w:rStyle w:val="Hipervnculo"/>
            <w:noProof/>
          </w:rPr>
          <w:t>16.3.4</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en sitio</w:t>
        </w:r>
        <w:r>
          <w:rPr>
            <w:noProof/>
            <w:webHidden/>
          </w:rPr>
          <w:tab/>
        </w:r>
        <w:r>
          <w:rPr>
            <w:noProof/>
            <w:webHidden/>
          </w:rPr>
          <w:fldChar w:fldCharType="begin"/>
        </w:r>
        <w:r>
          <w:rPr>
            <w:noProof/>
            <w:webHidden/>
          </w:rPr>
          <w:instrText xml:space="preserve"> PAGEREF _Toc191307549 \h </w:instrText>
        </w:r>
        <w:r>
          <w:rPr>
            <w:noProof/>
            <w:webHidden/>
          </w:rPr>
        </w:r>
        <w:r>
          <w:rPr>
            <w:noProof/>
            <w:webHidden/>
          </w:rPr>
          <w:fldChar w:fldCharType="separate"/>
        </w:r>
        <w:r>
          <w:rPr>
            <w:noProof/>
            <w:webHidden/>
          </w:rPr>
          <w:t>71</w:t>
        </w:r>
        <w:r>
          <w:rPr>
            <w:noProof/>
            <w:webHidden/>
          </w:rPr>
          <w:fldChar w:fldCharType="end"/>
        </w:r>
      </w:hyperlink>
    </w:p>
    <w:p w14:paraId="6ECF38B3"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50" w:history="1">
        <w:r w:rsidRPr="00A36922">
          <w:rPr>
            <w:rStyle w:val="Hipervnculo"/>
          </w:rPr>
          <w:t>17</w:t>
        </w:r>
        <w:r>
          <w:rPr>
            <w:rFonts w:asciiTheme="minorHAnsi" w:eastAsiaTheme="minorEastAsia" w:hAnsiTheme="minorHAnsi" w:cstheme="minorBidi"/>
            <w:b w:val="0"/>
            <w:bCs w:val="0"/>
            <w:caps w:val="0"/>
            <w:sz w:val="22"/>
            <w:szCs w:val="22"/>
            <w:lang w:val="es-DO" w:eastAsia="es-DO"/>
          </w:rPr>
          <w:tab/>
        </w:r>
        <w:r w:rsidRPr="00A36922">
          <w:rPr>
            <w:rStyle w:val="Hipervnculo"/>
          </w:rPr>
          <w:t>Celdas de Media Tensión</w:t>
        </w:r>
        <w:r>
          <w:rPr>
            <w:webHidden/>
          </w:rPr>
          <w:tab/>
        </w:r>
        <w:r>
          <w:rPr>
            <w:webHidden/>
          </w:rPr>
          <w:fldChar w:fldCharType="begin"/>
        </w:r>
        <w:r>
          <w:rPr>
            <w:webHidden/>
          </w:rPr>
          <w:instrText xml:space="preserve"> PAGEREF _Toc191307550 \h </w:instrText>
        </w:r>
        <w:r>
          <w:rPr>
            <w:webHidden/>
          </w:rPr>
        </w:r>
        <w:r>
          <w:rPr>
            <w:webHidden/>
          </w:rPr>
          <w:fldChar w:fldCharType="separate"/>
        </w:r>
        <w:r>
          <w:rPr>
            <w:webHidden/>
          </w:rPr>
          <w:t>71</w:t>
        </w:r>
        <w:r>
          <w:rPr>
            <w:webHidden/>
          </w:rPr>
          <w:fldChar w:fldCharType="end"/>
        </w:r>
      </w:hyperlink>
    </w:p>
    <w:p w14:paraId="1EBF2C35"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1" w:history="1">
        <w:r w:rsidRPr="00A36922">
          <w:rPr>
            <w:rStyle w:val="Hipervnculo"/>
            <w:rFonts w:cs="Tahoma"/>
            <w:noProof/>
          </w:rPr>
          <w:t>17.1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Normas Técnicas</w:t>
        </w:r>
        <w:r>
          <w:rPr>
            <w:noProof/>
            <w:webHidden/>
          </w:rPr>
          <w:tab/>
        </w:r>
        <w:r>
          <w:rPr>
            <w:noProof/>
            <w:webHidden/>
          </w:rPr>
          <w:fldChar w:fldCharType="begin"/>
        </w:r>
        <w:r>
          <w:rPr>
            <w:noProof/>
            <w:webHidden/>
          </w:rPr>
          <w:instrText xml:space="preserve"> PAGEREF _Toc191307551 \h </w:instrText>
        </w:r>
        <w:r>
          <w:rPr>
            <w:noProof/>
            <w:webHidden/>
          </w:rPr>
        </w:r>
        <w:r>
          <w:rPr>
            <w:noProof/>
            <w:webHidden/>
          </w:rPr>
          <w:fldChar w:fldCharType="separate"/>
        </w:r>
        <w:r>
          <w:rPr>
            <w:noProof/>
            <w:webHidden/>
          </w:rPr>
          <w:t>71</w:t>
        </w:r>
        <w:r>
          <w:rPr>
            <w:noProof/>
            <w:webHidden/>
          </w:rPr>
          <w:fldChar w:fldCharType="end"/>
        </w:r>
      </w:hyperlink>
    </w:p>
    <w:p w14:paraId="270FA66D"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2" w:history="1">
        <w:r w:rsidRPr="00A36922">
          <w:rPr>
            <w:rStyle w:val="Hipervnculo"/>
            <w:rFonts w:cs="Tahoma"/>
            <w:noProof/>
          </w:rPr>
          <w:t>17.2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Diseños de Equipos y Accesorios</w:t>
        </w:r>
        <w:r>
          <w:rPr>
            <w:noProof/>
            <w:webHidden/>
          </w:rPr>
          <w:tab/>
        </w:r>
        <w:r>
          <w:rPr>
            <w:noProof/>
            <w:webHidden/>
          </w:rPr>
          <w:fldChar w:fldCharType="begin"/>
        </w:r>
        <w:r>
          <w:rPr>
            <w:noProof/>
            <w:webHidden/>
          </w:rPr>
          <w:instrText xml:space="preserve"> PAGEREF _Toc191307552 \h </w:instrText>
        </w:r>
        <w:r>
          <w:rPr>
            <w:noProof/>
            <w:webHidden/>
          </w:rPr>
        </w:r>
        <w:r>
          <w:rPr>
            <w:noProof/>
            <w:webHidden/>
          </w:rPr>
          <w:fldChar w:fldCharType="separate"/>
        </w:r>
        <w:r>
          <w:rPr>
            <w:noProof/>
            <w:webHidden/>
          </w:rPr>
          <w:t>72</w:t>
        </w:r>
        <w:r>
          <w:rPr>
            <w:noProof/>
            <w:webHidden/>
          </w:rPr>
          <w:fldChar w:fldCharType="end"/>
        </w:r>
      </w:hyperlink>
    </w:p>
    <w:p w14:paraId="1E706DC7"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3" w:history="1">
        <w:r w:rsidRPr="00A36922">
          <w:rPr>
            <w:rStyle w:val="Hipervnculo"/>
            <w:rFonts w:cs="Tahoma"/>
            <w:noProof/>
          </w:rPr>
          <w:t>17.3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Alcance del Suministro</w:t>
        </w:r>
        <w:r>
          <w:rPr>
            <w:noProof/>
            <w:webHidden/>
          </w:rPr>
          <w:tab/>
        </w:r>
        <w:r>
          <w:rPr>
            <w:noProof/>
            <w:webHidden/>
          </w:rPr>
          <w:fldChar w:fldCharType="begin"/>
        </w:r>
        <w:r>
          <w:rPr>
            <w:noProof/>
            <w:webHidden/>
          </w:rPr>
          <w:instrText xml:space="preserve"> PAGEREF _Toc191307553 \h </w:instrText>
        </w:r>
        <w:r>
          <w:rPr>
            <w:noProof/>
            <w:webHidden/>
          </w:rPr>
        </w:r>
        <w:r>
          <w:rPr>
            <w:noProof/>
            <w:webHidden/>
          </w:rPr>
          <w:fldChar w:fldCharType="separate"/>
        </w:r>
        <w:r>
          <w:rPr>
            <w:noProof/>
            <w:webHidden/>
          </w:rPr>
          <w:t>72</w:t>
        </w:r>
        <w:r>
          <w:rPr>
            <w:noProof/>
            <w:webHidden/>
          </w:rPr>
          <w:fldChar w:fldCharType="end"/>
        </w:r>
      </w:hyperlink>
    </w:p>
    <w:p w14:paraId="5A303E6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4" w:history="1">
        <w:r w:rsidRPr="00A36922">
          <w:rPr>
            <w:rStyle w:val="Hipervnculo"/>
            <w:rFonts w:cs="Tahoma"/>
            <w:noProof/>
          </w:rPr>
          <w:t>17.4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Embalaje</w:t>
        </w:r>
        <w:r>
          <w:rPr>
            <w:noProof/>
            <w:webHidden/>
          </w:rPr>
          <w:tab/>
        </w:r>
        <w:r>
          <w:rPr>
            <w:noProof/>
            <w:webHidden/>
          </w:rPr>
          <w:fldChar w:fldCharType="begin"/>
        </w:r>
        <w:r>
          <w:rPr>
            <w:noProof/>
            <w:webHidden/>
          </w:rPr>
          <w:instrText xml:space="preserve"> PAGEREF _Toc191307554 \h </w:instrText>
        </w:r>
        <w:r>
          <w:rPr>
            <w:noProof/>
            <w:webHidden/>
          </w:rPr>
        </w:r>
        <w:r>
          <w:rPr>
            <w:noProof/>
            <w:webHidden/>
          </w:rPr>
          <w:fldChar w:fldCharType="separate"/>
        </w:r>
        <w:r>
          <w:rPr>
            <w:noProof/>
            <w:webHidden/>
          </w:rPr>
          <w:t>72</w:t>
        </w:r>
        <w:r>
          <w:rPr>
            <w:noProof/>
            <w:webHidden/>
          </w:rPr>
          <w:fldChar w:fldCharType="end"/>
        </w:r>
      </w:hyperlink>
    </w:p>
    <w:p w14:paraId="07D646AB"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55" w:history="1">
        <w:r w:rsidRPr="00A36922">
          <w:rPr>
            <w:rStyle w:val="Hipervnculo"/>
            <w:rFonts w:cs="Tahoma"/>
            <w:noProof/>
          </w:rPr>
          <w:t>17.5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Características Generales</w:t>
        </w:r>
        <w:r>
          <w:rPr>
            <w:noProof/>
            <w:webHidden/>
          </w:rPr>
          <w:tab/>
        </w:r>
        <w:r>
          <w:rPr>
            <w:noProof/>
            <w:webHidden/>
          </w:rPr>
          <w:fldChar w:fldCharType="begin"/>
        </w:r>
        <w:r>
          <w:rPr>
            <w:noProof/>
            <w:webHidden/>
          </w:rPr>
          <w:instrText xml:space="preserve"> PAGEREF _Toc191307555 \h </w:instrText>
        </w:r>
        <w:r>
          <w:rPr>
            <w:noProof/>
            <w:webHidden/>
          </w:rPr>
        </w:r>
        <w:r>
          <w:rPr>
            <w:noProof/>
            <w:webHidden/>
          </w:rPr>
          <w:fldChar w:fldCharType="separate"/>
        </w:r>
        <w:r>
          <w:rPr>
            <w:noProof/>
            <w:webHidden/>
          </w:rPr>
          <w:t>73</w:t>
        </w:r>
        <w:r>
          <w:rPr>
            <w:noProof/>
            <w:webHidden/>
          </w:rPr>
          <w:fldChar w:fldCharType="end"/>
        </w:r>
      </w:hyperlink>
    </w:p>
    <w:p w14:paraId="4261B469"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6" w:history="1">
        <w:r w:rsidRPr="00A36922">
          <w:rPr>
            <w:rStyle w:val="Hipervnculo"/>
            <w:noProof/>
          </w:rPr>
          <w:t>17.5.1</w:t>
        </w:r>
        <w:r>
          <w:rPr>
            <w:rFonts w:asciiTheme="minorHAnsi" w:eastAsiaTheme="minorEastAsia" w:hAnsiTheme="minorHAnsi" w:cstheme="minorBidi"/>
            <w:i w:val="0"/>
            <w:iCs w:val="0"/>
            <w:noProof/>
            <w:sz w:val="22"/>
            <w:szCs w:val="22"/>
            <w:lang w:val="es-DO" w:eastAsia="es-DO"/>
          </w:rPr>
          <w:tab/>
        </w:r>
        <w:r w:rsidRPr="00A36922">
          <w:rPr>
            <w:rStyle w:val="Hipervnculo"/>
            <w:noProof/>
          </w:rPr>
          <w:t>Compartimiento interruptor automático.</w:t>
        </w:r>
        <w:r>
          <w:rPr>
            <w:noProof/>
            <w:webHidden/>
          </w:rPr>
          <w:tab/>
        </w:r>
        <w:r>
          <w:rPr>
            <w:noProof/>
            <w:webHidden/>
          </w:rPr>
          <w:fldChar w:fldCharType="begin"/>
        </w:r>
        <w:r>
          <w:rPr>
            <w:noProof/>
            <w:webHidden/>
          </w:rPr>
          <w:instrText xml:space="preserve"> PAGEREF _Toc191307556 \h </w:instrText>
        </w:r>
        <w:r>
          <w:rPr>
            <w:noProof/>
            <w:webHidden/>
          </w:rPr>
        </w:r>
        <w:r>
          <w:rPr>
            <w:noProof/>
            <w:webHidden/>
          </w:rPr>
          <w:fldChar w:fldCharType="separate"/>
        </w:r>
        <w:r>
          <w:rPr>
            <w:noProof/>
            <w:webHidden/>
          </w:rPr>
          <w:t>74</w:t>
        </w:r>
        <w:r>
          <w:rPr>
            <w:noProof/>
            <w:webHidden/>
          </w:rPr>
          <w:fldChar w:fldCharType="end"/>
        </w:r>
      </w:hyperlink>
    </w:p>
    <w:p w14:paraId="3952F30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7" w:history="1">
        <w:r w:rsidRPr="00A36922">
          <w:rPr>
            <w:rStyle w:val="Hipervnculo"/>
            <w:noProof/>
          </w:rPr>
          <w:t>17.5.2</w:t>
        </w:r>
        <w:r>
          <w:rPr>
            <w:rFonts w:asciiTheme="minorHAnsi" w:eastAsiaTheme="minorEastAsia" w:hAnsiTheme="minorHAnsi" w:cstheme="minorBidi"/>
            <w:i w:val="0"/>
            <w:iCs w:val="0"/>
            <w:noProof/>
            <w:sz w:val="22"/>
            <w:szCs w:val="22"/>
            <w:lang w:val="es-DO" w:eastAsia="es-DO"/>
          </w:rPr>
          <w:tab/>
        </w:r>
        <w:r w:rsidRPr="00A36922">
          <w:rPr>
            <w:rStyle w:val="Hipervnculo"/>
            <w:noProof/>
          </w:rPr>
          <w:t>Compartimiento de barras principales.</w:t>
        </w:r>
        <w:r>
          <w:rPr>
            <w:noProof/>
            <w:webHidden/>
          </w:rPr>
          <w:tab/>
        </w:r>
        <w:r>
          <w:rPr>
            <w:noProof/>
            <w:webHidden/>
          </w:rPr>
          <w:fldChar w:fldCharType="begin"/>
        </w:r>
        <w:r>
          <w:rPr>
            <w:noProof/>
            <w:webHidden/>
          </w:rPr>
          <w:instrText xml:space="preserve"> PAGEREF _Toc191307557 \h </w:instrText>
        </w:r>
        <w:r>
          <w:rPr>
            <w:noProof/>
            <w:webHidden/>
          </w:rPr>
        </w:r>
        <w:r>
          <w:rPr>
            <w:noProof/>
            <w:webHidden/>
          </w:rPr>
          <w:fldChar w:fldCharType="separate"/>
        </w:r>
        <w:r>
          <w:rPr>
            <w:noProof/>
            <w:webHidden/>
          </w:rPr>
          <w:t>75</w:t>
        </w:r>
        <w:r>
          <w:rPr>
            <w:noProof/>
            <w:webHidden/>
          </w:rPr>
          <w:fldChar w:fldCharType="end"/>
        </w:r>
      </w:hyperlink>
    </w:p>
    <w:p w14:paraId="3E41B63F"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8" w:history="1">
        <w:r w:rsidRPr="00A36922">
          <w:rPr>
            <w:rStyle w:val="Hipervnculo"/>
            <w:noProof/>
          </w:rPr>
          <w:t>17.5.3</w:t>
        </w:r>
        <w:r>
          <w:rPr>
            <w:rFonts w:asciiTheme="minorHAnsi" w:eastAsiaTheme="minorEastAsia" w:hAnsiTheme="minorHAnsi" w:cstheme="minorBidi"/>
            <w:i w:val="0"/>
            <w:iCs w:val="0"/>
            <w:noProof/>
            <w:sz w:val="22"/>
            <w:szCs w:val="22"/>
            <w:lang w:val="es-DO" w:eastAsia="es-DO"/>
          </w:rPr>
          <w:tab/>
        </w:r>
        <w:r w:rsidRPr="00A36922">
          <w:rPr>
            <w:rStyle w:val="Hipervnculo"/>
            <w:noProof/>
          </w:rPr>
          <w:t>Compartimiento de terminales de cable y transformadores de medida.</w:t>
        </w:r>
        <w:r>
          <w:rPr>
            <w:noProof/>
            <w:webHidden/>
          </w:rPr>
          <w:tab/>
        </w:r>
        <w:r>
          <w:rPr>
            <w:noProof/>
            <w:webHidden/>
          </w:rPr>
          <w:fldChar w:fldCharType="begin"/>
        </w:r>
        <w:r>
          <w:rPr>
            <w:noProof/>
            <w:webHidden/>
          </w:rPr>
          <w:instrText xml:space="preserve"> PAGEREF _Toc191307558 \h </w:instrText>
        </w:r>
        <w:r>
          <w:rPr>
            <w:noProof/>
            <w:webHidden/>
          </w:rPr>
        </w:r>
        <w:r>
          <w:rPr>
            <w:noProof/>
            <w:webHidden/>
          </w:rPr>
          <w:fldChar w:fldCharType="separate"/>
        </w:r>
        <w:r>
          <w:rPr>
            <w:noProof/>
            <w:webHidden/>
          </w:rPr>
          <w:t>75</w:t>
        </w:r>
        <w:r>
          <w:rPr>
            <w:noProof/>
            <w:webHidden/>
          </w:rPr>
          <w:fldChar w:fldCharType="end"/>
        </w:r>
      </w:hyperlink>
    </w:p>
    <w:p w14:paraId="79F967E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59" w:history="1">
        <w:r w:rsidRPr="00A36922">
          <w:rPr>
            <w:rStyle w:val="Hipervnculo"/>
            <w:noProof/>
          </w:rPr>
          <w:t>17.5.4</w:t>
        </w:r>
        <w:r>
          <w:rPr>
            <w:rFonts w:asciiTheme="minorHAnsi" w:eastAsiaTheme="minorEastAsia" w:hAnsiTheme="minorHAnsi" w:cstheme="minorBidi"/>
            <w:i w:val="0"/>
            <w:iCs w:val="0"/>
            <w:noProof/>
            <w:sz w:val="22"/>
            <w:szCs w:val="22"/>
            <w:lang w:val="es-DO" w:eastAsia="es-DO"/>
          </w:rPr>
          <w:tab/>
        </w:r>
        <w:r w:rsidRPr="00A36922">
          <w:rPr>
            <w:rStyle w:val="Hipervnculo"/>
            <w:noProof/>
          </w:rPr>
          <w:t>Compartimiento de baja tensión.</w:t>
        </w:r>
        <w:r>
          <w:rPr>
            <w:noProof/>
            <w:webHidden/>
          </w:rPr>
          <w:tab/>
        </w:r>
        <w:r>
          <w:rPr>
            <w:noProof/>
            <w:webHidden/>
          </w:rPr>
          <w:fldChar w:fldCharType="begin"/>
        </w:r>
        <w:r>
          <w:rPr>
            <w:noProof/>
            <w:webHidden/>
          </w:rPr>
          <w:instrText xml:space="preserve"> PAGEREF _Toc191307559 \h </w:instrText>
        </w:r>
        <w:r>
          <w:rPr>
            <w:noProof/>
            <w:webHidden/>
          </w:rPr>
        </w:r>
        <w:r>
          <w:rPr>
            <w:noProof/>
            <w:webHidden/>
          </w:rPr>
          <w:fldChar w:fldCharType="separate"/>
        </w:r>
        <w:r>
          <w:rPr>
            <w:noProof/>
            <w:webHidden/>
          </w:rPr>
          <w:t>76</w:t>
        </w:r>
        <w:r>
          <w:rPr>
            <w:noProof/>
            <w:webHidden/>
          </w:rPr>
          <w:fldChar w:fldCharType="end"/>
        </w:r>
      </w:hyperlink>
    </w:p>
    <w:p w14:paraId="7013DAA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0" w:history="1">
        <w:r w:rsidRPr="00A36922">
          <w:rPr>
            <w:rStyle w:val="Hipervnculo"/>
            <w:rFonts w:cs="Tahoma"/>
            <w:noProof/>
          </w:rPr>
          <w:t>17.6</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Interruptores de Potencia</w:t>
        </w:r>
        <w:r>
          <w:rPr>
            <w:noProof/>
            <w:webHidden/>
          </w:rPr>
          <w:tab/>
        </w:r>
        <w:r>
          <w:rPr>
            <w:noProof/>
            <w:webHidden/>
          </w:rPr>
          <w:fldChar w:fldCharType="begin"/>
        </w:r>
        <w:r>
          <w:rPr>
            <w:noProof/>
            <w:webHidden/>
          </w:rPr>
          <w:instrText xml:space="preserve"> PAGEREF _Toc191307560 \h </w:instrText>
        </w:r>
        <w:r>
          <w:rPr>
            <w:noProof/>
            <w:webHidden/>
          </w:rPr>
        </w:r>
        <w:r>
          <w:rPr>
            <w:noProof/>
            <w:webHidden/>
          </w:rPr>
          <w:fldChar w:fldCharType="separate"/>
        </w:r>
        <w:r>
          <w:rPr>
            <w:noProof/>
            <w:webHidden/>
          </w:rPr>
          <w:t>76</w:t>
        </w:r>
        <w:r>
          <w:rPr>
            <w:noProof/>
            <w:webHidden/>
          </w:rPr>
          <w:fldChar w:fldCharType="end"/>
        </w:r>
      </w:hyperlink>
    </w:p>
    <w:p w14:paraId="44B88C31"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1" w:history="1">
        <w:r w:rsidRPr="00A36922">
          <w:rPr>
            <w:rStyle w:val="Hipervnculo"/>
            <w:rFonts w:cs="Tahoma"/>
            <w:noProof/>
          </w:rPr>
          <w:t>17.7</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Transformadores de Intensidad</w:t>
        </w:r>
        <w:r>
          <w:rPr>
            <w:noProof/>
            <w:webHidden/>
          </w:rPr>
          <w:tab/>
        </w:r>
        <w:r>
          <w:rPr>
            <w:noProof/>
            <w:webHidden/>
          </w:rPr>
          <w:fldChar w:fldCharType="begin"/>
        </w:r>
        <w:r>
          <w:rPr>
            <w:noProof/>
            <w:webHidden/>
          </w:rPr>
          <w:instrText xml:space="preserve"> PAGEREF _Toc191307561 \h </w:instrText>
        </w:r>
        <w:r>
          <w:rPr>
            <w:noProof/>
            <w:webHidden/>
          </w:rPr>
        </w:r>
        <w:r>
          <w:rPr>
            <w:noProof/>
            <w:webHidden/>
          </w:rPr>
          <w:fldChar w:fldCharType="separate"/>
        </w:r>
        <w:r>
          <w:rPr>
            <w:noProof/>
            <w:webHidden/>
          </w:rPr>
          <w:t>77</w:t>
        </w:r>
        <w:r>
          <w:rPr>
            <w:noProof/>
            <w:webHidden/>
          </w:rPr>
          <w:fldChar w:fldCharType="end"/>
        </w:r>
      </w:hyperlink>
    </w:p>
    <w:p w14:paraId="76E704F2"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2" w:history="1">
        <w:r w:rsidRPr="00A36922">
          <w:rPr>
            <w:rStyle w:val="Hipervnculo"/>
            <w:rFonts w:cs="Tahoma"/>
            <w:noProof/>
          </w:rPr>
          <w:t>17.8</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Transformadores de tensión</w:t>
        </w:r>
        <w:r>
          <w:rPr>
            <w:noProof/>
            <w:webHidden/>
          </w:rPr>
          <w:tab/>
        </w:r>
        <w:r>
          <w:rPr>
            <w:noProof/>
            <w:webHidden/>
          </w:rPr>
          <w:fldChar w:fldCharType="begin"/>
        </w:r>
        <w:r>
          <w:rPr>
            <w:noProof/>
            <w:webHidden/>
          </w:rPr>
          <w:instrText xml:space="preserve"> PAGEREF _Toc191307562 \h </w:instrText>
        </w:r>
        <w:r>
          <w:rPr>
            <w:noProof/>
            <w:webHidden/>
          </w:rPr>
        </w:r>
        <w:r>
          <w:rPr>
            <w:noProof/>
            <w:webHidden/>
          </w:rPr>
          <w:fldChar w:fldCharType="separate"/>
        </w:r>
        <w:r>
          <w:rPr>
            <w:noProof/>
            <w:webHidden/>
          </w:rPr>
          <w:t>78</w:t>
        </w:r>
        <w:r>
          <w:rPr>
            <w:noProof/>
            <w:webHidden/>
          </w:rPr>
          <w:fldChar w:fldCharType="end"/>
        </w:r>
      </w:hyperlink>
    </w:p>
    <w:p w14:paraId="17B5AD41"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63" w:history="1">
        <w:r w:rsidRPr="00A36922">
          <w:rPr>
            <w:rStyle w:val="Hipervnculo"/>
            <w:rFonts w:cs="Tahoma"/>
            <w:noProof/>
          </w:rPr>
          <w:t>17.9</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Divisores de Tensión Capacitivos</w:t>
        </w:r>
        <w:r>
          <w:rPr>
            <w:noProof/>
            <w:webHidden/>
          </w:rPr>
          <w:tab/>
        </w:r>
        <w:r>
          <w:rPr>
            <w:noProof/>
            <w:webHidden/>
          </w:rPr>
          <w:fldChar w:fldCharType="begin"/>
        </w:r>
        <w:r>
          <w:rPr>
            <w:noProof/>
            <w:webHidden/>
          </w:rPr>
          <w:instrText xml:space="preserve"> PAGEREF _Toc191307563 \h </w:instrText>
        </w:r>
        <w:r>
          <w:rPr>
            <w:noProof/>
            <w:webHidden/>
          </w:rPr>
        </w:r>
        <w:r>
          <w:rPr>
            <w:noProof/>
            <w:webHidden/>
          </w:rPr>
          <w:fldChar w:fldCharType="separate"/>
        </w:r>
        <w:r>
          <w:rPr>
            <w:noProof/>
            <w:webHidden/>
          </w:rPr>
          <w:t>78</w:t>
        </w:r>
        <w:r>
          <w:rPr>
            <w:noProof/>
            <w:webHidden/>
          </w:rPr>
          <w:fldChar w:fldCharType="end"/>
        </w:r>
      </w:hyperlink>
    </w:p>
    <w:p w14:paraId="2FC45B79" w14:textId="77777777" w:rsidR="00696A20" w:rsidRDefault="00696A2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64" w:history="1">
        <w:r w:rsidRPr="00A36922">
          <w:rPr>
            <w:rStyle w:val="Hipervnculo"/>
            <w:rFonts w:cs="Tahoma"/>
            <w:noProof/>
          </w:rPr>
          <w:t>17.10</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Elementos de Accionamientos, Señalización, Medición y Protección</w:t>
        </w:r>
        <w:r>
          <w:rPr>
            <w:noProof/>
            <w:webHidden/>
          </w:rPr>
          <w:tab/>
        </w:r>
        <w:r>
          <w:rPr>
            <w:noProof/>
            <w:webHidden/>
          </w:rPr>
          <w:fldChar w:fldCharType="begin"/>
        </w:r>
        <w:r>
          <w:rPr>
            <w:noProof/>
            <w:webHidden/>
          </w:rPr>
          <w:instrText xml:space="preserve"> PAGEREF _Toc191307564 \h </w:instrText>
        </w:r>
        <w:r>
          <w:rPr>
            <w:noProof/>
            <w:webHidden/>
          </w:rPr>
        </w:r>
        <w:r>
          <w:rPr>
            <w:noProof/>
            <w:webHidden/>
          </w:rPr>
          <w:fldChar w:fldCharType="separate"/>
        </w:r>
        <w:r>
          <w:rPr>
            <w:noProof/>
            <w:webHidden/>
          </w:rPr>
          <w:t>79</w:t>
        </w:r>
        <w:r>
          <w:rPr>
            <w:noProof/>
            <w:webHidden/>
          </w:rPr>
          <w:fldChar w:fldCharType="end"/>
        </w:r>
      </w:hyperlink>
    </w:p>
    <w:p w14:paraId="1AF60807" w14:textId="77777777" w:rsidR="00696A20" w:rsidRDefault="00696A2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65" w:history="1">
        <w:r w:rsidRPr="00A36922">
          <w:rPr>
            <w:rStyle w:val="Hipervnculo"/>
            <w:rFonts w:cs="Tahoma"/>
            <w:noProof/>
          </w:rPr>
          <w:t>17.11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Relés auxiliares</w:t>
        </w:r>
        <w:r>
          <w:rPr>
            <w:noProof/>
            <w:webHidden/>
          </w:rPr>
          <w:tab/>
        </w:r>
        <w:r>
          <w:rPr>
            <w:noProof/>
            <w:webHidden/>
          </w:rPr>
          <w:fldChar w:fldCharType="begin"/>
        </w:r>
        <w:r>
          <w:rPr>
            <w:noProof/>
            <w:webHidden/>
          </w:rPr>
          <w:instrText xml:space="preserve"> PAGEREF _Toc191307565 \h </w:instrText>
        </w:r>
        <w:r>
          <w:rPr>
            <w:noProof/>
            <w:webHidden/>
          </w:rPr>
        </w:r>
        <w:r>
          <w:rPr>
            <w:noProof/>
            <w:webHidden/>
          </w:rPr>
          <w:fldChar w:fldCharType="separate"/>
        </w:r>
        <w:r>
          <w:rPr>
            <w:noProof/>
            <w:webHidden/>
          </w:rPr>
          <w:t>79</w:t>
        </w:r>
        <w:r>
          <w:rPr>
            <w:noProof/>
            <w:webHidden/>
          </w:rPr>
          <w:fldChar w:fldCharType="end"/>
        </w:r>
      </w:hyperlink>
    </w:p>
    <w:p w14:paraId="6B9EAA90" w14:textId="77777777" w:rsidR="00696A20" w:rsidRDefault="00696A2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66" w:history="1">
        <w:r w:rsidRPr="00A36922">
          <w:rPr>
            <w:rStyle w:val="Hipervnculo"/>
            <w:rFonts w:cs="Tahoma"/>
            <w:noProof/>
          </w:rPr>
          <w:t>17.12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Descripción del Equipamiento de los Tipos de Celdas</w:t>
        </w:r>
        <w:r>
          <w:rPr>
            <w:noProof/>
            <w:webHidden/>
          </w:rPr>
          <w:tab/>
        </w:r>
        <w:r>
          <w:rPr>
            <w:noProof/>
            <w:webHidden/>
          </w:rPr>
          <w:fldChar w:fldCharType="begin"/>
        </w:r>
        <w:r>
          <w:rPr>
            <w:noProof/>
            <w:webHidden/>
          </w:rPr>
          <w:instrText xml:space="preserve"> PAGEREF _Toc191307566 \h </w:instrText>
        </w:r>
        <w:r>
          <w:rPr>
            <w:noProof/>
            <w:webHidden/>
          </w:rPr>
        </w:r>
        <w:r>
          <w:rPr>
            <w:noProof/>
            <w:webHidden/>
          </w:rPr>
          <w:fldChar w:fldCharType="separate"/>
        </w:r>
        <w:r>
          <w:rPr>
            <w:noProof/>
            <w:webHidden/>
          </w:rPr>
          <w:t>79</w:t>
        </w:r>
        <w:r>
          <w:rPr>
            <w:noProof/>
            <w:webHidden/>
          </w:rPr>
          <w:fldChar w:fldCharType="end"/>
        </w:r>
      </w:hyperlink>
    </w:p>
    <w:p w14:paraId="41025517"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67" w:history="1">
        <w:r w:rsidRPr="00A36922">
          <w:rPr>
            <w:rStyle w:val="Hipervnculo"/>
            <w:noProof/>
          </w:rPr>
          <w:t>17.12.1</w:t>
        </w:r>
        <w:r>
          <w:rPr>
            <w:rFonts w:asciiTheme="minorHAnsi" w:eastAsiaTheme="minorEastAsia" w:hAnsiTheme="minorHAnsi" w:cstheme="minorBidi"/>
            <w:i w:val="0"/>
            <w:iCs w:val="0"/>
            <w:noProof/>
            <w:sz w:val="22"/>
            <w:szCs w:val="22"/>
            <w:lang w:val="es-DO" w:eastAsia="es-DO"/>
          </w:rPr>
          <w:tab/>
        </w:r>
        <w:r w:rsidRPr="00A36922">
          <w:rPr>
            <w:rStyle w:val="Hipervnculo"/>
            <w:noProof/>
          </w:rPr>
          <w:t>Celdas Entrada Alimentación desde Transformador de Potencia</w:t>
        </w:r>
        <w:r>
          <w:rPr>
            <w:noProof/>
            <w:webHidden/>
          </w:rPr>
          <w:tab/>
        </w:r>
        <w:r>
          <w:rPr>
            <w:noProof/>
            <w:webHidden/>
          </w:rPr>
          <w:fldChar w:fldCharType="begin"/>
        </w:r>
        <w:r>
          <w:rPr>
            <w:noProof/>
            <w:webHidden/>
          </w:rPr>
          <w:instrText xml:space="preserve"> PAGEREF _Toc191307567 \h </w:instrText>
        </w:r>
        <w:r>
          <w:rPr>
            <w:noProof/>
            <w:webHidden/>
          </w:rPr>
        </w:r>
        <w:r>
          <w:rPr>
            <w:noProof/>
            <w:webHidden/>
          </w:rPr>
          <w:fldChar w:fldCharType="separate"/>
        </w:r>
        <w:r>
          <w:rPr>
            <w:noProof/>
            <w:webHidden/>
          </w:rPr>
          <w:t>79</w:t>
        </w:r>
        <w:r>
          <w:rPr>
            <w:noProof/>
            <w:webHidden/>
          </w:rPr>
          <w:fldChar w:fldCharType="end"/>
        </w:r>
      </w:hyperlink>
    </w:p>
    <w:p w14:paraId="11873A1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68" w:history="1">
        <w:r w:rsidRPr="00A36922">
          <w:rPr>
            <w:rStyle w:val="Hipervnculo"/>
            <w:noProof/>
          </w:rPr>
          <w:t>17.12.2</w:t>
        </w:r>
        <w:r>
          <w:rPr>
            <w:rFonts w:asciiTheme="minorHAnsi" w:eastAsiaTheme="minorEastAsia" w:hAnsiTheme="minorHAnsi" w:cstheme="minorBidi"/>
            <w:i w:val="0"/>
            <w:iCs w:val="0"/>
            <w:noProof/>
            <w:sz w:val="22"/>
            <w:szCs w:val="22"/>
            <w:lang w:val="es-DO" w:eastAsia="es-DO"/>
          </w:rPr>
          <w:tab/>
        </w:r>
        <w:r w:rsidRPr="00A36922">
          <w:rPr>
            <w:rStyle w:val="Hipervnculo"/>
            <w:noProof/>
          </w:rPr>
          <w:t>Celdas Salida a Transformador de Servicios Auxiliares</w:t>
        </w:r>
        <w:r>
          <w:rPr>
            <w:noProof/>
            <w:webHidden/>
          </w:rPr>
          <w:tab/>
        </w:r>
        <w:r>
          <w:rPr>
            <w:noProof/>
            <w:webHidden/>
          </w:rPr>
          <w:fldChar w:fldCharType="begin"/>
        </w:r>
        <w:r>
          <w:rPr>
            <w:noProof/>
            <w:webHidden/>
          </w:rPr>
          <w:instrText xml:space="preserve"> PAGEREF _Toc191307568 \h </w:instrText>
        </w:r>
        <w:r>
          <w:rPr>
            <w:noProof/>
            <w:webHidden/>
          </w:rPr>
        </w:r>
        <w:r>
          <w:rPr>
            <w:noProof/>
            <w:webHidden/>
          </w:rPr>
          <w:fldChar w:fldCharType="separate"/>
        </w:r>
        <w:r>
          <w:rPr>
            <w:noProof/>
            <w:webHidden/>
          </w:rPr>
          <w:t>80</w:t>
        </w:r>
        <w:r>
          <w:rPr>
            <w:noProof/>
            <w:webHidden/>
          </w:rPr>
          <w:fldChar w:fldCharType="end"/>
        </w:r>
      </w:hyperlink>
    </w:p>
    <w:p w14:paraId="0BCC1298"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69" w:history="1">
        <w:r w:rsidRPr="00A36922">
          <w:rPr>
            <w:rStyle w:val="Hipervnculo"/>
            <w:noProof/>
          </w:rPr>
          <w:t>17.12.3</w:t>
        </w:r>
        <w:r>
          <w:rPr>
            <w:rFonts w:asciiTheme="minorHAnsi" w:eastAsiaTheme="minorEastAsia" w:hAnsiTheme="minorHAnsi" w:cstheme="minorBidi"/>
            <w:i w:val="0"/>
            <w:iCs w:val="0"/>
            <w:noProof/>
            <w:sz w:val="22"/>
            <w:szCs w:val="22"/>
            <w:lang w:val="es-DO" w:eastAsia="es-DO"/>
          </w:rPr>
          <w:tab/>
        </w:r>
        <w:r w:rsidRPr="00A36922">
          <w:rPr>
            <w:rStyle w:val="Hipervnculo"/>
            <w:noProof/>
          </w:rPr>
          <w:t>Celdas Salida a Alimentadores Distribución</w:t>
        </w:r>
        <w:r>
          <w:rPr>
            <w:noProof/>
            <w:webHidden/>
          </w:rPr>
          <w:tab/>
        </w:r>
        <w:r>
          <w:rPr>
            <w:noProof/>
            <w:webHidden/>
          </w:rPr>
          <w:fldChar w:fldCharType="begin"/>
        </w:r>
        <w:r>
          <w:rPr>
            <w:noProof/>
            <w:webHidden/>
          </w:rPr>
          <w:instrText xml:space="preserve"> PAGEREF _Toc191307569 \h </w:instrText>
        </w:r>
        <w:r>
          <w:rPr>
            <w:noProof/>
            <w:webHidden/>
          </w:rPr>
        </w:r>
        <w:r>
          <w:rPr>
            <w:noProof/>
            <w:webHidden/>
          </w:rPr>
          <w:fldChar w:fldCharType="separate"/>
        </w:r>
        <w:r>
          <w:rPr>
            <w:noProof/>
            <w:webHidden/>
          </w:rPr>
          <w:t>80</w:t>
        </w:r>
        <w:r>
          <w:rPr>
            <w:noProof/>
            <w:webHidden/>
          </w:rPr>
          <w:fldChar w:fldCharType="end"/>
        </w:r>
      </w:hyperlink>
    </w:p>
    <w:p w14:paraId="2EF2185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70" w:history="1">
        <w:r w:rsidRPr="00A36922">
          <w:rPr>
            <w:rStyle w:val="Hipervnculo"/>
            <w:noProof/>
          </w:rPr>
          <w:t>17.12.4</w:t>
        </w:r>
        <w:r>
          <w:rPr>
            <w:rFonts w:asciiTheme="minorHAnsi" w:eastAsiaTheme="minorEastAsia" w:hAnsiTheme="minorHAnsi" w:cstheme="minorBidi"/>
            <w:i w:val="0"/>
            <w:iCs w:val="0"/>
            <w:noProof/>
            <w:sz w:val="22"/>
            <w:szCs w:val="22"/>
            <w:lang w:val="es-DO" w:eastAsia="es-DO"/>
          </w:rPr>
          <w:tab/>
        </w:r>
        <w:r w:rsidRPr="00A36922">
          <w:rPr>
            <w:rStyle w:val="Hipervnculo"/>
            <w:noProof/>
          </w:rPr>
          <w:t>Celdas Salida a Banco Compensación Capacitiva</w:t>
        </w:r>
        <w:r>
          <w:rPr>
            <w:noProof/>
            <w:webHidden/>
          </w:rPr>
          <w:tab/>
        </w:r>
        <w:r>
          <w:rPr>
            <w:noProof/>
            <w:webHidden/>
          </w:rPr>
          <w:fldChar w:fldCharType="begin"/>
        </w:r>
        <w:r>
          <w:rPr>
            <w:noProof/>
            <w:webHidden/>
          </w:rPr>
          <w:instrText xml:space="preserve"> PAGEREF _Toc191307570 \h </w:instrText>
        </w:r>
        <w:r>
          <w:rPr>
            <w:noProof/>
            <w:webHidden/>
          </w:rPr>
        </w:r>
        <w:r>
          <w:rPr>
            <w:noProof/>
            <w:webHidden/>
          </w:rPr>
          <w:fldChar w:fldCharType="separate"/>
        </w:r>
        <w:r>
          <w:rPr>
            <w:noProof/>
            <w:webHidden/>
          </w:rPr>
          <w:t>80</w:t>
        </w:r>
        <w:r>
          <w:rPr>
            <w:noProof/>
            <w:webHidden/>
          </w:rPr>
          <w:fldChar w:fldCharType="end"/>
        </w:r>
      </w:hyperlink>
    </w:p>
    <w:p w14:paraId="189C1075" w14:textId="77777777" w:rsidR="00696A20" w:rsidRDefault="00696A2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71" w:history="1">
        <w:r w:rsidRPr="00A36922">
          <w:rPr>
            <w:rStyle w:val="Hipervnculo"/>
            <w:rFonts w:cs="Tahoma"/>
            <w:noProof/>
          </w:rPr>
          <w:t>17.13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Inspecciones y Ensayos</w:t>
        </w:r>
        <w:r>
          <w:rPr>
            <w:noProof/>
            <w:webHidden/>
          </w:rPr>
          <w:tab/>
        </w:r>
        <w:r>
          <w:rPr>
            <w:noProof/>
            <w:webHidden/>
          </w:rPr>
          <w:fldChar w:fldCharType="begin"/>
        </w:r>
        <w:r>
          <w:rPr>
            <w:noProof/>
            <w:webHidden/>
          </w:rPr>
          <w:instrText xml:space="preserve"> PAGEREF _Toc191307571 \h </w:instrText>
        </w:r>
        <w:r>
          <w:rPr>
            <w:noProof/>
            <w:webHidden/>
          </w:rPr>
        </w:r>
        <w:r>
          <w:rPr>
            <w:noProof/>
            <w:webHidden/>
          </w:rPr>
          <w:fldChar w:fldCharType="separate"/>
        </w:r>
        <w:r>
          <w:rPr>
            <w:noProof/>
            <w:webHidden/>
          </w:rPr>
          <w:t>81</w:t>
        </w:r>
        <w:r>
          <w:rPr>
            <w:noProof/>
            <w:webHidden/>
          </w:rPr>
          <w:fldChar w:fldCharType="end"/>
        </w:r>
      </w:hyperlink>
    </w:p>
    <w:p w14:paraId="363005FC"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72" w:history="1">
        <w:r w:rsidRPr="00A36922">
          <w:rPr>
            <w:rStyle w:val="Hipervnculo"/>
            <w:noProof/>
          </w:rPr>
          <w:t>17.13.1</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a realizar en celdas de MT</w:t>
        </w:r>
        <w:r>
          <w:rPr>
            <w:noProof/>
            <w:webHidden/>
          </w:rPr>
          <w:tab/>
        </w:r>
        <w:r>
          <w:rPr>
            <w:noProof/>
            <w:webHidden/>
          </w:rPr>
          <w:fldChar w:fldCharType="begin"/>
        </w:r>
        <w:r>
          <w:rPr>
            <w:noProof/>
            <w:webHidden/>
          </w:rPr>
          <w:instrText xml:space="preserve"> PAGEREF _Toc191307572 \h </w:instrText>
        </w:r>
        <w:r>
          <w:rPr>
            <w:noProof/>
            <w:webHidden/>
          </w:rPr>
        </w:r>
        <w:r>
          <w:rPr>
            <w:noProof/>
            <w:webHidden/>
          </w:rPr>
          <w:fldChar w:fldCharType="separate"/>
        </w:r>
        <w:r>
          <w:rPr>
            <w:noProof/>
            <w:webHidden/>
          </w:rPr>
          <w:t>81</w:t>
        </w:r>
        <w:r>
          <w:rPr>
            <w:noProof/>
            <w:webHidden/>
          </w:rPr>
          <w:fldChar w:fldCharType="end"/>
        </w:r>
      </w:hyperlink>
    </w:p>
    <w:p w14:paraId="6B627833" w14:textId="77777777" w:rsidR="00696A20" w:rsidRDefault="00696A2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573" w:history="1">
        <w:r w:rsidRPr="00A36922">
          <w:rPr>
            <w:rStyle w:val="Hipervnculo"/>
            <w:noProof/>
          </w:rPr>
          <w:t>17.14</w:t>
        </w:r>
        <w:r>
          <w:rPr>
            <w:rFonts w:asciiTheme="minorHAnsi" w:eastAsiaTheme="minorEastAsia" w:hAnsiTheme="minorHAnsi" w:cstheme="minorBidi"/>
            <w:smallCaps w:val="0"/>
            <w:noProof/>
            <w:sz w:val="22"/>
            <w:szCs w:val="22"/>
            <w:lang w:val="es-DO" w:eastAsia="es-DO"/>
          </w:rPr>
          <w:tab/>
        </w:r>
        <w:r w:rsidRPr="00A36922">
          <w:rPr>
            <w:rStyle w:val="Hipervnculo"/>
            <w:noProof/>
          </w:rPr>
          <w:t>Instalación y Puesta en Marcha de las Celdas MT</w:t>
        </w:r>
        <w:r>
          <w:rPr>
            <w:noProof/>
            <w:webHidden/>
          </w:rPr>
          <w:tab/>
        </w:r>
        <w:r>
          <w:rPr>
            <w:noProof/>
            <w:webHidden/>
          </w:rPr>
          <w:fldChar w:fldCharType="begin"/>
        </w:r>
        <w:r>
          <w:rPr>
            <w:noProof/>
            <w:webHidden/>
          </w:rPr>
          <w:instrText xml:space="preserve"> PAGEREF _Toc191307573 \h </w:instrText>
        </w:r>
        <w:r>
          <w:rPr>
            <w:noProof/>
            <w:webHidden/>
          </w:rPr>
        </w:r>
        <w:r>
          <w:rPr>
            <w:noProof/>
            <w:webHidden/>
          </w:rPr>
          <w:fldChar w:fldCharType="separate"/>
        </w:r>
        <w:r>
          <w:rPr>
            <w:noProof/>
            <w:webHidden/>
          </w:rPr>
          <w:t>83</w:t>
        </w:r>
        <w:r>
          <w:rPr>
            <w:noProof/>
            <w:webHidden/>
          </w:rPr>
          <w:fldChar w:fldCharType="end"/>
        </w:r>
      </w:hyperlink>
    </w:p>
    <w:p w14:paraId="3BAA2CB2"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74" w:history="1">
        <w:r w:rsidRPr="00A36922">
          <w:rPr>
            <w:rStyle w:val="Hipervnculo"/>
          </w:rPr>
          <w:t>18</w:t>
        </w:r>
        <w:r>
          <w:rPr>
            <w:rFonts w:asciiTheme="minorHAnsi" w:eastAsiaTheme="minorEastAsia" w:hAnsiTheme="minorHAnsi" w:cstheme="minorBidi"/>
            <w:b w:val="0"/>
            <w:bCs w:val="0"/>
            <w:caps w:val="0"/>
            <w:sz w:val="22"/>
            <w:szCs w:val="22"/>
            <w:lang w:val="es-DO" w:eastAsia="es-DO"/>
          </w:rPr>
          <w:tab/>
        </w:r>
        <w:r w:rsidRPr="00A36922">
          <w:rPr>
            <w:rStyle w:val="Hipervnculo"/>
          </w:rPr>
          <w:t>Salidas de Circuitos de Media Tensión</w:t>
        </w:r>
        <w:r>
          <w:rPr>
            <w:webHidden/>
          </w:rPr>
          <w:tab/>
        </w:r>
        <w:r>
          <w:rPr>
            <w:webHidden/>
          </w:rPr>
          <w:fldChar w:fldCharType="begin"/>
        </w:r>
        <w:r>
          <w:rPr>
            <w:webHidden/>
          </w:rPr>
          <w:instrText xml:space="preserve"> PAGEREF _Toc191307574 \h </w:instrText>
        </w:r>
        <w:r>
          <w:rPr>
            <w:webHidden/>
          </w:rPr>
        </w:r>
        <w:r>
          <w:rPr>
            <w:webHidden/>
          </w:rPr>
          <w:fldChar w:fldCharType="separate"/>
        </w:r>
        <w:r>
          <w:rPr>
            <w:webHidden/>
          </w:rPr>
          <w:t>84</w:t>
        </w:r>
        <w:r>
          <w:rPr>
            <w:webHidden/>
          </w:rPr>
          <w:fldChar w:fldCharType="end"/>
        </w:r>
      </w:hyperlink>
    </w:p>
    <w:p w14:paraId="0A817F5C"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75" w:history="1">
        <w:r w:rsidRPr="00A36922">
          <w:rPr>
            <w:rStyle w:val="Hipervnculo"/>
          </w:rPr>
          <w:t>19</w:t>
        </w:r>
        <w:r>
          <w:rPr>
            <w:rFonts w:asciiTheme="minorHAnsi" w:eastAsiaTheme="minorEastAsia" w:hAnsiTheme="minorHAnsi" w:cstheme="minorBidi"/>
            <w:b w:val="0"/>
            <w:bCs w:val="0"/>
            <w:caps w:val="0"/>
            <w:sz w:val="22"/>
            <w:szCs w:val="22"/>
            <w:lang w:val="es-DO" w:eastAsia="es-DO"/>
          </w:rPr>
          <w:tab/>
        </w:r>
        <w:r w:rsidRPr="00A36922">
          <w:rPr>
            <w:rStyle w:val="Hipervnculo"/>
          </w:rPr>
          <w:t>Sistema de Servicios Auxiliares</w:t>
        </w:r>
        <w:r>
          <w:rPr>
            <w:webHidden/>
          </w:rPr>
          <w:tab/>
        </w:r>
        <w:r>
          <w:rPr>
            <w:webHidden/>
          </w:rPr>
          <w:fldChar w:fldCharType="begin"/>
        </w:r>
        <w:r>
          <w:rPr>
            <w:webHidden/>
          </w:rPr>
          <w:instrText xml:space="preserve"> PAGEREF _Toc191307575 \h </w:instrText>
        </w:r>
        <w:r>
          <w:rPr>
            <w:webHidden/>
          </w:rPr>
        </w:r>
        <w:r>
          <w:rPr>
            <w:webHidden/>
          </w:rPr>
          <w:fldChar w:fldCharType="separate"/>
        </w:r>
        <w:r>
          <w:rPr>
            <w:webHidden/>
          </w:rPr>
          <w:t>85</w:t>
        </w:r>
        <w:r>
          <w:rPr>
            <w:webHidden/>
          </w:rPr>
          <w:fldChar w:fldCharType="end"/>
        </w:r>
      </w:hyperlink>
    </w:p>
    <w:p w14:paraId="24FFA5F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76" w:history="1">
        <w:r w:rsidRPr="00A36922">
          <w:rPr>
            <w:rStyle w:val="Hipervnculo"/>
            <w:noProof/>
          </w:rPr>
          <w:t>19.1</w:t>
        </w:r>
        <w:r>
          <w:rPr>
            <w:rFonts w:asciiTheme="minorHAnsi" w:eastAsiaTheme="minorEastAsia" w:hAnsiTheme="minorHAnsi" w:cstheme="minorBidi"/>
            <w:smallCaps w:val="0"/>
            <w:noProof/>
            <w:sz w:val="22"/>
            <w:szCs w:val="22"/>
            <w:lang w:val="es-DO" w:eastAsia="es-DO"/>
          </w:rPr>
          <w:tab/>
        </w:r>
        <w:r w:rsidRPr="00A36922">
          <w:rPr>
            <w:rStyle w:val="Hipervnculo"/>
            <w:noProof/>
          </w:rPr>
          <w:t>Corriente Alterna</w:t>
        </w:r>
        <w:r>
          <w:rPr>
            <w:noProof/>
            <w:webHidden/>
          </w:rPr>
          <w:tab/>
        </w:r>
        <w:r>
          <w:rPr>
            <w:noProof/>
            <w:webHidden/>
          </w:rPr>
          <w:fldChar w:fldCharType="begin"/>
        </w:r>
        <w:r>
          <w:rPr>
            <w:noProof/>
            <w:webHidden/>
          </w:rPr>
          <w:instrText xml:space="preserve"> PAGEREF _Toc191307576 \h </w:instrText>
        </w:r>
        <w:r>
          <w:rPr>
            <w:noProof/>
            <w:webHidden/>
          </w:rPr>
        </w:r>
        <w:r>
          <w:rPr>
            <w:noProof/>
            <w:webHidden/>
          </w:rPr>
          <w:fldChar w:fldCharType="separate"/>
        </w:r>
        <w:r>
          <w:rPr>
            <w:noProof/>
            <w:webHidden/>
          </w:rPr>
          <w:t>85</w:t>
        </w:r>
        <w:r>
          <w:rPr>
            <w:noProof/>
            <w:webHidden/>
          </w:rPr>
          <w:fldChar w:fldCharType="end"/>
        </w:r>
      </w:hyperlink>
    </w:p>
    <w:p w14:paraId="7E8EE1BF"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77" w:history="1">
        <w:r w:rsidRPr="00A36922">
          <w:rPr>
            <w:rStyle w:val="Hipervnculo"/>
            <w:noProof/>
          </w:rPr>
          <w:t>19.2</w:t>
        </w:r>
        <w:r>
          <w:rPr>
            <w:rFonts w:asciiTheme="minorHAnsi" w:eastAsiaTheme="minorEastAsia" w:hAnsiTheme="minorHAnsi" w:cstheme="minorBidi"/>
            <w:smallCaps w:val="0"/>
            <w:noProof/>
            <w:sz w:val="22"/>
            <w:szCs w:val="22"/>
            <w:lang w:val="es-DO" w:eastAsia="es-DO"/>
          </w:rPr>
          <w:tab/>
        </w:r>
        <w:r w:rsidRPr="00A36922">
          <w:rPr>
            <w:rStyle w:val="Hipervnculo"/>
            <w:noProof/>
          </w:rPr>
          <w:t>Corriente Continua</w:t>
        </w:r>
        <w:r>
          <w:rPr>
            <w:noProof/>
            <w:webHidden/>
          </w:rPr>
          <w:tab/>
        </w:r>
        <w:r>
          <w:rPr>
            <w:noProof/>
            <w:webHidden/>
          </w:rPr>
          <w:fldChar w:fldCharType="begin"/>
        </w:r>
        <w:r>
          <w:rPr>
            <w:noProof/>
            <w:webHidden/>
          </w:rPr>
          <w:instrText xml:space="preserve"> PAGEREF _Toc191307577 \h </w:instrText>
        </w:r>
        <w:r>
          <w:rPr>
            <w:noProof/>
            <w:webHidden/>
          </w:rPr>
        </w:r>
        <w:r>
          <w:rPr>
            <w:noProof/>
            <w:webHidden/>
          </w:rPr>
          <w:fldChar w:fldCharType="separate"/>
        </w:r>
        <w:r>
          <w:rPr>
            <w:noProof/>
            <w:webHidden/>
          </w:rPr>
          <w:t>85</w:t>
        </w:r>
        <w:r>
          <w:rPr>
            <w:noProof/>
            <w:webHidden/>
          </w:rPr>
          <w:fldChar w:fldCharType="end"/>
        </w:r>
      </w:hyperlink>
    </w:p>
    <w:p w14:paraId="4A77679A"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78" w:history="1">
        <w:r w:rsidRPr="00A36922">
          <w:rPr>
            <w:rStyle w:val="Hipervnculo"/>
            <w:noProof/>
          </w:rPr>
          <w:t>19.2.1</w:t>
        </w:r>
        <w:r>
          <w:rPr>
            <w:rFonts w:asciiTheme="minorHAnsi" w:eastAsiaTheme="minorEastAsia" w:hAnsiTheme="minorHAnsi" w:cstheme="minorBidi"/>
            <w:i w:val="0"/>
            <w:iCs w:val="0"/>
            <w:noProof/>
            <w:sz w:val="22"/>
            <w:szCs w:val="22"/>
            <w:lang w:val="es-DO" w:eastAsia="es-DO"/>
          </w:rPr>
          <w:tab/>
        </w:r>
        <w:r w:rsidRPr="00A36922">
          <w:rPr>
            <w:rStyle w:val="Hipervnculo"/>
            <w:noProof/>
          </w:rPr>
          <w:t>Pruebas en sitio</w:t>
        </w:r>
        <w:r>
          <w:rPr>
            <w:noProof/>
            <w:webHidden/>
          </w:rPr>
          <w:tab/>
        </w:r>
        <w:r>
          <w:rPr>
            <w:noProof/>
            <w:webHidden/>
          </w:rPr>
          <w:fldChar w:fldCharType="begin"/>
        </w:r>
        <w:r>
          <w:rPr>
            <w:noProof/>
            <w:webHidden/>
          </w:rPr>
          <w:instrText xml:space="preserve"> PAGEREF _Toc191307578 \h </w:instrText>
        </w:r>
        <w:r>
          <w:rPr>
            <w:noProof/>
            <w:webHidden/>
          </w:rPr>
        </w:r>
        <w:r>
          <w:rPr>
            <w:noProof/>
            <w:webHidden/>
          </w:rPr>
          <w:fldChar w:fldCharType="separate"/>
        </w:r>
        <w:r>
          <w:rPr>
            <w:noProof/>
            <w:webHidden/>
          </w:rPr>
          <w:t>85</w:t>
        </w:r>
        <w:r>
          <w:rPr>
            <w:noProof/>
            <w:webHidden/>
          </w:rPr>
          <w:fldChar w:fldCharType="end"/>
        </w:r>
      </w:hyperlink>
    </w:p>
    <w:p w14:paraId="61CE6BA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79" w:history="1">
        <w:r w:rsidRPr="00A36922">
          <w:rPr>
            <w:rStyle w:val="Hipervnculo"/>
            <w:rFonts w:cs="Tahoma"/>
            <w:b/>
            <w:i/>
            <w:iCs/>
            <w:noProof/>
            <w:lang w:val="es-DO" w:eastAsia="es-AR"/>
          </w:rPr>
          <w:t>19.3</w:t>
        </w:r>
        <w:r>
          <w:rPr>
            <w:rFonts w:asciiTheme="minorHAnsi" w:eastAsiaTheme="minorEastAsia" w:hAnsiTheme="minorHAnsi" w:cstheme="minorBidi"/>
            <w:smallCaps w:val="0"/>
            <w:noProof/>
            <w:sz w:val="22"/>
            <w:szCs w:val="22"/>
            <w:lang w:val="es-DO" w:eastAsia="es-DO"/>
          </w:rPr>
          <w:tab/>
        </w:r>
        <w:r w:rsidRPr="00A36922">
          <w:rPr>
            <w:rStyle w:val="Hipervnculo"/>
            <w:rFonts w:cs="Tahoma"/>
            <w:b/>
            <w:i/>
            <w:iCs/>
            <w:noProof/>
            <w:lang w:val="es-DO" w:eastAsia="es-AR"/>
          </w:rPr>
          <w:t>Transformador de Telemedición</w:t>
        </w:r>
        <w:r>
          <w:rPr>
            <w:noProof/>
            <w:webHidden/>
          </w:rPr>
          <w:tab/>
        </w:r>
        <w:r>
          <w:rPr>
            <w:noProof/>
            <w:webHidden/>
          </w:rPr>
          <w:fldChar w:fldCharType="begin"/>
        </w:r>
        <w:r>
          <w:rPr>
            <w:noProof/>
            <w:webHidden/>
          </w:rPr>
          <w:instrText xml:space="preserve"> PAGEREF _Toc191307579 \h </w:instrText>
        </w:r>
        <w:r>
          <w:rPr>
            <w:noProof/>
            <w:webHidden/>
          </w:rPr>
        </w:r>
        <w:r>
          <w:rPr>
            <w:noProof/>
            <w:webHidden/>
          </w:rPr>
          <w:fldChar w:fldCharType="separate"/>
        </w:r>
        <w:r>
          <w:rPr>
            <w:noProof/>
            <w:webHidden/>
          </w:rPr>
          <w:t>86</w:t>
        </w:r>
        <w:r>
          <w:rPr>
            <w:noProof/>
            <w:webHidden/>
          </w:rPr>
          <w:fldChar w:fldCharType="end"/>
        </w:r>
      </w:hyperlink>
    </w:p>
    <w:p w14:paraId="4705481A"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0" w:history="1">
        <w:r w:rsidRPr="00A36922">
          <w:rPr>
            <w:rStyle w:val="Hipervnculo"/>
            <w:rFonts w:cs="Tahoma"/>
            <w:noProof/>
            <w:lang w:val="es-AR" w:eastAsia="es-AR"/>
          </w:rPr>
          <w:t>19.3.1</w:t>
        </w:r>
        <w:r>
          <w:rPr>
            <w:rFonts w:asciiTheme="minorHAnsi" w:eastAsiaTheme="minorEastAsia" w:hAnsiTheme="minorHAnsi" w:cstheme="minorBidi"/>
            <w:i w:val="0"/>
            <w:iCs w:val="0"/>
            <w:noProof/>
            <w:sz w:val="22"/>
            <w:szCs w:val="22"/>
            <w:lang w:val="es-DO" w:eastAsia="es-DO"/>
          </w:rPr>
          <w:tab/>
        </w:r>
        <w:r w:rsidRPr="00A36922">
          <w:rPr>
            <w:rStyle w:val="Hipervnculo"/>
            <w:rFonts w:cs="Tahoma"/>
            <w:noProof/>
            <w:lang w:val="es-AR" w:eastAsia="es-AR"/>
          </w:rPr>
          <w:t>Corriente Continua</w:t>
        </w:r>
        <w:r>
          <w:rPr>
            <w:noProof/>
            <w:webHidden/>
          </w:rPr>
          <w:tab/>
        </w:r>
        <w:r>
          <w:rPr>
            <w:noProof/>
            <w:webHidden/>
          </w:rPr>
          <w:fldChar w:fldCharType="begin"/>
        </w:r>
        <w:r>
          <w:rPr>
            <w:noProof/>
            <w:webHidden/>
          </w:rPr>
          <w:instrText xml:space="preserve"> PAGEREF _Toc191307580 \h </w:instrText>
        </w:r>
        <w:r>
          <w:rPr>
            <w:noProof/>
            <w:webHidden/>
          </w:rPr>
        </w:r>
        <w:r>
          <w:rPr>
            <w:noProof/>
            <w:webHidden/>
          </w:rPr>
          <w:fldChar w:fldCharType="separate"/>
        </w:r>
        <w:r>
          <w:rPr>
            <w:noProof/>
            <w:webHidden/>
          </w:rPr>
          <w:t>86</w:t>
        </w:r>
        <w:r>
          <w:rPr>
            <w:noProof/>
            <w:webHidden/>
          </w:rPr>
          <w:fldChar w:fldCharType="end"/>
        </w:r>
      </w:hyperlink>
    </w:p>
    <w:p w14:paraId="30ABE42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81" w:history="1">
        <w:r w:rsidRPr="00A36922">
          <w:rPr>
            <w:rStyle w:val="Hipervnculo"/>
            <w:rFonts w:cs="Tahoma"/>
            <w:noProof/>
            <w:lang w:val="es-DO"/>
          </w:rPr>
          <w:t>19.4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Transformador Tipo Seco para Servicios Auxiliares</w:t>
        </w:r>
        <w:r>
          <w:rPr>
            <w:noProof/>
            <w:webHidden/>
          </w:rPr>
          <w:tab/>
        </w:r>
        <w:r>
          <w:rPr>
            <w:noProof/>
            <w:webHidden/>
          </w:rPr>
          <w:fldChar w:fldCharType="begin"/>
        </w:r>
        <w:r>
          <w:rPr>
            <w:noProof/>
            <w:webHidden/>
          </w:rPr>
          <w:instrText xml:space="preserve"> PAGEREF _Toc191307581 \h </w:instrText>
        </w:r>
        <w:r>
          <w:rPr>
            <w:noProof/>
            <w:webHidden/>
          </w:rPr>
        </w:r>
        <w:r>
          <w:rPr>
            <w:noProof/>
            <w:webHidden/>
          </w:rPr>
          <w:fldChar w:fldCharType="separate"/>
        </w:r>
        <w:r>
          <w:rPr>
            <w:noProof/>
            <w:webHidden/>
          </w:rPr>
          <w:t>86</w:t>
        </w:r>
        <w:r>
          <w:rPr>
            <w:noProof/>
            <w:webHidden/>
          </w:rPr>
          <w:fldChar w:fldCharType="end"/>
        </w:r>
      </w:hyperlink>
    </w:p>
    <w:p w14:paraId="4D5BF29F"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2" w:history="1">
        <w:r w:rsidRPr="00A36922">
          <w:rPr>
            <w:rStyle w:val="Hipervnculo"/>
            <w:noProof/>
          </w:rPr>
          <w:t>19.4.1</w:t>
        </w:r>
        <w:r>
          <w:rPr>
            <w:rFonts w:asciiTheme="minorHAnsi" w:eastAsiaTheme="minorEastAsia" w:hAnsiTheme="minorHAnsi" w:cstheme="minorBidi"/>
            <w:i w:val="0"/>
            <w:iCs w:val="0"/>
            <w:noProof/>
            <w:sz w:val="22"/>
            <w:szCs w:val="22"/>
            <w:lang w:val="es-DO" w:eastAsia="es-DO"/>
          </w:rPr>
          <w:tab/>
        </w:r>
        <w:r w:rsidRPr="00A36922">
          <w:rPr>
            <w:rStyle w:val="Hipervnculo"/>
            <w:noProof/>
          </w:rPr>
          <w:t>Condiciones de Diseño y Funcionamiento</w:t>
        </w:r>
        <w:r>
          <w:rPr>
            <w:noProof/>
            <w:webHidden/>
          </w:rPr>
          <w:tab/>
        </w:r>
        <w:r>
          <w:rPr>
            <w:noProof/>
            <w:webHidden/>
          </w:rPr>
          <w:fldChar w:fldCharType="begin"/>
        </w:r>
        <w:r>
          <w:rPr>
            <w:noProof/>
            <w:webHidden/>
          </w:rPr>
          <w:instrText xml:space="preserve"> PAGEREF _Toc191307582 \h </w:instrText>
        </w:r>
        <w:r>
          <w:rPr>
            <w:noProof/>
            <w:webHidden/>
          </w:rPr>
        </w:r>
        <w:r>
          <w:rPr>
            <w:noProof/>
            <w:webHidden/>
          </w:rPr>
          <w:fldChar w:fldCharType="separate"/>
        </w:r>
        <w:r>
          <w:rPr>
            <w:noProof/>
            <w:webHidden/>
          </w:rPr>
          <w:t>87</w:t>
        </w:r>
        <w:r>
          <w:rPr>
            <w:noProof/>
            <w:webHidden/>
          </w:rPr>
          <w:fldChar w:fldCharType="end"/>
        </w:r>
      </w:hyperlink>
    </w:p>
    <w:p w14:paraId="5B77AAC8"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3" w:history="1">
        <w:r w:rsidRPr="00A36922">
          <w:rPr>
            <w:rStyle w:val="Hipervnculo"/>
            <w:noProof/>
          </w:rPr>
          <w:t>19.4.2</w:t>
        </w:r>
        <w:r>
          <w:rPr>
            <w:rFonts w:asciiTheme="minorHAnsi" w:eastAsiaTheme="minorEastAsia" w:hAnsiTheme="minorHAnsi" w:cstheme="minorBidi"/>
            <w:i w:val="0"/>
            <w:iCs w:val="0"/>
            <w:noProof/>
            <w:sz w:val="22"/>
            <w:szCs w:val="22"/>
            <w:lang w:val="es-DO" w:eastAsia="es-DO"/>
          </w:rPr>
          <w:tab/>
        </w:r>
        <w:r w:rsidRPr="00A36922">
          <w:rPr>
            <w:rStyle w:val="Hipervnculo"/>
            <w:noProof/>
          </w:rPr>
          <w:t>Aspectos constructivos generales</w:t>
        </w:r>
        <w:r>
          <w:rPr>
            <w:noProof/>
            <w:webHidden/>
          </w:rPr>
          <w:tab/>
        </w:r>
        <w:r>
          <w:rPr>
            <w:noProof/>
            <w:webHidden/>
          </w:rPr>
          <w:fldChar w:fldCharType="begin"/>
        </w:r>
        <w:r>
          <w:rPr>
            <w:noProof/>
            <w:webHidden/>
          </w:rPr>
          <w:instrText xml:space="preserve"> PAGEREF _Toc191307583 \h </w:instrText>
        </w:r>
        <w:r>
          <w:rPr>
            <w:noProof/>
            <w:webHidden/>
          </w:rPr>
        </w:r>
        <w:r>
          <w:rPr>
            <w:noProof/>
            <w:webHidden/>
          </w:rPr>
          <w:fldChar w:fldCharType="separate"/>
        </w:r>
        <w:r>
          <w:rPr>
            <w:noProof/>
            <w:webHidden/>
          </w:rPr>
          <w:t>87</w:t>
        </w:r>
        <w:r>
          <w:rPr>
            <w:noProof/>
            <w:webHidden/>
          </w:rPr>
          <w:fldChar w:fldCharType="end"/>
        </w:r>
      </w:hyperlink>
    </w:p>
    <w:p w14:paraId="18DF9F83"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4" w:history="1">
        <w:r w:rsidRPr="00A36922">
          <w:rPr>
            <w:rStyle w:val="Hipervnculo"/>
            <w:noProof/>
          </w:rPr>
          <w:t>19.4.3</w:t>
        </w:r>
        <w:r>
          <w:rPr>
            <w:rFonts w:asciiTheme="minorHAnsi" w:eastAsiaTheme="minorEastAsia" w:hAnsiTheme="minorHAnsi" w:cstheme="minorBidi"/>
            <w:i w:val="0"/>
            <w:iCs w:val="0"/>
            <w:noProof/>
            <w:sz w:val="22"/>
            <w:szCs w:val="22"/>
            <w:lang w:val="es-DO" w:eastAsia="es-DO"/>
          </w:rPr>
          <w:tab/>
        </w:r>
        <w:r w:rsidRPr="00A36922">
          <w:rPr>
            <w:rStyle w:val="Hipervnculo"/>
            <w:noProof/>
          </w:rPr>
          <w:t>Documentación para Presentar por el Contratista</w:t>
        </w:r>
        <w:r>
          <w:rPr>
            <w:noProof/>
            <w:webHidden/>
          </w:rPr>
          <w:tab/>
        </w:r>
        <w:r>
          <w:rPr>
            <w:noProof/>
            <w:webHidden/>
          </w:rPr>
          <w:fldChar w:fldCharType="begin"/>
        </w:r>
        <w:r>
          <w:rPr>
            <w:noProof/>
            <w:webHidden/>
          </w:rPr>
          <w:instrText xml:space="preserve"> PAGEREF _Toc191307584 \h </w:instrText>
        </w:r>
        <w:r>
          <w:rPr>
            <w:noProof/>
            <w:webHidden/>
          </w:rPr>
        </w:r>
        <w:r>
          <w:rPr>
            <w:noProof/>
            <w:webHidden/>
          </w:rPr>
          <w:fldChar w:fldCharType="separate"/>
        </w:r>
        <w:r>
          <w:rPr>
            <w:noProof/>
            <w:webHidden/>
          </w:rPr>
          <w:t>88</w:t>
        </w:r>
        <w:r>
          <w:rPr>
            <w:noProof/>
            <w:webHidden/>
          </w:rPr>
          <w:fldChar w:fldCharType="end"/>
        </w:r>
      </w:hyperlink>
    </w:p>
    <w:p w14:paraId="55F72AC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85" w:history="1">
        <w:r w:rsidRPr="00A36922">
          <w:rPr>
            <w:rStyle w:val="Hipervnculo"/>
            <w:rFonts w:cs="Tahoma"/>
            <w:noProof/>
            <w:lang w:val="es-DO"/>
          </w:rPr>
          <w:t>19.5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Sistema Cargador y Baterías 125 Vcc Integrados - EDESUR</w:t>
        </w:r>
        <w:r>
          <w:rPr>
            <w:noProof/>
            <w:webHidden/>
          </w:rPr>
          <w:tab/>
        </w:r>
        <w:r>
          <w:rPr>
            <w:noProof/>
            <w:webHidden/>
          </w:rPr>
          <w:fldChar w:fldCharType="begin"/>
        </w:r>
        <w:r>
          <w:rPr>
            <w:noProof/>
            <w:webHidden/>
          </w:rPr>
          <w:instrText xml:space="preserve"> PAGEREF _Toc191307585 \h </w:instrText>
        </w:r>
        <w:r>
          <w:rPr>
            <w:noProof/>
            <w:webHidden/>
          </w:rPr>
        </w:r>
        <w:r>
          <w:rPr>
            <w:noProof/>
            <w:webHidden/>
          </w:rPr>
          <w:fldChar w:fldCharType="separate"/>
        </w:r>
        <w:r>
          <w:rPr>
            <w:noProof/>
            <w:webHidden/>
          </w:rPr>
          <w:t>88</w:t>
        </w:r>
        <w:r>
          <w:rPr>
            <w:noProof/>
            <w:webHidden/>
          </w:rPr>
          <w:fldChar w:fldCharType="end"/>
        </w:r>
      </w:hyperlink>
    </w:p>
    <w:p w14:paraId="0631B585"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6" w:history="1">
        <w:r w:rsidRPr="00A36922">
          <w:rPr>
            <w:rStyle w:val="Hipervnculo"/>
            <w:noProof/>
          </w:rPr>
          <w:t>19.5.1</w:t>
        </w:r>
        <w:r>
          <w:rPr>
            <w:rFonts w:asciiTheme="minorHAnsi" w:eastAsiaTheme="minorEastAsia" w:hAnsiTheme="minorHAnsi" w:cstheme="minorBidi"/>
            <w:i w:val="0"/>
            <w:iCs w:val="0"/>
            <w:noProof/>
            <w:sz w:val="22"/>
            <w:szCs w:val="22"/>
            <w:lang w:val="es-DO" w:eastAsia="es-DO"/>
          </w:rPr>
          <w:tab/>
        </w:r>
        <w:r w:rsidRPr="00A36922">
          <w:rPr>
            <w:rStyle w:val="Hipervnculo"/>
            <w:noProof/>
          </w:rPr>
          <w:t>Características eléctricas</w:t>
        </w:r>
        <w:r>
          <w:rPr>
            <w:noProof/>
            <w:webHidden/>
          </w:rPr>
          <w:tab/>
        </w:r>
        <w:r>
          <w:rPr>
            <w:noProof/>
            <w:webHidden/>
          </w:rPr>
          <w:fldChar w:fldCharType="begin"/>
        </w:r>
        <w:r>
          <w:rPr>
            <w:noProof/>
            <w:webHidden/>
          </w:rPr>
          <w:instrText xml:space="preserve"> PAGEREF _Toc191307586 \h </w:instrText>
        </w:r>
        <w:r>
          <w:rPr>
            <w:noProof/>
            <w:webHidden/>
          </w:rPr>
        </w:r>
        <w:r>
          <w:rPr>
            <w:noProof/>
            <w:webHidden/>
          </w:rPr>
          <w:fldChar w:fldCharType="separate"/>
        </w:r>
        <w:r>
          <w:rPr>
            <w:noProof/>
            <w:webHidden/>
          </w:rPr>
          <w:t>89</w:t>
        </w:r>
        <w:r>
          <w:rPr>
            <w:noProof/>
            <w:webHidden/>
          </w:rPr>
          <w:fldChar w:fldCharType="end"/>
        </w:r>
      </w:hyperlink>
    </w:p>
    <w:p w14:paraId="3C0D67E3"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7" w:history="1">
        <w:r w:rsidRPr="00A36922">
          <w:rPr>
            <w:rStyle w:val="Hipervnculo"/>
            <w:noProof/>
          </w:rPr>
          <w:t>19.5.2</w:t>
        </w:r>
        <w:r>
          <w:rPr>
            <w:rFonts w:asciiTheme="minorHAnsi" w:eastAsiaTheme="minorEastAsia" w:hAnsiTheme="minorHAnsi" w:cstheme="minorBidi"/>
            <w:i w:val="0"/>
            <w:iCs w:val="0"/>
            <w:noProof/>
            <w:sz w:val="22"/>
            <w:szCs w:val="22"/>
            <w:lang w:val="es-DO" w:eastAsia="es-DO"/>
          </w:rPr>
          <w:tab/>
        </w:r>
        <w:r w:rsidRPr="00A36922">
          <w:rPr>
            <w:rStyle w:val="Hipervnculo"/>
            <w:noProof/>
          </w:rPr>
          <w:t>Inspecciones y Ensayos del Cargador</w:t>
        </w:r>
        <w:r>
          <w:rPr>
            <w:noProof/>
            <w:webHidden/>
          </w:rPr>
          <w:tab/>
        </w:r>
        <w:r>
          <w:rPr>
            <w:noProof/>
            <w:webHidden/>
          </w:rPr>
          <w:fldChar w:fldCharType="begin"/>
        </w:r>
        <w:r>
          <w:rPr>
            <w:noProof/>
            <w:webHidden/>
          </w:rPr>
          <w:instrText xml:space="preserve"> PAGEREF _Toc191307587 \h </w:instrText>
        </w:r>
        <w:r>
          <w:rPr>
            <w:noProof/>
            <w:webHidden/>
          </w:rPr>
        </w:r>
        <w:r>
          <w:rPr>
            <w:noProof/>
            <w:webHidden/>
          </w:rPr>
          <w:fldChar w:fldCharType="separate"/>
        </w:r>
        <w:r>
          <w:rPr>
            <w:noProof/>
            <w:webHidden/>
          </w:rPr>
          <w:t>91</w:t>
        </w:r>
        <w:r>
          <w:rPr>
            <w:noProof/>
            <w:webHidden/>
          </w:rPr>
          <w:fldChar w:fldCharType="end"/>
        </w:r>
      </w:hyperlink>
    </w:p>
    <w:p w14:paraId="69574E9F"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88" w:history="1">
        <w:r w:rsidRPr="00A36922">
          <w:rPr>
            <w:rStyle w:val="Hipervnculo"/>
            <w:noProof/>
          </w:rPr>
          <w:t>19.6</w:t>
        </w:r>
        <w:r>
          <w:rPr>
            <w:rFonts w:asciiTheme="minorHAnsi" w:eastAsiaTheme="minorEastAsia" w:hAnsiTheme="minorHAnsi" w:cstheme="minorBidi"/>
            <w:smallCaps w:val="0"/>
            <w:noProof/>
            <w:sz w:val="22"/>
            <w:szCs w:val="22"/>
            <w:lang w:val="es-DO" w:eastAsia="es-DO"/>
          </w:rPr>
          <w:tab/>
        </w:r>
        <w:r w:rsidRPr="00A36922">
          <w:rPr>
            <w:rStyle w:val="Hipervnculo"/>
            <w:noProof/>
          </w:rPr>
          <w:t>Tableros de Servicios Auxiliares de Corriente Alterna y Continua</w:t>
        </w:r>
        <w:r>
          <w:rPr>
            <w:noProof/>
            <w:webHidden/>
          </w:rPr>
          <w:tab/>
        </w:r>
        <w:r>
          <w:rPr>
            <w:noProof/>
            <w:webHidden/>
          </w:rPr>
          <w:fldChar w:fldCharType="begin"/>
        </w:r>
        <w:r>
          <w:rPr>
            <w:noProof/>
            <w:webHidden/>
          </w:rPr>
          <w:instrText xml:space="preserve"> PAGEREF _Toc191307588 \h </w:instrText>
        </w:r>
        <w:r>
          <w:rPr>
            <w:noProof/>
            <w:webHidden/>
          </w:rPr>
        </w:r>
        <w:r>
          <w:rPr>
            <w:noProof/>
            <w:webHidden/>
          </w:rPr>
          <w:fldChar w:fldCharType="separate"/>
        </w:r>
        <w:r>
          <w:rPr>
            <w:noProof/>
            <w:webHidden/>
          </w:rPr>
          <w:t>92</w:t>
        </w:r>
        <w:r>
          <w:rPr>
            <w:noProof/>
            <w:webHidden/>
          </w:rPr>
          <w:fldChar w:fldCharType="end"/>
        </w:r>
      </w:hyperlink>
    </w:p>
    <w:p w14:paraId="55701DD3"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89" w:history="1">
        <w:r w:rsidRPr="00A36922">
          <w:rPr>
            <w:rStyle w:val="Hipervnculo"/>
            <w:noProof/>
          </w:rPr>
          <w:t>19.6.1</w:t>
        </w:r>
        <w:r>
          <w:rPr>
            <w:rFonts w:asciiTheme="minorHAnsi" w:eastAsiaTheme="minorEastAsia" w:hAnsiTheme="minorHAnsi" w:cstheme="minorBidi"/>
            <w:i w:val="0"/>
            <w:iCs w:val="0"/>
            <w:noProof/>
            <w:sz w:val="22"/>
            <w:szCs w:val="22"/>
            <w:lang w:val="es-DO" w:eastAsia="es-DO"/>
          </w:rPr>
          <w:tab/>
        </w:r>
        <w:r w:rsidRPr="00A36922">
          <w:rPr>
            <w:rStyle w:val="Hipervnculo"/>
            <w:noProof/>
          </w:rPr>
          <w:t>Circuitos de Salida</w:t>
        </w:r>
        <w:r>
          <w:rPr>
            <w:noProof/>
            <w:webHidden/>
          </w:rPr>
          <w:tab/>
        </w:r>
        <w:r>
          <w:rPr>
            <w:noProof/>
            <w:webHidden/>
          </w:rPr>
          <w:fldChar w:fldCharType="begin"/>
        </w:r>
        <w:r>
          <w:rPr>
            <w:noProof/>
            <w:webHidden/>
          </w:rPr>
          <w:instrText xml:space="preserve"> PAGEREF _Toc191307589 \h </w:instrText>
        </w:r>
        <w:r>
          <w:rPr>
            <w:noProof/>
            <w:webHidden/>
          </w:rPr>
        </w:r>
        <w:r>
          <w:rPr>
            <w:noProof/>
            <w:webHidden/>
          </w:rPr>
          <w:fldChar w:fldCharType="separate"/>
        </w:r>
        <w:r>
          <w:rPr>
            <w:noProof/>
            <w:webHidden/>
          </w:rPr>
          <w:t>93</w:t>
        </w:r>
        <w:r>
          <w:rPr>
            <w:noProof/>
            <w:webHidden/>
          </w:rPr>
          <w:fldChar w:fldCharType="end"/>
        </w:r>
      </w:hyperlink>
    </w:p>
    <w:p w14:paraId="49350F5A"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0" w:history="1">
        <w:r w:rsidRPr="00A36922">
          <w:rPr>
            <w:rStyle w:val="Hipervnculo"/>
            <w:noProof/>
          </w:rPr>
          <w:t>19.6.2</w:t>
        </w:r>
        <w:r>
          <w:rPr>
            <w:rFonts w:asciiTheme="minorHAnsi" w:eastAsiaTheme="minorEastAsia" w:hAnsiTheme="minorHAnsi" w:cstheme="minorBidi"/>
            <w:i w:val="0"/>
            <w:iCs w:val="0"/>
            <w:noProof/>
            <w:sz w:val="22"/>
            <w:szCs w:val="22"/>
            <w:lang w:val="es-DO" w:eastAsia="es-DO"/>
          </w:rPr>
          <w:tab/>
        </w:r>
        <w:r w:rsidRPr="00A36922">
          <w:rPr>
            <w:rStyle w:val="Hipervnculo"/>
            <w:noProof/>
          </w:rPr>
          <w:t>Medición y Señalizaciones</w:t>
        </w:r>
        <w:r>
          <w:rPr>
            <w:noProof/>
            <w:webHidden/>
          </w:rPr>
          <w:tab/>
        </w:r>
        <w:r>
          <w:rPr>
            <w:noProof/>
            <w:webHidden/>
          </w:rPr>
          <w:fldChar w:fldCharType="begin"/>
        </w:r>
        <w:r>
          <w:rPr>
            <w:noProof/>
            <w:webHidden/>
          </w:rPr>
          <w:instrText xml:space="preserve"> PAGEREF _Toc191307590 \h </w:instrText>
        </w:r>
        <w:r>
          <w:rPr>
            <w:noProof/>
            <w:webHidden/>
          </w:rPr>
        </w:r>
        <w:r>
          <w:rPr>
            <w:noProof/>
            <w:webHidden/>
          </w:rPr>
          <w:fldChar w:fldCharType="separate"/>
        </w:r>
        <w:r>
          <w:rPr>
            <w:noProof/>
            <w:webHidden/>
          </w:rPr>
          <w:t>93</w:t>
        </w:r>
        <w:r>
          <w:rPr>
            <w:noProof/>
            <w:webHidden/>
          </w:rPr>
          <w:fldChar w:fldCharType="end"/>
        </w:r>
      </w:hyperlink>
    </w:p>
    <w:p w14:paraId="139AD88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1" w:history="1">
        <w:r w:rsidRPr="00A36922">
          <w:rPr>
            <w:rStyle w:val="Hipervnculo"/>
            <w:rFonts w:cs="Symbol"/>
            <w:noProof/>
          </w:rPr>
          <w:t>19.6.3</w:t>
        </w:r>
        <w:r>
          <w:rPr>
            <w:rFonts w:asciiTheme="minorHAnsi" w:eastAsiaTheme="minorEastAsia" w:hAnsiTheme="minorHAnsi" w:cstheme="minorBidi"/>
            <w:i w:val="0"/>
            <w:iCs w:val="0"/>
            <w:noProof/>
            <w:sz w:val="22"/>
            <w:szCs w:val="22"/>
            <w:lang w:val="es-DO" w:eastAsia="es-DO"/>
          </w:rPr>
          <w:tab/>
        </w:r>
        <w:r w:rsidRPr="00A36922">
          <w:rPr>
            <w:rStyle w:val="Hipervnculo"/>
            <w:noProof/>
          </w:rPr>
          <w:t>Ensayos Tableros de Servicios Auxiliares</w:t>
        </w:r>
        <w:r>
          <w:rPr>
            <w:noProof/>
            <w:webHidden/>
          </w:rPr>
          <w:tab/>
        </w:r>
        <w:r>
          <w:rPr>
            <w:noProof/>
            <w:webHidden/>
          </w:rPr>
          <w:fldChar w:fldCharType="begin"/>
        </w:r>
        <w:r>
          <w:rPr>
            <w:noProof/>
            <w:webHidden/>
          </w:rPr>
          <w:instrText xml:space="preserve"> PAGEREF _Toc191307591 \h </w:instrText>
        </w:r>
        <w:r>
          <w:rPr>
            <w:noProof/>
            <w:webHidden/>
          </w:rPr>
        </w:r>
        <w:r>
          <w:rPr>
            <w:noProof/>
            <w:webHidden/>
          </w:rPr>
          <w:fldChar w:fldCharType="separate"/>
        </w:r>
        <w:r>
          <w:rPr>
            <w:noProof/>
            <w:webHidden/>
          </w:rPr>
          <w:t>93</w:t>
        </w:r>
        <w:r>
          <w:rPr>
            <w:noProof/>
            <w:webHidden/>
          </w:rPr>
          <w:fldChar w:fldCharType="end"/>
        </w:r>
      </w:hyperlink>
    </w:p>
    <w:p w14:paraId="36714494"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592" w:history="1">
        <w:r w:rsidRPr="00A36922">
          <w:rPr>
            <w:rStyle w:val="Hipervnculo"/>
          </w:rPr>
          <w:t>20</w:t>
        </w:r>
        <w:r>
          <w:rPr>
            <w:rFonts w:asciiTheme="minorHAnsi" w:eastAsiaTheme="minorEastAsia" w:hAnsiTheme="minorHAnsi" w:cstheme="minorBidi"/>
            <w:b w:val="0"/>
            <w:bCs w:val="0"/>
            <w:caps w:val="0"/>
            <w:sz w:val="22"/>
            <w:szCs w:val="22"/>
            <w:lang w:val="es-DO" w:eastAsia="es-DO"/>
          </w:rPr>
          <w:tab/>
        </w:r>
        <w:r w:rsidRPr="00A36922">
          <w:rPr>
            <w:rStyle w:val="Hipervnculo"/>
          </w:rPr>
          <w:t>Banco de Compensación Capacitiva Shunt 12.5 kV</w:t>
        </w:r>
        <w:r>
          <w:rPr>
            <w:webHidden/>
          </w:rPr>
          <w:tab/>
        </w:r>
        <w:r>
          <w:rPr>
            <w:webHidden/>
          </w:rPr>
          <w:fldChar w:fldCharType="begin"/>
        </w:r>
        <w:r>
          <w:rPr>
            <w:webHidden/>
          </w:rPr>
          <w:instrText xml:space="preserve"> PAGEREF _Toc191307592 \h </w:instrText>
        </w:r>
        <w:r>
          <w:rPr>
            <w:webHidden/>
          </w:rPr>
        </w:r>
        <w:r>
          <w:rPr>
            <w:webHidden/>
          </w:rPr>
          <w:fldChar w:fldCharType="separate"/>
        </w:r>
        <w:r>
          <w:rPr>
            <w:webHidden/>
          </w:rPr>
          <w:t>94</w:t>
        </w:r>
        <w:r>
          <w:rPr>
            <w:webHidden/>
          </w:rPr>
          <w:fldChar w:fldCharType="end"/>
        </w:r>
      </w:hyperlink>
    </w:p>
    <w:p w14:paraId="3260A89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3" w:history="1">
        <w:r w:rsidRPr="00A36922">
          <w:rPr>
            <w:rStyle w:val="Hipervnculo"/>
            <w:rFonts w:cs="Tahoma"/>
            <w:noProof/>
          </w:rPr>
          <w:t>20.1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Normas de Aplicación</w:t>
        </w:r>
        <w:r>
          <w:rPr>
            <w:noProof/>
            <w:webHidden/>
          </w:rPr>
          <w:tab/>
        </w:r>
        <w:r>
          <w:rPr>
            <w:noProof/>
            <w:webHidden/>
          </w:rPr>
          <w:fldChar w:fldCharType="begin"/>
        </w:r>
        <w:r>
          <w:rPr>
            <w:noProof/>
            <w:webHidden/>
          </w:rPr>
          <w:instrText xml:space="preserve"> PAGEREF _Toc191307593 \h </w:instrText>
        </w:r>
        <w:r>
          <w:rPr>
            <w:noProof/>
            <w:webHidden/>
          </w:rPr>
        </w:r>
        <w:r>
          <w:rPr>
            <w:noProof/>
            <w:webHidden/>
          </w:rPr>
          <w:fldChar w:fldCharType="separate"/>
        </w:r>
        <w:r>
          <w:rPr>
            <w:noProof/>
            <w:webHidden/>
          </w:rPr>
          <w:t>94</w:t>
        </w:r>
        <w:r>
          <w:rPr>
            <w:noProof/>
            <w:webHidden/>
          </w:rPr>
          <w:fldChar w:fldCharType="end"/>
        </w:r>
      </w:hyperlink>
    </w:p>
    <w:p w14:paraId="412FDBD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4" w:history="1">
        <w:r w:rsidRPr="00A36922">
          <w:rPr>
            <w:rStyle w:val="Hipervnculo"/>
            <w:noProof/>
          </w:rPr>
          <w:t>20.1.1</w:t>
        </w:r>
        <w:r>
          <w:rPr>
            <w:rFonts w:asciiTheme="minorHAnsi" w:eastAsiaTheme="minorEastAsia" w:hAnsiTheme="minorHAnsi" w:cstheme="minorBidi"/>
            <w:i w:val="0"/>
            <w:iCs w:val="0"/>
            <w:noProof/>
            <w:sz w:val="22"/>
            <w:szCs w:val="22"/>
            <w:lang w:val="es-DO" w:eastAsia="es-DO"/>
          </w:rPr>
          <w:tab/>
        </w:r>
        <w:r w:rsidRPr="00A36922">
          <w:rPr>
            <w:rStyle w:val="Hipervnculo"/>
            <w:noProof/>
          </w:rPr>
          <w:t>Recomendaciones IEC</w:t>
        </w:r>
        <w:r>
          <w:rPr>
            <w:noProof/>
            <w:webHidden/>
          </w:rPr>
          <w:tab/>
        </w:r>
        <w:r>
          <w:rPr>
            <w:noProof/>
            <w:webHidden/>
          </w:rPr>
          <w:fldChar w:fldCharType="begin"/>
        </w:r>
        <w:r>
          <w:rPr>
            <w:noProof/>
            <w:webHidden/>
          </w:rPr>
          <w:instrText xml:space="preserve"> PAGEREF _Toc191307594 \h </w:instrText>
        </w:r>
        <w:r>
          <w:rPr>
            <w:noProof/>
            <w:webHidden/>
          </w:rPr>
        </w:r>
        <w:r>
          <w:rPr>
            <w:noProof/>
            <w:webHidden/>
          </w:rPr>
          <w:fldChar w:fldCharType="separate"/>
        </w:r>
        <w:r>
          <w:rPr>
            <w:noProof/>
            <w:webHidden/>
          </w:rPr>
          <w:t>94</w:t>
        </w:r>
        <w:r>
          <w:rPr>
            <w:noProof/>
            <w:webHidden/>
          </w:rPr>
          <w:fldChar w:fldCharType="end"/>
        </w:r>
      </w:hyperlink>
    </w:p>
    <w:p w14:paraId="64113858"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5" w:history="1">
        <w:r w:rsidRPr="00A36922">
          <w:rPr>
            <w:rStyle w:val="Hipervnculo"/>
            <w:noProof/>
          </w:rPr>
          <w:t>20.1.2</w:t>
        </w:r>
        <w:r>
          <w:rPr>
            <w:rFonts w:asciiTheme="minorHAnsi" w:eastAsiaTheme="minorEastAsia" w:hAnsiTheme="minorHAnsi" w:cstheme="minorBidi"/>
            <w:i w:val="0"/>
            <w:iCs w:val="0"/>
            <w:noProof/>
            <w:sz w:val="22"/>
            <w:szCs w:val="22"/>
            <w:lang w:val="es-DO" w:eastAsia="es-DO"/>
          </w:rPr>
          <w:tab/>
        </w:r>
        <w:r w:rsidRPr="00A36922">
          <w:rPr>
            <w:rStyle w:val="Hipervnculo"/>
            <w:noProof/>
          </w:rPr>
          <w:t>Recomendaciones NORMAS ASTM, ANSI, IEEE</w:t>
        </w:r>
        <w:r>
          <w:rPr>
            <w:noProof/>
            <w:webHidden/>
          </w:rPr>
          <w:tab/>
        </w:r>
        <w:r>
          <w:rPr>
            <w:noProof/>
            <w:webHidden/>
          </w:rPr>
          <w:fldChar w:fldCharType="begin"/>
        </w:r>
        <w:r>
          <w:rPr>
            <w:noProof/>
            <w:webHidden/>
          </w:rPr>
          <w:instrText xml:space="preserve"> PAGEREF _Toc191307595 \h </w:instrText>
        </w:r>
        <w:r>
          <w:rPr>
            <w:noProof/>
            <w:webHidden/>
          </w:rPr>
        </w:r>
        <w:r>
          <w:rPr>
            <w:noProof/>
            <w:webHidden/>
          </w:rPr>
          <w:fldChar w:fldCharType="separate"/>
        </w:r>
        <w:r>
          <w:rPr>
            <w:noProof/>
            <w:webHidden/>
          </w:rPr>
          <w:t>94</w:t>
        </w:r>
        <w:r>
          <w:rPr>
            <w:noProof/>
            <w:webHidden/>
          </w:rPr>
          <w:fldChar w:fldCharType="end"/>
        </w:r>
      </w:hyperlink>
    </w:p>
    <w:p w14:paraId="03AB6A21"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6" w:history="1">
        <w:r w:rsidRPr="00A36922">
          <w:rPr>
            <w:rStyle w:val="Hipervnculo"/>
            <w:rFonts w:cs="Tahoma"/>
            <w:noProof/>
          </w:rPr>
          <w:t>20.2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Capacitores</w:t>
        </w:r>
        <w:r>
          <w:rPr>
            <w:noProof/>
            <w:webHidden/>
          </w:rPr>
          <w:tab/>
        </w:r>
        <w:r>
          <w:rPr>
            <w:noProof/>
            <w:webHidden/>
          </w:rPr>
          <w:fldChar w:fldCharType="begin"/>
        </w:r>
        <w:r>
          <w:rPr>
            <w:noProof/>
            <w:webHidden/>
          </w:rPr>
          <w:instrText xml:space="preserve"> PAGEREF _Toc191307596 \h </w:instrText>
        </w:r>
        <w:r>
          <w:rPr>
            <w:noProof/>
            <w:webHidden/>
          </w:rPr>
        </w:r>
        <w:r>
          <w:rPr>
            <w:noProof/>
            <w:webHidden/>
          </w:rPr>
          <w:fldChar w:fldCharType="separate"/>
        </w:r>
        <w:r>
          <w:rPr>
            <w:noProof/>
            <w:webHidden/>
          </w:rPr>
          <w:t>95</w:t>
        </w:r>
        <w:r>
          <w:rPr>
            <w:noProof/>
            <w:webHidden/>
          </w:rPr>
          <w:fldChar w:fldCharType="end"/>
        </w:r>
      </w:hyperlink>
    </w:p>
    <w:p w14:paraId="6213258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7" w:history="1">
        <w:r w:rsidRPr="00A36922">
          <w:rPr>
            <w:rStyle w:val="Hipervnculo"/>
            <w:rFonts w:cs="Tahoma"/>
            <w:noProof/>
          </w:rPr>
          <w:t>20.3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Alcance y Limites del Suministro</w:t>
        </w:r>
        <w:r>
          <w:rPr>
            <w:noProof/>
            <w:webHidden/>
          </w:rPr>
          <w:tab/>
        </w:r>
        <w:r>
          <w:rPr>
            <w:noProof/>
            <w:webHidden/>
          </w:rPr>
          <w:fldChar w:fldCharType="begin"/>
        </w:r>
        <w:r>
          <w:rPr>
            <w:noProof/>
            <w:webHidden/>
          </w:rPr>
          <w:instrText xml:space="preserve"> PAGEREF _Toc191307597 \h </w:instrText>
        </w:r>
        <w:r>
          <w:rPr>
            <w:noProof/>
            <w:webHidden/>
          </w:rPr>
        </w:r>
        <w:r>
          <w:rPr>
            <w:noProof/>
            <w:webHidden/>
          </w:rPr>
          <w:fldChar w:fldCharType="separate"/>
        </w:r>
        <w:r>
          <w:rPr>
            <w:noProof/>
            <w:webHidden/>
          </w:rPr>
          <w:t>96</w:t>
        </w:r>
        <w:r>
          <w:rPr>
            <w:noProof/>
            <w:webHidden/>
          </w:rPr>
          <w:fldChar w:fldCharType="end"/>
        </w:r>
      </w:hyperlink>
    </w:p>
    <w:p w14:paraId="13931545"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598" w:history="1">
        <w:r w:rsidRPr="00A36922">
          <w:rPr>
            <w:rStyle w:val="Hipervnculo"/>
            <w:rFonts w:cs="Tahoma"/>
            <w:noProof/>
          </w:rPr>
          <w:t>20.4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Inspección Técnica y Recepción</w:t>
        </w:r>
        <w:r>
          <w:rPr>
            <w:noProof/>
            <w:webHidden/>
          </w:rPr>
          <w:tab/>
        </w:r>
        <w:r>
          <w:rPr>
            <w:noProof/>
            <w:webHidden/>
          </w:rPr>
          <w:fldChar w:fldCharType="begin"/>
        </w:r>
        <w:r>
          <w:rPr>
            <w:noProof/>
            <w:webHidden/>
          </w:rPr>
          <w:instrText xml:space="preserve"> PAGEREF _Toc191307598 \h </w:instrText>
        </w:r>
        <w:r>
          <w:rPr>
            <w:noProof/>
            <w:webHidden/>
          </w:rPr>
        </w:r>
        <w:r>
          <w:rPr>
            <w:noProof/>
            <w:webHidden/>
          </w:rPr>
          <w:fldChar w:fldCharType="separate"/>
        </w:r>
        <w:r>
          <w:rPr>
            <w:noProof/>
            <w:webHidden/>
          </w:rPr>
          <w:t>97</w:t>
        </w:r>
        <w:r>
          <w:rPr>
            <w:noProof/>
            <w:webHidden/>
          </w:rPr>
          <w:fldChar w:fldCharType="end"/>
        </w:r>
      </w:hyperlink>
    </w:p>
    <w:p w14:paraId="0CA3A327"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599" w:history="1">
        <w:r w:rsidRPr="00A36922">
          <w:rPr>
            <w:rStyle w:val="Hipervnculo"/>
            <w:noProof/>
          </w:rPr>
          <w:t>20.4.1</w:t>
        </w:r>
        <w:r>
          <w:rPr>
            <w:rFonts w:asciiTheme="minorHAnsi" w:eastAsiaTheme="minorEastAsia" w:hAnsiTheme="minorHAnsi" w:cstheme="minorBidi"/>
            <w:i w:val="0"/>
            <w:iCs w:val="0"/>
            <w:noProof/>
            <w:sz w:val="22"/>
            <w:szCs w:val="22"/>
            <w:lang w:val="es-DO" w:eastAsia="es-DO"/>
          </w:rPr>
          <w:tab/>
        </w:r>
        <w:r w:rsidRPr="00A36922">
          <w:rPr>
            <w:rStyle w:val="Hipervnculo"/>
            <w:noProof/>
          </w:rPr>
          <w:t>Ensayos de Tipo</w:t>
        </w:r>
        <w:r>
          <w:rPr>
            <w:noProof/>
            <w:webHidden/>
          </w:rPr>
          <w:tab/>
        </w:r>
        <w:r>
          <w:rPr>
            <w:noProof/>
            <w:webHidden/>
          </w:rPr>
          <w:fldChar w:fldCharType="begin"/>
        </w:r>
        <w:r>
          <w:rPr>
            <w:noProof/>
            <w:webHidden/>
          </w:rPr>
          <w:instrText xml:space="preserve"> PAGEREF _Toc191307599 \h </w:instrText>
        </w:r>
        <w:r>
          <w:rPr>
            <w:noProof/>
            <w:webHidden/>
          </w:rPr>
        </w:r>
        <w:r>
          <w:rPr>
            <w:noProof/>
            <w:webHidden/>
          </w:rPr>
          <w:fldChar w:fldCharType="separate"/>
        </w:r>
        <w:r>
          <w:rPr>
            <w:noProof/>
            <w:webHidden/>
          </w:rPr>
          <w:t>97</w:t>
        </w:r>
        <w:r>
          <w:rPr>
            <w:noProof/>
            <w:webHidden/>
          </w:rPr>
          <w:fldChar w:fldCharType="end"/>
        </w:r>
      </w:hyperlink>
    </w:p>
    <w:p w14:paraId="7CB6D3A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00" w:history="1">
        <w:r w:rsidRPr="00A36922">
          <w:rPr>
            <w:rStyle w:val="Hipervnculo"/>
            <w:noProof/>
          </w:rPr>
          <w:t>20.4.2</w:t>
        </w:r>
        <w:r>
          <w:rPr>
            <w:rFonts w:asciiTheme="minorHAnsi" w:eastAsiaTheme="minorEastAsia" w:hAnsiTheme="minorHAnsi" w:cstheme="minorBidi"/>
            <w:i w:val="0"/>
            <w:iCs w:val="0"/>
            <w:noProof/>
            <w:sz w:val="22"/>
            <w:szCs w:val="22"/>
            <w:lang w:val="es-DO" w:eastAsia="es-DO"/>
          </w:rPr>
          <w:tab/>
        </w:r>
        <w:r w:rsidRPr="00A36922">
          <w:rPr>
            <w:rStyle w:val="Hipervnculo"/>
            <w:noProof/>
          </w:rPr>
          <w:t>Ensayos de Rutina</w:t>
        </w:r>
        <w:r>
          <w:rPr>
            <w:noProof/>
            <w:webHidden/>
          </w:rPr>
          <w:tab/>
        </w:r>
        <w:r>
          <w:rPr>
            <w:noProof/>
            <w:webHidden/>
          </w:rPr>
          <w:fldChar w:fldCharType="begin"/>
        </w:r>
        <w:r>
          <w:rPr>
            <w:noProof/>
            <w:webHidden/>
          </w:rPr>
          <w:instrText xml:space="preserve"> PAGEREF _Toc191307600 \h </w:instrText>
        </w:r>
        <w:r>
          <w:rPr>
            <w:noProof/>
            <w:webHidden/>
          </w:rPr>
        </w:r>
        <w:r>
          <w:rPr>
            <w:noProof/>
            <w:webHidden/>
          </w:rPr>
          <w:fldChar w:fldCharType="separate"/>
        </w:r>
        <w:r>
          <w:rPr>
            <w:noProof/>
            <w:webHidden/>
          </w:rPr>
          <w:t>98</w:t>
        </w:r>
        <w:r>
          <w:rPr>
            <w:noProof/>
            <w:webHidden/>
          </w:rPr>
          <w:fldChar w:fldCharType="end"/>
        </w:r>
      </w:hyperlink>
    </w:p>
    <w:p w14:paraId="0CE28842"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1" w:history="1">
        <w:r w:rsidRPr="00A36922">
          <w:rPr>
            <w:rStyle w:val="Hipervnculo"/>
            <w:rFonts w:cs="Tahoma"/>
            <w:noProof/>
          </w:rPr>
          <w:t>20.5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Embalaje para el Transporte de Capacitores</w:t>
        </w:r>
        <w:r>
          <w:rPr>
            <w:noProof/>
            <w:webHidden/>
          </w:rPr>
          <w:tab/>
        </w:r>
        <w:r>
          <w:rPr>
            <w:noProof/>
            <w:webHidden/>
          </w:rPr>
          <w:fldChar w:fldCharType="begin"/>
        </w:r>
        <w:r>
          <w:rPr>
            <w:noProof/>
            <w:webHidden/>
          </w:rPr>
          <w:instrText xml:space="preserve"> PAGEREF _Toc191307601 \h </w:instrText>
        </w:r>
        <w:r>
          <w:rPr>
            <w:noProof/>
            <w:webHidden/>
          </w:rPr>
        </w:r>
        <w:r>
          <w:rPr>
            <w:noProof/>
            <w:webHidden/>
          </w:rPr>
          <w:fldChar w:fldCharType="separate"/>
        </w:r>
        <w:r>
          <w:rPr>
            <w:noProof/>
            <w:webHidden/>
          </w:rPr>
          <w:t>98</w:t>
        </w:r>
        <w:r>
          <w:rPr>
            <w:noProof/>
            <w:webHidden/>
          </w:rPr>
          <w:fldChar w:fldCharType="end"/>
        </w:r>
      </w:hyperlink>
    </w:p>
    <w:p w14:paraId="699216AE"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02" w:history="1">
        <w:r w:rsidRPr="00A36922">
          <w:rPr>
            <w:rStyle w:val="Hipervnculo"/>
          </w:rPr>
          <w:t>21</w:t>
        </w:r>
        <w:r>
          <w:rPr>
            <w:rFonts w:asciiTheme="minorHAnsi" w:eastAsiaTheme="minorEastAsia" w:hAnsiTheme="minorHAnsi" w:cstheme="minorBidi"/>
            <w:b w:val="0"/>
            <w:bCs w:val="0"/>
            <w:caps w:val="0"/>
            <w:sz w:val="22"/>
            <w:szCs w:val="22"/>
            <w:lang w:val="es-DO" w:eastAsia="es-DO"/>
          </w:rPr>
          <w:tab/>
        </w:r>
        <w:r w:rsidRPr="00A36922">
          <w:rPr>
            <w:rStyle w:val="Hipervnculo"/>
          </w:rPr>
          <w:t>Sistema de Medición de Energía</w:t>
        </w:r>
        <w:r>
          <w:rPr>
            <w:webHidden/>
          </w:rPr>
          <w:tab/>
        </w:r>
        <w:r>
          <w:rPr>
            <w:webHidden/>
          </w:rPr>
          <w:fldChar w:fldCharType="begin"/>
        </w:r>
        <w:r>
          <w:rPr>
            <w:webHidden/>
          </w:rPr>
          <w:instrText xml:space="preserve"> PAGEREF _Toc191307602 \h </w:instrText>
        </w:r>
        <w:r>
          <w:rPr>
            <w:webHidden/>
          </w:rPr>
        </w:r>
        <w:r>
          <w:rPr>
            <w:webHidden/>
          </w:rPr>
          <w:fldChar w:fldCharType="separate"/>
        </w:r>
        <w:r>
          <w:rPr>
            <w:webHidden/>
          </w:rPr>
          <w:t>99</w:t>
        </w:r>
        <w:r>
          <w:rPr>
            <w:webHidden/>
          </w:rPr>
          <w:fldChar w:fldCharType="end"/>
        </w:r>
      </w:hyperlink>
    </w:p>
    <w:p w14:paraId="247CEEB9"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3" w:history="1">
        <w:r w:rsidRPr="00A36922">
          <w:rPr>
            <w:rStyle w:val="Hipervnculo"/>
            <w:rFonts w:cs="Tahoma"/>
            <w:noProof/>
          </w:rPr>
          <w:t>21.1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Sistema de Medición Comercial 69 kV</w:t>
        </w:r>
        <w:r>
          <w:rPr>
            <w:noProof/>
            <w:webHidden/>
          </w:rPr>
          <w:tab/>
        </w:r>
        <w:r>
          <w:rPr>
            <w:noProof/>
            <w:webHidden/>
          </w:rPr>
          <w:fldChar w:fldCharType="begin"/>
        </w:r>
        <w:r>
          <w:rPr>
            <w:noProof/>
            <w:webHidden/>
          </w:rPr>
          <w:instrText xml:space="preserve"> PAGEREF _Toc191307603 \h </w:instrText>
        </w:r>
        <w:r>
          <w:rPr>
            <w:noProof/>
            <w:webHidden/>
          </w:rPr>
        </w:r>
        <w:r>
          <w:rPr>
            <w:noProof/>
            <w:webHidden/>
          </w:rPr>
          <w:fldChar w:fldCharType="separate"/>
        </w:r>
        <w:r>
          <w:rPr>
            <w:noProof/>
            <w:webHidden/>
          </w:rPr>
          <w:t>99</w:t>
        </w:r>
        <w:r>
          <w:rPr>
            <w:noProof/>
            <w:webHidden/>
          </w:rPr>
          <w:fldChar w:fldCharType="end"/>
        </w:r>
      </w:hyperlink>
    </w:p>
    <w:p w14:paraId="67DEFD0E"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04" w:history="1">
        <w:r w:rsidRPr="00A36922">
          <w:rPr>
            <w:rStyle w:val="Hipervnculo"/>
            <w:noProof/>
          </w:rPr>
          <w:t>21.1.1</w:t>
        </w:r>
        <w:r>
          <w:rPr>
            <w:rFonts w:asciiTheme="minorHAnsi" w:eastAsiaTheme="minorEastAsia" w:hAnsiTheme="minorHAnsi" w:cstheme="minorBidi"/>
            <w:i w:val="0"/>
            <w:iCs w:val="0"/>
            <w:noProof/>
            <w:sz w:val="22"/>
            <w:szCs w:val="22"/>
            <w:lang w:val="es-DO" w:eastAsia="es-DO"/>
          </w:rPr>
          <w:tab/>
        </w:r>
        <w:r w:rsidRPr="00A36922">
          <w:rPr>
            <w:rStyle w:val="Hipervnculo"/>
            <w:noProof/>
          </w:rPr>
          <w:t>Alcance de Suministro de SMC</w:t>
        </w:r>
        <w:r>
          <w:rPr>
            <w:noProof/>
            <w:webHidden/>
          </w:rPr>
          <w:tab/>
        </w:r>
        <w:r>
          <w:rPr>
            <w:noProof/>
            <w:webHidden/>
          </w:rPr>
          <w:fldChar w:fldCharType="begin"/>
        </w:r>
        <w:r>
          <w:rPr>
            <w:noProof/>
            <w:webHidden/>
          </w:rPr>
          <w:instrText xml:space="preserve"> PAGEREF _Toc191307604 \h </w:instrText>
        </w:r>
        <w:r>
          <w:rPr>
            <w:noProof/>
            <w:webHidden/>
          </w:rPr>
        </w:r>
        <w:r>
          <w:rPr>
            <w:noProof/>
            <w:webHidden/>
          </w:rPr>
          <w:fldChar w:fldCharType="separate"/>
        </w:r>
        <w:r>
          <w:rPr>
            <w:noProof/>
            <w:webHidden/>
          </w:rPr>
          <w:t>99</w:t>
        </w:r>
        <w:r>
          <w:rPr>
            <w:noProof/>
            <w:webHidden/>
          </w:rPr>
          <w:fldChar w:fldCharType="end"/>
        </w:r>
      </w:hyperlink>
    </w:p>
    <w:p w14:paraId="709EF7B9"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05" w:history="1">
        <w:r w:rsidRPr="00A36922">
          <w:rPr>
            <w:rStyle w:val="Hipervnculo"/>
            <w:noProof/>
          </w:rPr>
          <w:t>21.1.2</w:t>
        </w:r>
        <w:r>
          <w:rPr>
            <w:rFonts w:asciiTheme="minorHAnsi" w:eastAsiaTheme="minorEastAsia" w:hAnsiTheme="minorHAnsi" w:cstheme="minorBidi"/>
            <w:i w:val="0"/>
            <w:iCs w:val="0"/>
            <w:noProof/>
            <w:sz w:val="22"/>
            <w:szCs w:val="22"/>
            <w:lang w:val="es-DO" w:eastAsia="es-DO"/>
          </w:rPr>
          <w:tab/>
        </w:r>
        <w:r w:rsidRPr="00A36922">
          <w:rPr>
            <w:rStyle w:val="Hipervnculo"/>
            <w:noProof/>
          </w:rPr>
          <w:t>Alimentación de Reserva</w:t>
        </w:r>
        <w:r>
          <w:rPr>
            <w:noProof/>
            <w:webHidden/>
          </w:rPr>
          <w:tab/>
        </w:r>
        <w:r>
          <w:rPr>
            <w:noProof/>
            <w:webHidden/>
          </w:rPr>
          <w:fldChar w:fldCharType="begin"/>
        </w:r>
        <w:r>
          <w:rPr>
            <w:noProof/>
            <w:webHidden/>
          </w:rPr>
          <w:instrText xml:space="preserve"> PAGEREF _Toc191307605 \h </w:instrText>
        </w:r>
        <w:r>
          <w:rPr>
            <w:noProof/>
            <w:webHidden/>
          </w:rPr>
        </w:r>
        <w:r>
          <w:rPr>
            <w:noProof/>
            <w:webHidden/>
          </w:rPr>
          <w:fldChar w:fldCharType="separate"/>
        </w:r>
        <w:r>
          <w:rPr>
            <w:noProof/>
            <w:webHidden/>
          </w:rPr>
          <w:t>100</w:t>
        </w:r>
        <w:r>
          <w:rPr>
            <w:noProof/>
            <w:webHidden/>
          </w:rPr>
          <w:fldChar w:fldCharType="end"/>
        </w:r>
      </w:hyperlink>
    </w:p>
    <w:p w14:paraId="1D9254CB"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6" w:history="1">
        <w:r w:rsidRPr="00A36922">
          <w:rPr>
            <w:rStyle w:val="Hipervnculo"/>
            <w:rFonts w:cs="Tahoma"/>
            <w:noProof/>
          </w:rPr>
          <w:t>21.2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Medición Salidas Circuitos MT</w:t>
        </w:r>
        <w:r>
          <w:rPr>
            <w:noProof/>
            <w:webHidden/>
          </w:rPr>
          <w:tab/>
        </w:r>
        <w:r>
          <w:rPr>
            <w:noProof/>
            <w:webHidden/>
          </w:rPr>
          <w:fldChar w:fldCharType="begin"/>
        </w:r>
        <w:r>
          <w:rPr>
            <w:noProof/>
            <w:webHidden/>
          </w:rPr>
          <w:instrText xml:space="preserve"> PAGEREF _Toc191307606 \h </w:instrText>
        </w:r>
        <w:r>
          <w:rPr>
            <w:noProof/>
            <w:webHidden/>
          </w:rPr>
        </w:r>
        <w:r>
          <w:rPr>
            <w:noProof/>
            <w:webHidden/>
          </w:rPr>
          <w:fldChar w:fldCharType="separate"/>
        </w:r>
        <w:r>
          <w:rPr>
            <w:noProof/>
            <w:webHidden/>
          </w:rPr>
          <w:t>100</w:t>
        </w:r>
        <w:r>
          <w:rPr>
            <w:noProof/>
            <w:webHidden/>
          </w:rPr>
          <w:fldChar w:fldCharType="end"/>
        </w:r>
      </w:hyperlink>
    </w:p>
    <w:p w14:paraId="11CBA87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7" w:history="1">
        <w:r w:rsidRPr="00A36922">
          <w:rPr>
            <w:rStyle w:val="Hipervnculo"/>
            <w:rFonts w:cs="Tahoma"/>
            <w:noProof/>
          </w:rPr>
          <w:t>21.3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Sistema de Medición de Servicio Auxiliares</w:t>
        </w:r>
        <w:r>
          <w:rPr>
            <w:noProof/>
            <w:webHidden/>
          </w:rPr>
          <w:tab/>
        </w:r>
        <w:r>
          <w:rPr>
            <w:noProof/>
            <w:webHidden/>
          </w:rPr>
          <w:fldChar w:fldCharType="begin"/>
        </w:r>
        <w:r>
          <w:rPr>
            <w:noProof/>
            <w:webHidden/>
          </w:rPr>
          <w:instrText xml:space="preserve"> PAGEREF _Toc191307607 \h </w:instrText>
        </w:r>
        <w:r>
          <w:rPr>
            <w:noProof/>
            <w:webHidden/>
          </w:rPr>
        </w:r>
        <w:r>
          <w:rPr>
            <w:noProof/>
            <w:webHidden/>
          </w:rPr>
          <w:fldChar w:fldCharType="separate"/>
        </w:r>
        <w:r>
          <w:rPr>
            <w:noProof/>
            <w:webHidden/>
          </w:rPr>
          <w:t>101</w:t>
        </w:r>
        <w:r>
          <w:rPr>
            <w:noProof/>
            <w:webHidden/>
          </w:rPr>
          <w:fldChar w:fldCharType="end"/>
        </w:r>
      </w:hyperlink>
    </w:p>
    <w:p w14:paraId="4D0ACA5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08" w:history="1">
        <w:r w:rsidRPr="00A36922">
          <w:rPr>
            <w:rStyle w:val="Hipervnculo"/>
            <w:rFonts w:cs="Tahoma"/>
            <w:noProof/>
          </w:rPr>
          <w:t>21.4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Protocolos de Comunicación de los Sistema de Medición</w:t>
        </w:r>
        <w:r>
          <w:rPr>
            <w:noProof/>
            <w:webHidden/>
          </w:rPr>
          <w:tab/>
        </w:r>
        <w:r>
          <w:rPr>
            <w:noProof/>
            <w:webHidden/>
          </w:rPr>
          <w:fldChar w:fldCharType="begin"/>
        </w:r>
        <w:r>
          <w:rPr>
            <w:noProof/>
            <w:webHidden/>
          </w:rPr>
          <w:instrText xml:space="preserve"> PAGEREF _Toc191307608 \h </w:instrText>
        </w:r>
        <w:r>
          <w:rPr>
            <w:noProof/>
            <w:webHidden/>
          </w:rPr>
        </w:r>
        <w:r>
          <w:rPr>
            <w:noProof/>
            <w:webHidden/>
          </w:rPr>
          <w:fldChar w:fldCharType="separate"/>
        </w:r>
        <w:r>
          <w:rPr>
            <w:noProof/>
            <w:webHidden/>
          </w:rPr>
          <w:t>101</w:t>
        </w:r>
        <w:r>
          <w:rPr>
            <w:noProof/>
            <w:webHidden/>
          </w:rPr>
          <w:fldChar w:fldCharType="end"/>
        </w:r>
      </w:hyperlink>
    </w:p>
    <w:p w14:paraId="3200BDFA"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09" w:history="1">
        <w:r w:rsidRPr="00A36922">
          <w:rPr>
            <w:rStyle w:val="Hipervnculo"/>
          </w:rPr>
          <w:t>22</w:t>
        </w:r>
        <w:r>
          <w:rPr>
            <w:rFonts w:asciiTheme="minorHAnsi" w:eastAsiaTheme="minorEastAsia" w:hAnsiTheme="minorHAnsi" w:cstheme="minorBidi"/>
            <w:b w:val="0"/>
            <w:bCs w:val="0"/>
            <w:caps w:val="0"/>
            <w:sz w:val="22"/>
            <w:szCs w:val="22"/>
            <w:lang w:val="es-DO" w:eastAsia="es-DO"/>
          </w:rPr>
          <w:tab/>
        </w:r>
        <w:r w:rsidRPr="00A36922">
          <w:rPr>
            <w:rStyle w:val="Hipervnculo"/>
          </w:rPr>
          <w:t>Sistema de Protecciones y Control</w:t>
        </w:r>
        <w:r>
          <w:rPr>
            <w:webHidden/>
          </w:rPr>
          <w:tab/>
        </w:r>
        <w:r>
          <w:rPr>
            <w:webHidden/>
          </w:rPr>
          <w:fldChar w:fldCharType="begin"/>
        </w:r>
        <w:r>
          <w:rPr>
            <w:webHidden/>
          </w:rPr>
          <w:instrText xml:space="preserve"> PAGEREF _Toc191307609 \h </w:instrText>
        </w:r>
        <w:r>
          <w:rPr>
            <w:webHidden/>
          </w:rPr>
        </w:r>
        <w:r>
          <w:rPr>
            <w:webHidden/>
          </w:rPr>
          <w:fldChar w:fldCharType="separate"/>
        </w:r>
        <w:r>
          <w:rPr>
            <w:webHidden/>
          </w:rPr>
          <w:t>101</w:t>
        </w:r>
        <w:r>
          <w:rPr>
            <w:webHidden/>
          </w:rPr>
          <w:fldChar w:fldCharType="end"/>
        </w:r>
      </w:hyperlink>
    </w:p>
    <w:p w14:paraId="6184E1E8"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0" w:history="1">
        <w:r w:rsidRPr="00A36922">
          <w:rPr>
            <w:rStyle w:val="Hipervnculo"/>
            <w:rFonts w:cs="Tahoma"/>
            <w:noProof/>
          </w:rPr>
          <w:t>22.1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Alcance del Suministro de Protecciones</w:t>
        </w:r>
        <w:r>
          <w:rPr>
            <w:noProof/>
            <w:webHidden/>
          </w:rPr>
          <w:tab/>
        </w:r>
        <w:r>
          <w:rPr>
            <w:noProof/>
            <w:webHidden/>
          </w:rPr>
          <w:fldChar w:fldCharType="begin"/>
        </w:r>
        <w:r>
          <w:rPr>
            <w:noProof/>
            <w:webHidden/>
          </w:rPr>
          <w:instrText xml:space="preserve"> PAGEREF _Toc191307610 \h </w:instrText>
        </w:r>
        <w:r>
          <w:rPr>
            <w:noProof/>
            <w:webHidden/>
          </w:rPr>
        </w:r>
        <w:r>
          <w:rPr>
            <w:noProof/>
            <w:webHidden/>
          </w:rPr>
          <w:fldChar w:fldCharType="separate"/>
        </w:r>
        <w:r>
          <w:rPr>
            <w:noProof/>
            <w:webHidden/>
          </w:rPr>
          <w:t>102</w:t>
        </w:r>
        <w:r>
          <w:rPr>
            <w:noProof/>
            <w:webHidden/>
          </w:rPr>
          <w:fldChar w:fldCharType="end"/>
        </w:r>
      </w:hyperlink>
    </w:p>
    <w:p w14:paraId="41DB6310"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1" w:history="1">
        <w:r w:rsidRPr="00A36922">
          <w:rPr>
            <w:rStyle w:val="Hipervnculo"/>
            <w:noProof/>
          </w:rPr>
          <w:t>22.1.1</w:t>
        </w:r>
        <w:r>
          <w:rPr>
            <w:rFonts w:asciiTheme="minorHAnsi" w:eastAsiaTheme="minorEastAsia" w:hAnsiTheme="minorHAnsi" w:cstheme="minorBidi"/>
            <w:i w:val="0"/>
            <w:iCs w:val="0"/>
            <w:noProof/>
            <w:sz w:val="22"/>
            <w:szCs w:val="22"/>
            <w:lang w:val="es-DO" w:eastAsia="es-DO"/>
          </w:rPr>
          <w:tab/>
        </w:r>
        <w:r w:rsidRPr="00A36922">
          <w:rPr>
            <w:rStyle w:val="Hipervnculo"/>
            <w:noProof/>
          </w:rPr>
          <w:t>Alcance del Suministro de Protecciones Transformador de 69/12.8/10 kV</w:t>
        </w:r>
        <w:r>
          <w:rPr>
            <w:noProof/>
            <w:webHidden/>
          </w:rPr>
          <w:tab/>
        </w:r>
        <w:r>
          <w:rPr>
            <w:noProof/>
            <w:webHidden/>
          </w:rPr>
          <w:fldChar w:fldCharType="begin"/>
        </w:r>
        <w:r>
          <w:rPr>
            <w:noProof/>
            <w:webHidden/>
          </w:rPr>
          <w:instrText xml:space="preserve"> PAGEREF _Toc191307611 \h </w:instrText>
        </w:r>
        <w:r>
          <w:rPr>
            <w:noProof/>
            <w:webHidden/>
          </w:rPr>
        </w:r>
        <w:r>
          <w:rPr>
            <w:noProof/>
            <w:webHidden/>
          </w:rPr>
          <w:fldChar w:fldCharType="separate"/>
        </w:r>
        <w:r>
          <w:rPr>
            <w:noProof/>
            <w:webHidden/>
          </w:rPr>
          <w:t>102</w:t>
        </w:r>
        <w:r>
          <w:rPr>
            <w:noProof/>
            <w:webHidden/>
          </w:rPr>
          <w:fldChar w:fldCharType="end"/>
        </w:r>
      </w:hyperlink>
    </w:p>
    <w:p w14:paraId="1874383A"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2" w:history="1">
        <w:r w:rsidRPr="00A36922">
          <w:rPr>
            <w:rStyle w:val="Hipervnculo"/>
            <w:noProof/>
          </w:rPr>
          <w:t>22.2</w:t>
        </w:r>
        <w:r>
          <w:rPr>
            <w:rFonts w:asciiTheme="minorHAnsi" w:eastAsiaTheme="minorEastAsia" w:hAnsiTheme="minorHAnsi" w:cstheme="minorBidi"/>
            <w:smallCaps w:val="0"/>
            <w:noProof/>
            <w:sz w:val="22"/>
            <w:szCs w:val="22"/>
            <w:lang w:val="es-DO" w:eastAsia="es-DO"/>
          </w:rPr>
          <w:tab/>
        </w:r>
        <w:r w:rsidRPr="00A36922">
          <w:rPr>
            <w:rStyle w:val="Hipervnculo"/>
            <w:noProof/>
          </w:rPr>
          <w:t>Normas y Especificaciones</w:t>
        </w:r>
        <w:r>
          <w:rPr>
            <w:noProof/>
            <w:webHidden/>
          </w:rPr>
          <w:tab/>
        </w:r>
        <w:r>
          <w:rPr>
            <w:noProof/>
            <w:webHidden/>
          </w:rPr>
          <w:fldChar w:fldCharType="begin"/>
        </w:r>
        <w:r>
          <w:rPr>
            <w:noProof/>
            <w:webHidden/>
          </w:rPr>
          <w:instrText xml:space="preserve"> PAGEREF _Toc191307612 \h </w:instrText>
        </w:r>
        <w:r>
          <w:rPr>
            <w:noProof/>
            <w:webHidden/>
          </w:rPr>
        </w:r>
        <w:r>
          <w:rPr>
            <w:noProof/>
            <w:webHidden/>
          </w:rPr>
          <w:fldChar w:fldCharType="separate"/>
        </w:r>
        <w:r>
          <w:rPr>
            <w:noProof/>
            <w:webHidden/>
          </w:rPr>
          <w:t>102</w:t>
        </w:r>
        <w:r>
          <w:rPr>
            <w:noProof/>
            <w:webHidden/>
          </w:rPr>
          <w:fldChar w:fldCharType="end"/>
        </w:r>
      </w:hyperlink>
    </w:p>
    <w:p w14:paraId="3D9DD3A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3" w:history="1">
        <w:r w:rsidRPr="00A36922">
          <w:rPr>
            <w:rStyle w:val="Hipervnculo"/>
            <w:rFonts w:cs="Tahoma"/>
            <w:noProof/>
          </w:rPr>
          <w:t>22.3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Condiciones Ambientales y Ubicación Física</w:t>
        </w:r>
        <w:r>
          <w:rPr>
            <w:noProof/>
            <w:webHidden/>
          </w:rPr>
          <w:tab/>
        </w:r>
        <w:r>
          <w:rPr>
            <w:noProof/>
            <w:webHidden/>
          </w:rPr>
          <w:fldChar w:fldCharType="begin"/>
        </w:r>
        <w:r>
          <w:rPr>
            <w:noProof/>
            <w:webHidden/>
          </w:rPr>
          <w:instrText xml:space="preserve"> PAGEREF _Toc191307613 \h </w:instrText>
        </w:r>
        <w:r>
          <w:rPr>
            <w:noProof/>
            <w:webHidden/>
          </w:rPr>
        </w:r>
        <w:r>
          <w:rPr>
            <w:noProof/>
            <w:webHidden/>
          </w:rPr>
          <w:fldChar w:fldCharType="separate"/>
        </w:r>
        <w:r>
          <w:rPr>
            <w:noProof/>
            <w:webHidden/>
          </w:rPr>
          <w:t>103</w:t>
        </w:r>
        <w:r>
          <w:rPr>
            <w:noProof/>
            <w:webHidden/>
          </w:rPr>
          <w:fldChar w:fldCharType="end"/>
        </w:r>
      </w:hyperlink>
    </w:p>
    <w:p w14:paraId="6ACC70B2"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4" w:history="1">
        <w:r w:rsidRPr="00A36922">
          <w:rPr>
            <w:rStyle w:val="Hipervnculo"/>
            <w:rFonts w:cs="Tahoma"/>
            <w:noProof/>
          </w:rPr>
          <w:t>22.4</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Circuitos Externos</w:t>
        </w:r>
        <w:r>
          <w:rPr>
            <w:noProof/>
            <w:webHidden/>
          </w:rPr>
          <w:tab/>
        </w:r>
        <w:r>
          <w:rPr>
            <w:noProof/>
            <w:webHidden/>
          </w:rPr>
          <w:fldChar w:fldCharType="begin"/>
        </w:r>
        <w:r>
          <w:rPr>
            <w:noProof/>
            <w:webHidden/>
          </w:rPr>
          <w:instrText xml:space="preserve"> PAGEREF _Toc191307614 \h </w:instrText>
        </w:r>
        <w:r>
          <w:rPr>
            <w:noProof/>
            <w:webHidden/>
          </w:rPr>
        </w:r>
        <w:r>
          <w:rPr>
            <w:noProof/>
            <w:webHidden/>
          </w:rPr>
          <w:fldChar w:fldCharType="separate"/>
        </w:r>
        <w:r>
          <w:rPr>
            <w:noProof/>
            <w:webHidden/>
          </w:rPr>
          <w:t>103</w:t>
        </w:r>
        <w:r>
          <w:rPr>
            <w:noProof/>
            <w:webHidden/>
          </w:rPr>
          <w:fldChar w:fldCharType="end"/>
        </w:r>
      </w:hyperlink>
    </w:p>
    <w:p w14:paraId="400C591F"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5" w:history="1">
        <w:r w:rsidRPr="00A36922">
          <w:rPr>
            <w:rStyle w:val="Hipervnculo"/>
            <w:noProof/>
          </w:rPr>
          <w:t>22.4.1</w:t>
        </w:r>
        <w:r>
          <w:rPr>
            <w:rFonts w:asciiTheme="minorHAnsi" w:eastAsiaTheme="minorEastAsia" w:hAnsiTheme="minorHAnsi" w:cstheme="minorBidi"/>
            <w:i w:val="0"/>
            <w:iCs w:val="0"/>
            <w:noProof/>
            <w:sz w:val="22"/>
            <w:szCs w:val="22"/>
            <w:lang w:val="es-DO" w:eastAsia="es-DO"/>
          </w:rPr>
          <w:tab/>
        </w:r>
        <w:r w:rsidRPr="00A36922">
          <w:rPr>
            <w:rStyle w:val="Hipervnculo"/>
            <w:noProof/>
          </w:rPr>
          <w:t>Circuitos Externos de Protección</w:t>
        </w:r>
        <w:r>
          <w:rPr>
            <w:noProof/>
            <w:webHidden/>
          </w:rPr>
          <w:tab/>
        </w:r>
        <w:r>
          <w:rPr>
            <w:noProof/>
            <w:webHidden/>
          </w:rPr>
          <w:fldChar w:fldCharType="begin"/>
        </w:r>
        <w:r>
          <w:rPr>
            <w:noProof/>
            <w:webHidden/>
          </w:rPr>
          <w:instrText xml:space="preserve"> PAGEREF _Toc191307615 \h </w:instrText>
        </w:r>
        <w:r>
          <w:rPr>
            <w:noProof/>
            <w:webHidden/>
          </w:rPr>
        </w:r>
        <w:r>
          <w:rPr>
            <w:noProof/>
            <w:webHidden/>
          </w:rPr>
          <w:fldChar w:fldCharType="separate"/>
        </w:r>
        <w:r>
          <w:rPr>
            <w:noProof/>
            <w:webHidden/>
          </w:rPr>
          <w:t>103</w:t>
        </w:r>
        <w:r>
          <w:rPr>
            <w:noProof/>
            <w:webHidden/>
          </w:rPr>
          <w:fldChar w:fldCharType="end"/>
        </w:r>
      </w:hyperlink>
    </w:p>
    <w:p w14:paraId="34C3C8DD"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6" w:history="1">
        <w:r w:rsidRPr="00A36922">
          <w:rPr>
            <w:rStyle w:val="Hipervnculo"/>
            <w:noProof/>
          </w:rPr>
          <w:t>22.4.2</w:t>
        </w:r>
        <w:r>
          <w:rPr>
            <w:rFonts w:asciiTheme="minorHAnsi" w:eastAsiaTheme="minorEastAsia" w:hAnsiTheme="minorHAnsi" w:cstheme="minorBidi"/>
            <w:i w:val="0"/>
            <w:iCs w:val="0"/>
            <w:noProof/>
            <w:sz w:val="22"/>
            <w:szCs w:val="22"/>
            <w:lang w:val="es-DO" w:eastAsia="es-DO"/>
          </w:rPr>
          <w:tab/>
        </w:r>
        <w:r w:rsidRPr="00A36922">
          <w:rPr>
            <w:rStyle w:val="Hipervnculo"/>
            <w:noProof/>
          </w:rPr>
          <w:t>Circuitos Externos de Alimentación</w:t>
        </w:r>
        <w:r>
          <w:rPr>
            <w:noProof/>
            <w:webHidden/>
          </w:rPr>
          <w:tab/>
        </w:r>
        <w:r>
          <w:rPr>
            <w:noProof/>
            <w:webHidden/>
          </w:rPr>
          <w:fldChar w:fldCharType="begin"/>
        </w:r>
        <w:r>
          <w:rPr>
            <w:noProof/>
            <w:webHidden/>
          </w:rPr>
          <w:instrText xml:space="preserve"> PAGEREF _Toc191307616 \h </w:instrText>
        </w:r>
        <w:r>
          <w:rPr>
            <w:noProof/>
            <w:webHidden/>
          </w:rPr>
        </w:r>
        <w:r>
          <w:rPr>
            <w:noProof/>
            <w:webHidden/>
          </w:rPr>
          <w:fldChar w:fldCharType="separate"/>
        </w:r>
        <w:r>
          <w:rPr>
            <w:noProof/>
            <w:webHidden/>
          </w:rPr>
          <w:t>103</w:t>
        </w:r>
        <w:r>
          <w:rPr>
            <w:noProof/>
            <w:webHidden/>
          </w:rPr>
          <w:fldChar w:fldCharType="end"/>
        </w:r>
      </w:hyperlink>
    </w:p>
    <w:p w14:paraId="55FD8E8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7" w:history="1">
        <w:r w:rsidRPr="00A36922">
          <w:rPr>
            <w:rStyle w:val="Hipervnculo"/>
            <w:noProof/>
          </w:rPr>
          <w:t>22.4.3</w:t>
        </w:r>
        <w:r>
          <w:rPr>
            <w:rFonts w:asciiTheme="minorHAnsi" w:eastAsiaTheme="minorEastAsia" w:hAnsiTheme="minorHAnsi" w:cstheme="minorBidi"/>
            <w:i w:val="0"/>
            <w:iCs w:val="0"/>
            <w:noProof/>
            <w:sz w:val="22"/>
            <w:szCs w:val="22"/>
            <w:lang w:val="es-DO" w:eastAsia="es-DO"/>
          </w:rPr>
          <w:tab/>
        </w:r>
        <w:r w:rsidRPr="00A36922">
          <w:rPr>
            <w:rStyle w:val="Hipervnculo"/>
            <w:noProof/>
          </w:rPr>
          <w:t>Circuitos Externos de Comando y Señalización</w:t>
        </w:r>
        <w:r>
          <w:rPr>
            <w:noProof/>
            <w:webHidden/>
          </w:rPr>
          <w:tab/>
        </w:r>
        <w:r>
          <w:rPr>
            <w:noProof/>
            <w:webHidden/>
          </w:rPr>
          <w:fldChar w:fldCharType="begin"/>
        </w:r>
        <w:r>
          <w:rPr>
            <w:noProof/>
            <w:webHidden/>
          </w:rPr>
          <w:instrText xml:space="preserve"> PAGEREF _Toc191307617 \h </w:instrText>
        </w:r>
        <w:r>
          <w:rPr>
            <w:noProof/>
            <w:webHidden/>
          </w:rPr>
        </w:r>
        <w:r>
          <w:rPr>
            <w:noProof/>
            <w:webHidden/>
          </w:rPr>
          <w:fldChar w:fldCharType="separate"/>
        </w:r>
        <w:r>
          <w:rPr>
            <w:noProof/>
            <w:webHidden/>
          </w:rPr>
          <w:t>104</w:t>
        </w:r>
        <w:r>
          <w:rPr>
            <w:noProof/>
            <w:webHidden/>
          </w:rPr>
          <w:fldChar w:fldCharType="end"/>
        </w:r>
      </w:hyperlink>
    </w:p>
    <w:p w14:paraId="7B513BAF"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18" w:history="1">
        <w:r w:rsidRPr="00A36922">
          <w:rPr>
            <w:rStyle w:val="Hipervnculo"/>
            <w:rFonts w:cs="Tahoma"/>
            <w:noProof/>
          </w:rPr>
          <w:t>22.5</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Características Comunes de Protecciones y Equipos</w:t>
        </w:r>
        <w:r>
          <w:rPr>
            <w:noProof/>
            <w:webHidden/>
          </w:rPr>
          <w:tab/>
        </w:r>
        <w:r>
          <w:rPr>
            <w:noProof/>
            <w:webHidden/>
          </w:rPr>
          <w:fldChar w:fldCharType="begin"/>
        </w:r>
        <w:r>
          <w:rPr>
            <w:noProof/>
            <w:webHidden/>
          </w:rPr>
          <w:instrText xml:space="preserve"> PAGEREF _Toc191307618 \h </w:instrText>
        </w:r>
        <w:r>
          <w:rPr>
            <w:noProof/>
            <w:webHidden/>
          </w:rPr>
        </w:r>
        <w:r>
          <w:rPr>
            <w:noProof/>
            <w:webHidden/>
          </w:rPr>
          <w:fldChar w:fldCharType="separate"/>
        </w:r>
        <w:r>
          <w:rPr>
            <w:noProof/>
            <w:webHidden/>
          </w:rPr>
          <w:t>104</w:t>
        </w:r>
        <w:r>
          <w:rPr>
            <w:noProof/>
            <w:webHidden/>
          </w:rPr>
          <w:fldChar w:fldCharType="end"/>
        </w:r>
      </w:hyperlink>
    </w:p>
    <w:p w14:paraId="766BB1B1"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19" w:history="1">
        <w:r w:rsidRPr="00A36922">
          <w:rPr>
            <w:rStyle w:val="Hipervnculo"/>
            <w:noProof/>
          </w:rPr>
          <w:t>22.5.1</w:t>
        </w:r>
        <w:r>
          <w:rPr>
            <w:rFonts w:asciiTheme="minorHAnsi" w:eastAsiaTheme="minorEastAsia" w:hAnsiTheme="minorHAnsi" w:cstheme="minorBidi"/>
            <w:i w:val="0"/>
            <w:iCs w:val="0"/>
            <w:noProof/>
            <w:sz w:val="22"/>
            <w:szCs w:val="22"/>
            <w:lang w:val="es-DO" w:eastAsia="es-DO"/>
          </w:rPr>
          <w:tab/>
        </w:r>
        <w:r w:rsidRPr="00A36922">
          <w:rPr>
            <w:rStyle w:val="Hipervnculo"/>
            <w:noProof/>
          </w:rPr>
          <w:t>Componentes</w:t>
        </w:r>
        <w:r>
          <w:rPr>
            <w:noProof/>
            <w:webHidden/>
          </w:rPr>
          <w:tab/>
        </w:r>
        <w:r>
          <w:rPr>
            <w:noProof/>
            <w:webHidden/>
          </w:rPr>
          <w:fldChar w:fldCharType="begin"/>
        </w:r>
        <w:r>
          <w:rPr>
            <w:noProof/>
            <w:webHidden/>
          </w:rPr>
          <w:instrText xml:space="preserve"> PAGEREF _Toc191307619 \h </w:instrText>
        </w:r>
        <w:r>
          <w:rPr>
            <w:noProof/>
            <w:webHidden/>
          </w:rPr>
        </w:r>
        <w:r>
          <w:rPr>
            <w:noProof/>
            <w:webHidden/>
          </w:rPr>
          <w:fldChar w:fldCharType="separate"/>
        </w:r>
        <w:r>
          <w:rPr>
            <w:noProof/>
            <w:webHidden/>
          </w:rPr>
          <w:t>104</w:t>
        </w:r>
        <w:r>
          <w:rPr>
            <w:noProof/>
            <w:webHidden/>
          </w:rPr>
          <w:fldChar w:fldCharType="end"/>
        </w:r>
      </w:hyperlink>
    </w:p>
    <w:p w14:paraId="1C8CBCBA"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0" w:history="1">
        <w:r w:rsidRPr="00A36922">
          <w:rPr>
            <w:rStyle w:val="Hipervnculo"/>
            <w:noProof/>
          </w:rPr>
          <w:t>22.5.2</w:t>
        </w:r>
        <w:r>
          <w:rPr>
            <w:rFonts w:asciiTheme="minorHAnsi" w:eastAsiaTheme="minorEastAsia" w:hAnsiTheme="minorHAnsi" w:cstheme="minorBidi"/>
            <w:i w:val="0"/>
            <w:iCs w:val="0"/>
            <w:noProof/>
            <w:sz w:val="22"/>
            <w:szCs w:val="22"/>
            <w:lang w:val="es-DO" w:eastAsia="es-DO"/>
          </w:rPr>
          <w:tab/>
        </w:r>
        <w:r w:rsidRPr="00A36922">
          <w:rPr>
            <w:rStyle w:val="Hipervnculo"/>
            <w:noProof/>
          </w:rPr>
          <w:t>Llave de Prueba</w:t>
        </w:r>
        <w:r>
          <w:rPr>
            <w:noProof/>
            <w:webHidden/>
          </w:rPr>
          <w:tab/>
        </w:r>
        <w:r>
          <w:rPr>
            <w:noProof/>
            <w:webHidden/>
          </w:rPr>
          <w:fldChar w:fldCharType="begin"/>
        </w:r>
        <w:r>
          <w:rPr>
            <w:noProof/>
            <w:webHidden/>
          </w:rPr>
          <w:instrText xml:space="preserve"> PAGEREF _Toc191307620 \h </w:instrText>
        </w:r>
        <w:r>
          <w:rPr>
            <w:noProof/>
            <w:webHidden/>
          </w:rPr>
        </w:r>
        <w:r>
          <w:rPr>
            <w:noProof/>
            <w:webHidden/>
          </w:rPr>
          <w:fldChar w:fldCharType="separate"/>
        </w:r>
        <w:r>
          <w:rPr>
            <w:noProof/>
            <w:webHidden/>
          </w:rPr>
          <w:t>104</w:t>
        </w:r>
        <w:r>
          <w:rPr>
            <w:noProof/>
            <w:webHidden/>
          </w:rPr>
          <w:fldChar w:fldCharType="end"/>
        </w:r>
      </w:hyperlink>
    </w:p>
    <w:p w14:paraId="5E30F4EC"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1" w:history="1">
        <w:r w:rsidRPr="00A36922">
          <w:rPr>
            <w:rStyle w:val="Hipervnculo"/>
            <w:noProof/>
          </w:rPr>
          <w:t>22.5.3</w:t>
        </w:r>
        <w:r>
          <w:rPr>
            <w:rFonts w:asciiTheme="minorHAnsi" w:eastAsiaTheme="minorEastAsia" w:hAnsiTheme="minorHAnsi" w:cstheme="minorBidi"/>
            <w:i w:val="0"/>
            <w:iCs w:val="0"/>
            <w:noProof/>
            <w:sz w:val="22"/>
            <w:szCs w:val="22"/>
            <w:lang w:val="es-DO" w:eastAsia="es-DO"/>
          </w:rPr>
          <w:tab/>
        </w:r>
        <w:r w:rsidRPr="00A36922">
          <w:rPr>
            <w:rStyle w:val="Hipervnculo"/>
            <w:noProof/>
          </w:rPr>
          <w:t>Unidades de Señalización y Reposición Local</w:t>
        </w:r>
        <w:r>
          <w:rPr>
            <w:noProof/>
            <w:webHidden/>
          </w:rPr>
          <w:tab/>
        </w:r>
        <w:r>
          <w:rPr>
            <w:noProof/>
            <w:webHidden/>
          </w:rPr>
          <w:fldChar w:fldCharType="begin"/>
        </w:r>
        <w:r>
          <w:rPr>
            <w:noProof/>
            <w:webHidden/>
          </w:rPr>
          <w:instrText xml:space="preserve"> PAGEREF _Toc191307621 \h </w:instrText>
        </w:r>
        <w:r>
          <w:rPr>
            <w:noProof/>
            <w:webHidden/>
          </w:rPr>
        </w:r>
        <w:r>
          <w:rPr>
            <w:noProof/>
            <w:webHidden/>
          </w:rPr>
          <w:fldChar w:fldCharType="separate"/>
        </w:r>
        <w:r>
          <w:rPr>
            <w:noProof/>
            <w:webHidden/>
          </w:rPr>
          <w:t>105</w:t>
        </w:r>
        <w:r>
          <w:rPr>
            <w:noProof/>
            <w:webHidden/>
          </w:rPr>
          <w:fldChar w:fldCharType="end"/>
        </w:r>
      </w:hyperlink>
    </w:p>
    <w:p w14:paraId="1730FB45"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2" w:history="1">
        <w:r w:rsidRPr="00A36922">
          <w:rPr>
            <w:rStyle w:val="Hipervnculo"/>
            <w:noProof/>
          </w:rPr>
          <w:t>22.5.4</w:t>
        </w:r>
        <w:r>
          <w:rPr>
            <w:rFonts w:asciiTheme="minorHAnsi" w:eastAsiaTheme="minorEastAsia" w:hAnsiTheme="minorHAnsi" w:cstheme="minorBidi"/>
            <w:i w:val="0"/>
            <w:iCs w:val="0"/>
            <w:noProof/>
            <w:sz w:val="22"/>
            <w:szCs w:val="22"/>
            <w:lang w:val="es-DO" w:eastAsia="es-DO"/>
          </w:rPr>
          <w:tab/>
        </w:r>
        <w:r w:rsidRPr="00A36922">
          <w:rPr>
            <w:rStyle w:val="Hipervnculo"/>
            <w:noProof/>
          </w:rPr>
          <w:t>Unidades de Salidas de Alarmas y Disparos</w:t>
        </w:r>
        <w:r>
          <w:rPr>
            <w:noProof/>
            <w:webHidden/>
          </w:rPr>
          <w:tab/>
        </w:r>
        <w:r>
          <w:rPr>
            <w:noProof/>
            <w:webHidden/>
          </w:rPr>
          <w:fldChar w:fldCharType="begin"/>
        </w:r>
        <w:r>
          <w:rPr>
            <w:noProof/>
            <w:webHidden/>
          </w:rPr>
          <w:instrText xml:space="preserve"> PAGEREF _Toc191307622 \h </w:instrText>
        </w:r>
        <w:r>
          <w:rPr>
            <w:noProof/>
            <w:webHidden/>
          </w:rPr>
        </w:r>
        <w:r>
          <w:rPr>
            <w:noProof/>
            <w:webHidden/>
          </w:rPr>
          <w:fldChar w:fldCharType="separate"/>
        </w:r>
        <w:r>
          <w:rPr>
            <w:noProof/>
            <w:webHidden/>
          </w:rPr>
          <w:t>105</w:t>
        </w:r>
        <w:r>
          <w:rPr>
            <w:noProof/>
            <w:webHidden/>
          </w:rPr>
          <w:fldChar w:fldCharType="end"/>
        </w:r>
      </w:hyperlink>
    </w:p>
    <w:p w14:paraId="4D24515E"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3" w:history="1">
        <w:r w:rsidRPr="00A36922">
          <w:rPr>
            <w:rStyle w:val="Hipervnculo"/>
            <w:noProof/>
          </w:rPr>
          <w:t>22.5.5</w:t>
        </w:r>
        <w:r>
          <w:rPr>
            <w:rFonts w:asciiTheme="minorHAnsi" w:eastAsiaTheme="minorEastAsia" w:hAnsiTheme="minorHAnsi" w:cstheme="minorBidi"/>
            <w:i w:val="0"/>
            <w:iCs w:val="0"/>
            <w:noProof/>
            <w:sz w:val="22"/>
            <w:szCs w:val="22"/>
            <w:lang w:val="es-DO" w:eastAsia="es-DO"/>
          </w:rPr>
          <w:tab/>
        </w:r>
        <w:r w:rsidRPr="00A36922">
          <w:rPr>
            <w:rStyle w:val="Hipervnculo"/>
            <w:noProof/>
          </w:rPr>
          <w:t>Documentación Técnica</w:t>
        </w:r>
        <w:r>
          <w:rPr>
            <w:noProof/>
            <w:webHidden/>
          </w:rPr>
          <w:tab/>
        </w:r>
        <w:r>
          <w:rPr>
            <w:noProof/>
            <w:webHidden/>
          </w:rPr>
          <w:fldChar w:fldCharType="begin"/>
        </w:r>
        <w:r>
          <w:rPr>
            <w:noProof/>
            <w:webHidden/>
          </w:rPr>
          <w:instrText xml:space="preserve"> PAGEREF _Toc191307623 \h </w:instrText>
        </w:r>
        <w:r>
          <w:rPr>
            <w:noProof/>
            <w:webHidden/>
          </w:rPr>
        </w:r>
        <w:r>
          <w:rPr>
            <w:noProof/>
            <w:webHidden/>
          </w:rPr>
          <w:fldChar w:fldCharType="separate"/>
        </w:r>
        <w:r>
          <w:rPr>
            <w:noProof/>
            <w:webHidden/>
          </w:rPr>
          <w:t>105</w:t>
        </w:r>
        <w:r>
          <w:rPr>
            <w:noProof/>
            <w:webHidden/>
          </w:rPr>
          <w:fldChar w:fldCharType="end"/>
        </w:r>
      </w:hyperlink>
    </w:p>
    <w:p w14:paraId="0552720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4" w:history="1">
        <w:r w:rsidRPr="00A36922">
          <w:rPr>
            <w:rStyle w:val="Hipervnculo"/>
            <w:rFonts w:cs="Tahoma"/>
            <w:noProof/>
          </w:rPr>
          <w:t>22.6</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Características Generales y Composición de las Protecciones del Transformador</w:t>
        </w:r>
        <w:r>
          <w:rPr>
            <w:noProof/>
            <w:webHidden/>
          </w:rPr>
          <w:tab/>
        </w:r>
        <w:r>
          <w:rPr>
            <w:noProof/>
            <w:webHidden/>
          </w:rPr>
          <w:fldChar w:fldCharType="begin"/>
        </w:r>
        <w:r>
          <w:rPr>
            <w:noProof/>
            <w:webHidden/>
          </w:rPr>
          <w:instrText xml:space="preserve"> PAGEREF _Toc191307624 \h </w:instrText>
        </w:r>
        <w:r>
          <w:rPr>
            <w:noProof/>
            <w:webHidden/>
          </w:rPr>
        </w:r>
        <w:r>
          <w:rPr>
            <w:noProof/>
            <w:webHidden/>
          </w:rPr>
          <w:fldChar w:fldCharType="separate"/>
        </w:r>
        <w:r>
          <w:rPr>
            <w:noProof/>
            <w:webHidden/>
          </w:rPr>
          <w:t>106</w:t>
        </w:r>
        <w:r>
          <w:rPr>
            <w:noProof/>
            <w:webHidden/>
          </w:rPr>
          <w:fldChar w:fldCharType="end"/>
        </w:r>
      </w:hyperlink>
    </w:p>
    <w:p w14:paraId="46EDE33E"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5" w:history="1">
        <w:r w:rsidRPr="00A36922">
          <w:rPr>
            <w:rStyle w:val="Hipervnculo"/>
            <w:rFonts w:cs="Tahoma"/>
            <w:noProof/>
          </w:rPr>
          <w:t>22.7</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Terminales de Protección en Celdas MT 12.5 kV</w:t>
        </w:r>
        <w:r>
          <w:rPr>
            <w:noProof/>
            <w:webHidden/>
          </w:rPr>
          <w:tab/>
        </w:r>
        <w:r>
          <w:rPr>
            <w:noProof/>
            <w:webHidden/>
          </w:rPr>
          <w:fldChar w:fldCharType="begin"/>
        </w:r>
        <w:r>
          <w:rPr>
            <w:noProof/>
            <w:webHidden/>
          </w:rPr>
          <w:instrText xml:space="preserve"> PAGEREF _Toc191307625 \h </w:instrText>
        </w:r>
        <w:r>
          <w:rPr>
            <w:noProof/>
            <w:webHidden/>
          </w:rPr>
        </w:r>
        <w:r>
          <w:rPr>
            <w:noProof/>
            <w:webHidden/>
          </w:rPr>
          <w:fldChar w:fldCharType="separate"/>
        </w:r>
        <w:r>
          <w:rPr>
            <w:noProof/>
            <w:webHidden/>
          </w:rPr>
          <w:t>108</w:t>
        </w:r>
        <w:r>
          <w:rPr>
            <w:noProof/>
            <w:webHidden/>
          </w:rPr>
          <w:fldChar w:fldCharType="end"/>
        </w:r>
      </w:hyperlink>
    </w:p>
    <w:p w14:paraId="2F3393CC"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6" w:history="1">
        <w:r w:rsidRPr="00A36922">
          <w:rPr>
            <w:rStyle w:val="Hipervnculo"/>
            <w:noProof/>
          </w:rPr>
          <w:t>22.7.1</w:t>
        </w:r>
        <w:r>
          <w:rPr>
            <w:rFonts w:asciiTheme="minorHAnsi" w:eastAsiaTheme="minorEastAsia" w:hAnsiTheme="minorHAnsi" w:cstheme="minorBidi"/>
            <w:i w:val="0"/>
            <w:iCs w:val="0"/>
            <w:noProof/>
            <w:sz w:val="22"/>
            <w:szCs w:val="22"/>
            <w:lang w:val="es-DO" w:eastAsia="es-DO"/>
          </w:rPr>
          <w:tab/>
        </w:r>
        <w:r w:rsidRPr="00A36922">
          <w:rPr>
            <w:rStyle w:val="Hipervnculo"/>
            <w:noProof/>
          </w:rPr>
          <w:t>Protección para Salidas a Redes de Distribución MT</w:t>
        </w:r>
        <w:r>
          <w:rPr>
            <w:noProof/>
            <w:webHidden/>
          </w:rPr>
          <w:tab/>
        </w:r>
        <w:r>
          <w:rPr>
            <w:noProof/>
            <w:webHidden/>
          </w:rPr>
          <w:fldChar w:fldCharType="begin"/>
        </w:r>
        <w:r>
          <w:rPr>
            <w:noProof/>
            <w:webHidden/>
          </w:rPr>
          <w:instrText xml:space="preserve"> PAGEREF _Toc191307626 \h </w:instrText>
        </w:r>
        <w:r>
          <w:rPr>
            <w:noProof/>
            <w:webHidden/>
          </w:rPr>
        </w:r>
        <w:r>
          <w:rPr>
            <w:noProof/>
            <w:webHidden/>
          </w:rPr>
          <w:fldChar w:fldCharType="separate"/>
        </w:r>
        <w:r>
          <w:rPr>
            <w:noProof/>
            <w:webHidden/>
          </w:rPr>
          <w:t>108</w:t>
        </w:r>
        <w:r>
          <w:rPr>
            <w:noProof/>
            <w:webHidden/>
          </w:rPr>
          <w:fldChar w:fldCharType="end"/>
        </w:r>
      </w:hyperlink>
    </w:p>
    <w:p w14:paraId="68B9BD8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7" w:history="1">
        <w:r w:rsidRPr="00A36922">
          <w:rPr>
            <w:rStyle w:val="Hipervnculo"/>
            <w:rFonts w:cs="Tahoma"/>
            <w:noProof/>
          </w:rPr>
          <w:t>22.8</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Ensayos</w:t>
        </w:r>
        <w:r>
          <w:rPr>
            <w:noProof/>
            <w:webHidden/>
          </w:rPr>
          <w:tab/>
        </w:r>
        <w:r>
          <w:rPr>
            <w:noProof/>
            <w:webHidden/>
          </w:rPr>
          <w:fldChar w:fldCharType="begin"/>
        </w:r>
        <w:r>
          <w:rPr>
            <w:noProof/>
            <w:webHidden/>
          </w:rPr>
          <w:instrText xml:space="preserve"> PAGEREF _Toc191307627 \h </w:instrText>
        </w:r>
        <w:r>
          <w:rPr>
            <w:noProof/>
            <w:webHidden/>
          </w:rPr>
        </w:r>
        <w:r>
          <w:rPr>
            <w:noProof/>
            <w:webHidden/>
          </w:rPr>
          <w:fldChar w:fldCharType="separate"/>
        </w:r>
        <w:r>
          <w:rPr>
            <w:noProof/>
            <w:webHidden/>
          </w:rPr>
          <w:t>108</w:t>
        </w:r>
        <w:r>
          <w:rPr>
            <w:noProof/>
            <w:webHidden/>
          </w:rPr>
          <w:fldChar w:fldCharType="end"/>
        </w:r>
      </w:hyperlink>
    </w:p>
    <w:p w14:paraId="38A86AF0"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28" w:history="1">
        <w:r w:rsidRPr="00A36922">
          <w:rPr>
            <w:rStyle w:val="Hipervnculo"/>
            <w:noProof/>
          </w:rPr>
          <w:t>22.8.1</w:t>
        </w:r>
        <w:r>
          <w:rPr>
            <w:rFonts w:asciiTheme="minorHAnsi" w:eastAsiaTheme="minorEastAsia" w:hAnsiTheme="minorHAnsi" w:cstheme="minorBidi"/>
            <w:i w:val="0"/>
            <w:iCs w:val="0"/>
            <w:noProof/>
            <w:sz w:val="22"/>
            <w:szCs w:val="22"/>
            <w:lang w:val="es-DO" w:eastAsia="es-DO"/>
          </w:rPr>
          <w:tab/>
        </w:r>
        <w:r w:rsidRPr="00A36922">
          <w:rPr>
            <w:rStyle w:val="Hipervnculo"/>
            <w:noProof/>
          </w:rPr>
          <w:t>Ensayos en obra para la puesta en servicio</w:t>
        </w:r>
        <w:r>
          <w:rPr>
            <w:noProof/>
            <w:webHidden/>
          </w:rPr>
          <w:tab/>
        </w:r>
        <w:r>
          <w:rPr>
            <w:noProof/>
            <w:webHidden/>
          </w:rPr>
          <w:fldChar w:fldCharType="begin"/>
        </w:r>
        <w:r>
          <w:rPr>
            <w:noProof/>
            <w:webHidden/>
          </w:rPr>
          <w:instrText xml:space="preserve"> PAGEREF _Toc191307628 \h </w:instrText>
        </w:r>
        <w:r>
          <w:rPr>
            <w:noProof/>
            <w:webHidden/>
          </w:rPr>
        </w:r>
        <w:r>
          <w:rPr>
            <w:noProof/>
            <w:webHidden/>
          </w:rPr>
          <w:fldChar w:fldCharType="separate"/>
        </w:r>
        <w:r>
          <w:rPr>
            <w:noProof/>
            <w:webHidden/>
          </w:rPr>
          <w:t>109</w:t>
        </w:r>
        <w:r>
          <w:rPr>
            <w:noProof/>
            <w:webHidden/>
          </w:rPr>
          <w:fldChar w:fldCharType="end"/>
        </w:r>
      </w:hyperlink>
    </w:p>
    <w:p w14:paraId="301B47F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29" w:history="1">
        <w:r w:rsidRPr="00A36922">
          <w:rPr>
            <w:rStyle w:val="Hipervnculo"/>
            <w:rFonts w:cs="Tahoma"/>
            <w:b/>
            <w:i/>
            <w:iCs/>
            <w:noProof/>
            <w:lang w:val="es-AR" w:eastAsia="es-AR"/>
          </w:rPr>
          <w:t>22.9</w:t>
        </w:r>
        <w:r>
          <w:rPr>
            <w:rFonts w:asciiTheme="minorHAnsi" w:eastAsiaTheme="minorEastAsia" w:hAnsiTheme="minorHAnsi" w:cstheme="minorBidi"/>
            <w:smallCaps w:val="0"/>
            <w:noProof/>
            <w:sz w:val="22"/>
            <w:szCs w:val="22"/>
            <w:lang w:val="es-DO" w:eastAsia="es-DO"/>
          </w:rPr>
          <w:tab/>
        </w:r>
        <w:r w:rsidRPr="00A36922">
          <w:rPr>
            <w:rStyle w:val="Hipervnculo"/>
            <w:rFonts w:cs="Tahoma"/>
            <w:b/>
            <w:i/>
            <w:iCs/>
            <w:noProof/>
            <w:lang w:val="es-AR" w:eastAsia="es-AR"/>
          </w:rPr>
          <w:t>Sistema de Automatización de EDESUR</w:t>
        </w:r>
        <w:r>
          <w:rPr>
            <w:noProof/>
            <w:webHidden/>
          </w:rPr>
          <w:tab/>
        </w:r>
        <w:r>
          <w:rPr>
            <w:noProof/>
            <w:webHidden/>
          </w:rPr>
          <w:fldChar w:fldCharType="begin"/>
        </w:r>
        <w:r>
          <w:rPr>
            <w:noProof/>
            <w:webHidden/>
          </w:rPr>
          <w:instrText xml:space="preserve"> PAGEREF _Toc191307629 \h </w:instrText>
        </w:r>
        <w:r>
          <w:rPr>
            <w:noProof/>
            <w:webHidden/>
          </w:rPr>
        </w:r>
        <w:r>
          <w:rPr>
            <w:noProof/>
            <w:webHidden/>
          </w:rPr>
          <w:fldChar w:fldCharType="separate"/>
        </w:r>
        <w:r>
          <w:rPr>
            <w:noProof/>
            <w:webHidden/>
          </w:rPr>
          <w:t>110</w:t>
        </w:r>
        <w:r>
          <w:rPr>
            <w:noProof/>
            <w:webHidden/>
          </w:rPr>
          <w:fldChar w:fldCharType="end"/>
        </w:r>
      </w:hyperlink>
    </w:p>
    <w:p w14:paraId="21A3985B"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0" w:history="1">
        <w:r w:rsidRPr="00A36922">
          <w:rPr>
            <w:rStyle w:val="Hipervnculo"/>
            <w:rFonts w:cs="Tahoma"/>
            <w:noProof/>
            <w:lang w:val="es-AR" w:eastAsia="es-AR"/>
          </w:rPr>
          <w:t>22.9.1</w:t>
        </w:r>
        <w:r>
          <w:rPr>
            <w:rFonts w:asciiTheme="minorHAnsi" w:eastAsiaTheme="minorEastAsia" w:hAnsiTheme="minorHAnsi" w:cstheme="minorBidi"/>
            <w:i w:val="0"/>
            <w:iCs w:val="0"/>
            <w:noProof/>
            <w:sz w:val="22"/>
            <w:szCs w:val="22"/>
            <w:lang w:val="es-DO" w:eastAsia="es-DO"/>
          </w:rPr>
          <w:tab/>
        </w:r>
        <w:r w:rsidRPr="00A36922">
          <w:rPr>
            <w:rStyle w:val="Hipervnculo"/>
            <w:rFonts w:cs="Tahoma"/>
            <w:noProof/>
            <w:lang w:val="es-AR" w:eastAsia="es-AR"/>
          </w:rPr>
          <w:t>Alcance del Suministro del Sistema de Automatización</w:t>
        </w:r>
        <w:r>
          <w:rPr>
            <w:noProof/>
            <w:webHidden/>
          </w:rPr>
          <w:tab/>
        </w:r>
        <w:r>
          <w:rPr>
            <w:noProof/>
            <w:webHidden/>
          </w:rPr>
          <w:fldChar w:fldCharType="begin"/>
        </w:r>
        <w:r>
          <w:rPr>
            <w:noProof/>
            <w:webHidden/>
          </w:rPr>
          <w:instrText xml:space="preserve"> PAGEREF _Toc191307630 \h </w:instrText>
        </w:r>
        <w:r>
          <w:rPr>
            <w:noProof/>
            <w:webHidden/>
          </w:rPr>
        </w:r>
        <w:r>
          <w:rPr>
            <w:noProof/>
            <w:webHidden/>
          </w:rPr>
          <w:fldChar w:fldCharType="separate"/>
        </w:r>
        <w:r>
          <w:rPr>
            <w:noProof/>
            <w:webHidden/>
          </w:rPr>
          <w:t>110</w:t>
        </w:r>
        <w:r>
          <w:rPr>
            <w:noProof/>
            <w:webHidden/>
          </w:rPr>
          <w:fldChar w:fldCharType="end"/>
        </w:r>
      </w:hyperlink>
    </w:p>
    <w:p w14:paraId="1C18B08E"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1" w:history="1">
        <w:r w:rsidRPr="00A36922">
          <w:rPr>
            <w:rStyle w:val="Hipervnculo"/>
            <w:rFonts w:cs="Tahoma"/>
            <w:noProof/>
            <w:lang w:val="es-AR" w:eastAsia="es-AR"/>
          </w:rPr>
          <w:t>22.9.2</w:t>
        </w:r>
        <w:r>
          <w:rPr>
            <w:rFonts w:asciiTheme="minorHAnsi" w:eastAsiaTheme="minorEastAsia" w:hAnsiTheme="minorHAnsi" w:cstheme="minorBidi"/>
            <w:i w:val="0"/>
            <w:iCs w:val="0"/>
            <w:noProof/>
            <w:sz w:val="22"/>
            <w:szCs w:val="22"/>
            <w:lang w:val="es-DO" w:eastAsia="es-DO"/>
          </w:rPr>
          <w:tab/>
        </w:r>
        <w:r w:rsidRPr="00A36922">
          <w:rPr>
            <w:rStyle w:val="Hipervnculo"/>
            <w:rFonts w:cs="Tahoma"/>
            <w:noProof/>
            <w:lang w:val="es-AR" w:eastAsia="es-AR"/>
          </w:rPr>
          <w:t>Suministro Red Ethernet del Sistema de Control y Protecciones</w:t>
        </w:r>
        <w:r>
          <w:rPr>
            <w:noProof/>
            <w:webHidden/>
          </w:rPr>
          <w:tab/>
        </w:r>
        <w:r>
          <w:rPr>
            <w:noProof/>
            <w:webHidden/>
          </w:rPr>
          <w:fldChar w:fldCharType="begin"/>
        </w:r>
        <w:r>
          <w:rPr>
            <w:noProof/>
            <w:webHidden/>
          </w:rPr>
          <w:instrText xml:space="preserve"> PAGEREF _Toc191307631 \h </w:instrText>
        </w:r>
        <w:r>
          <w:rPr>
            <w:noProof/>
            <w:webHidden/>
          </w:rPr>
        </w:r>
        <w:r>
          <w:rPr>
            <w:noProof/>
            <w:webHidden/>
          </w:rPr>
          <w:fldChar w:fldCharType="separate"/>
        </w:r>
        <w:r>
          <w:rPr>
            <w:noProof/>
            <w:webHidden/>
          </w:rPr>
          <w:t>110</w:t>
        </w:r>
        <w:r>
          <w:rPr>
            <w:noProof/>
            <w:webHidden/>
          </w:rPr>
          <w:fldChar w:fldCharType="end"/>
        </w:r>
      </w:hyperlink>
    </w:p>
    <w:p w14:paraId="7A39F4B9"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2" w:history="1">
        <w:r w:rsidRPr="00A36922">
          <w:rPr>
            <w:rStyle w:val="Hipervnculo"/>
            <w:rFonts w:cs="Tahoma"/>
            <w:noProof/>
            <w:lang w:val="es-AR" w:eastAsia="es-AR"/>
          </w:rPr>
          <w:t>22.9.3</w:t>
        </w:r>
        <w:r>
          <w:rPr>
            <w:rFonts w:asciiTheme="minorHAnsi" w:eastAsiaTheme="minorEastAsia" w:hAnsiTheme="minorHAnsi" w:cstheme="minorBidi"/>
            <w:i w:val="0"/>
            <w:iCs w:val="0"/>
            <w:noProof/>
            <w:sz w:val="22"/>
            <w:szCs w:val="22"/>
            <w:lang w:val="es-DO" w:eastAsia="es-DO"/>
          </w:rPr>
          <w:tab/>
        </w:r>
        <w:r w:rsidRPr="00A36922">
          <w:rPr>
            <w:rStyle w:val="Hipervnculo"/>
            <w:rFonts w:cs="Tahoma"/>
            <w:noProof/>
            <w:lang w:val="es-AR" w:eastAsia="es-AR"/>
          </w:rPr>
          <w:t>Sala de Control de Servidores y Comunicaciones de MT</w:t>
        </w:r>
        <w:r>
          <w:rPr>
            <w:noProof/>
            <w:webHidden/>
          </w:rPr>
          <w:tab/>
        </w:r>
        <w:r>
          <w:rPr>
            <w:noProof/>
            <w:webHidden/>
          </w:rPr>
          <w:fldChar w:fldCharType="begin"/>
        </w:r>
        <w:r>
          <w:rPr>
            <w:noProof/>
            <w:webHidden/>
          </w:rPr>
          <w:instrText xml:space="preserve"> PAGEREF _Toc191307632 \h </w:instrText>
        </w:r>
        <w:r>
          <w:rPr>
            <w:noProof/>
            <w:webHidden/>
          </w:rPr>
        </w:r>
        <w:r>
          <w:rPr>
            <w:noProof/>
            <w:webHidden/>
          </w:rPr>
          <w:fldChar w:fldCharType="separate"/>
        </w:r>
        <w:r>
          <w:rPr>
            <w:noProof/>
            <w:webHidden/>
          </w:rPr>
          <w:t>111</w:t>
        </w:r>
        <w:r>
          <w:rPr>
            <w:noProof/>
            <w:webHidden/>
          </w:rPr>
          <w:fldChar w:fldCharType="end"/>
        </w:r>
      </w:hyperlink>
    </w:p>
    <w:p w14:paraId="1C6E65CE"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33" w:history="1">
        <w:r w:rsidRPr="00A36922">
          <w:rPr>
            <w:rStyle w:val="Hipervnculo"/>
            <w:rFonts w:cs="Tahoma"/>
            <w:noProof/>
            <w:lang w:val="es-AR" w:eastAsia="es-AR"/>
          </w:rPr>
          <w:t>22.9.4</w:t>
        </w:r>
        <w:r>
          <w:rPr>
            <w:rFonts w:asciiTheme="minorHAnsi" w:eastAsiaTheme="minorEastAsia" w:hAnsiTheme="minorHAnsi" w:cstheme="minorBidi"/>
            <w:i w:val="0"/>
            <w:iCs w:val="0"/>
            <w:noProof/>
            <w:sz w:val="22"/>
            <w:szCs w:val="22"/>
            <w:lang w:val="es-DO" w:eastAsia="es-DO"/>
          </w:rPr>
          <w:tab/>
        </w:r>
        <w:r w:rsidRPr="00A36922">
          <w:rPr>
            <w:rStyle w:val="Hipervnculo"/>
            <w:rFonts w:cs="Tahoma"/>
            <w:noProof/>
            <w:lang w:val="es-AR" w:eastAsia="es-AR"/>
          </w:rPr>
          <w:t>Telecontrol de la Subestación desde el Centro De Operaciones de Edesur</w:t>
        </w:r>
        <w:r>
          <w:rPr>
            <w:noProof/>
            <w:webHidden/>
          </w:rPr>
          <w:tab/>
        </w:r>
        <w:r>
          <w:rPr>
            <w:noProof/>
            <w:webHidden/>
          </w:rPr>
          <w:fldChar w:fldCharType="begin"/>
        </w:r>
        <w:r>
          <w:rPr>
            <w:noProof/>
            <w:webHidden/>
          </w:rPr>
          <w:instrText xml:space="preserve"> PAGEREF _Toc191307633 \h </w:instrText>
        </w:r>
        <w:r>
          <w:rPr>
            <w:noProof/>
            <w:webHidden/>
          </w:rPr>
        </w:r>
        <w:r>
          <w:rPr>
            <w:noProof/>
            <w:webHidden/>
          </w:rPr>
          <w:fldChar w:fldCharType="separate"/>
        </w:r>
        <w:r>
          <w:rPr>
            <w:noProof/>
            <w:webHidden/>
          </w:rPr>
          <w:t>112</w:t>
        </w:r>
        <w:r>
          <w:rPr>
            <w:noProof/>
            <w:webHidden/>
          </w:rPr>
          <w:fldChar w:fldCharType="end"/>
        </w:r>
      </w:hyperlink>
    </w:p>
    <w:p w14:paraId="52444868" w14:textId="77777777" w:rsidR="00696A20" w:rsidRDefault="00696A20">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307634" w:history="1">
        <w:r w:rsidRPr="00A36922">
          <w:rPr>
            <w:rStyle w:val="Hipervnculo"/>
            <w:noProof/>
          </w:rPr>
          <w:t>22.10</w:t>
        </w:r>
        <w:r>
          <w:rPr>
            <w:rFonts w:asciiTheme="minorHAnsi" w:eastAsiaTheme="minorEastAsia" w:hAnsiTheme="minorHAnsi" w:cstheme="minorBidi"/>
            <w:smallCaps w:val="0"/>
            <w:noProof/>
            <w:sz w:val="22"/>
            <w:szCs w:val="22"/>
            <w:lang w:val="es-DO" w:eastAsia="es-DO"/>
          </w:rPr>
          <w:tab/>
        </w:r>
        <w:r w:rsidRPr="00A36922">
          <w:rPr>
            <w:rStyle w:val="Hipervnculo"/>
            <w:noProof/>
          </w:rPr>
          <w:t>Capacitación SAS</w:t>
        </w:r>
        <w:r>
          <w:rPr>
            <w:noProof/>
            <w:webHidden/>
          </w:rPr>
          <w:tab/>
        </w:r>
        <w:r>
          <w:rPr>
            <w:noProof/>
            <w:webHidden/>
          </w:rPr>
          <w:fldChar w:fldCharType="begin"/>
        </w:r>
        <w:r>
          <w:rPr>
            <w:noProof/>
            <w:webHidden/>
          </w:rPr>
          <w:instrText xml:space="preserve"> PAGEREF _Toc191307634 \h </w:instrText>
        </w:r>
        <w:r>
          <w:rPr>
            <w:noProof/>
            <w:webHidden/>
          </w:rPr>
        </w:r>
        <w:r>
          <w:rPr>
            <w:noProof/>
            <w:webHidden/>
          </w:rPr>
          <w:fldChar w:fldCharType="separate"/>
        </w:r>
        <w:r>
          <w:rPr>
            <w:noProof/>
            <w:webHidden/>
          </w:rPr>
          <w:t>113</w:t>
        </w:r>
        <w:r>
          <w:rPr>
            <w:noProof/>
            <w:webHidden/>
          </w:rPr>
          <w:fldChar w:fldCharType="end"/>
        </w:r>
      </w:hyperlink>
    </w:p>
    <w:p w14:paraId="209A9CF1"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35" w:history="1">
        <w:r w:rsidRPr="00A36922">
          <w:rPr>
            <w:rStyle w:val="Hipervnculo"/>
          </w:rPr>
          <w:t>23</w:t>
        </w:r>
        <w:r>
          <w:rPr>
            <w:rFonts w:asciiTheme="minorHAnsi" w:eastAsiaTheme="minorEastAsia" w:hAnsiTheme="minorHAnsi" w:cstheme="minorBidi"/>
            <w:b w:val="0"/>
            <w:bCs w:val="0"/>
            <w:caps w:val="0"/>
            <w:sz w:val="22"/>
            <w:szCs w:val="22"/>
            <w:lang w:val="es-DO" w:eastAsia="es-DO"/>
          </w:rPr>
          <w:tab/>
        </w:r>
        <w:r w:rsidRPr="00A36922">
          <w:rPr>
            <w:rStyle w:val="Hipervnculo"/>
          </w:rPr>
          <w:t>Sistema de Comunicaciones</w:t>
        </w:r>
        <w:r>
          <w:rPr>
            <w:webHidden/>
          </w:rPr>
          <w:tab/>
        </w:r>
        <w:r>
          <w:rPr>
            <w:webHidden/>
          </w:rPr>
          <w:fldChar w:fldCharType="begin"/>
        </w:r>
        <w:r>
          <w:rPr>
            <w:webHidden/>
          </w:rPr>
          <w:instrText xml:space="preserve"> PAGEREF _Toc191307635 \h </w:instrText>
        </w:r>
        <w:r>
          <w:rPr>
            <w:webHidden/>
          </w:rPr>
        </w:r>
        <w:r>
          <w:rPr>
            <w:webHidden/>
          </w:rPr>
          <w:fldChar w:fldCharType="separate"/>
        </w:r>
        <w:r>
          <w:rPr>
            <w:webHidden/>
          </w:rPr>
          <w:t>113</w:t>
        </w:r>
        <w:r>
          <w:rPr>
            <w:webHidden/>
          </w:rPr>
          <w:fldChar w:fldCharType="end"/>
        </w:r>
      </w:hyperlink>
    </w:p>
    <w:p w14:paraId="6683974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6" w:history="1">
        <w:r w:rsidRPr="00A36922">
          <w:rPr>
            <w:rStyle w:val="Hipervnculo"/>
            <w:noProof/>
          </w:rPr>
          <w:t>23.1</w:t>
        </w:r>
        <w:r>
          <w:rPr>
            <w:rFonts w:asciiTheme="minorHAnsi" w:eastAsiaTheme="minorEastAsia" w:hAnsiTheme="minorHAnsi" w:cstheme="minorBidi"/>
            <w:smallCaps w:val="0"/>
            <w:noProof/>
            <w:sz w:val="22"/>
            <w:szCs w:val="22"/>
            <w:lang w:val="es-DO" w:eastAsia="es-DO"/>
          </w:rPr>
          <w:tab/>
        </w:r>
        <w:r w:rsidRPr="00A36922">
          <w:rPr>
            <w:rStyle w:val="Hipervnculo"/>
            <w:noProof/>
          </w:rPr>
          <w:t>Sistema de Comunicaciones EDESUR</w:t>
        </w:r>
        <w:r>
          <w:rPr>
            <w:noProof/>
            <w:webHidden/>
          </w:rPr>
          <w:tab/>
        </w:r>
        <w:r>
          <w:rPr>
            <w:noProof/>
            <w:webHidden/>
          </w:rPr>
          <w:fldChar w:fldCharType="begin"/>
        </w:r>
        <w:r>
          <w:rPr>
            <w:noProof/>
            <w:webHidden/>
          </w:rPr>
          <w:instrText xml:space="preserve"> PAGEREF _Toc191307636 \h </w:instrText>
        </w:r>
        <w:r>
          <w:rPr>
            <w:noProof/>
            <w:webHidden/>
          </w:rPr>
        </w:r>
        <w:r>
          <w:rPr>
            <w:noProof/>
            <w:webHidden/>
          </w:rPr>
          <w:fldChar w:fldCharType="separate"/>
        </w:r>
        <w:r>
          <w:rPr>
            <w:noProof/>
            <w:webHidden/>
          </w:rPr>
          <w:t>114</w:t>
        </w:r>
        <w:r>
          <w:rPr>
            <w:noProof/>
            <w:webHidden/>
          </w:rPr>
          <w:fldChar w:fldCharType="end"/>
        </w:r>
      </w:hyperlink>
    </w:p>
    <w:p w14:paraId="614E59F3"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7" w:history="1">
        <w:r w:rsidRPr="00A36922">
          <w:rPr>
            <w:rStyle w:val="Hipervnculo"/>
            <w:rFonts w:cs="Tahoma"/>
            <w:noProof/>
            <w:lang w:val="es-DO"/>
          </w:rPr>
          <w:t>23.2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lang w:val="es-DO"/>
          </w:rPr>
          <w:t>Video Vigilancia</w:t>
        </w:r>
        <w:r>
          <w:rPr>
            <w:noProof/>
            <w:webHidden/>
          </w:rPr>
          <w:tab/>
        </w:r>
        <w:r>
          <w:rPr>
            <w:noProof/>
            <w:webHidden/>
          </w:rPr>
          <w:fldChar w:fldCharType="begin"/>
        </w:r>
        <w:r>
          <w:rPr>
            <w:noProof/>
            <w:webHidden/>
          </w:rPr>
          <w:instrText xml:space="preserve"> PAGEREF _Toc191307637 \h </w:instrText>
        </w:r>
        <w:r>
          <w:rPr>
            <w:noProof/>
            <w:webHidden/>
          </w:rPr>
        </w:r>
        <w:r>
          <w:rPr>
            <w:noProof/>
            <w:webHidden/>
          </w:rPr>
          <w:fldChar w:fldCharType="separate"/>
        </w:r>
        <w:r>
          <w:rPr>
            <w:noProof/>
            <w:webHidden/>
          </w:rPr>
          <w:t>114</w:t>
        </w:r>
        <w:r>
          <w:rPr>
            <w:noProof/>
            <w:webHidden/>
          </w:rPr>
          <w:fldChar w:fldCharType="end"/>
        </w:r>
      </w:hyperlink>
    </w:p>
    <w:p w14:paraId="15DDA81B"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8" w:history="1">
        <w:r w:rsidRPr="00A36922">
          <w:rPr>
            <w:rStyle w:val="Hipervnculo"/>
            <w:noProof/>
          </w:rPr>
          <w:t>23.3</w:t>
        </w:r>
        <w:r>
          <w:rPr>
            <w:rFonts w:asciiTheme="minorHAnsi" w:eastAsiaTheme="minorEastAsia" w:hAnsiTheme="minorHAnsi" w:cstheme="minorBidi"/>
            <w:smallCaps w:val="0"/>
            <w:noProof/>
            <w:sz w:val="22"/>
            <w:szCs w:val="22"/>
            <w:lang w:val="es-DO" w:eastAsia="es-DO"/>
          </w:rPr>
          <w:tab/>
        </w:r>
        <w:r w:rsidRPr="00A36922">
          <w:rPr>
            <w:rStyle w:val="Hipervnculo"/>
            <w:noProof/>
          </w:rPr>
          <w:t>Pruebas</w:t>
        </w:r>
        <w:r>
          <w:rPr>
            <w:noProof/>
            <w:webHidden/>
          </w:rPr>
          <w:tab/>
        </w:r>
        <w:r>
          <w:rPr>
            <w:noProof/>
            <w:webHidden/>
          </w:rPr>
          <w:fldChar w:fldCharType="begin"/>
        </w:r>
        <w:r>
          <w:rPr>
            <w:noProof/>
            <w:webHidden/>
          </w:rPr>
          <w:instrText xml:space="preserve"> PAGEREF _Toc191307638 \h </w:instrText>
        </w:r>
        <w:r>
          <w:rPr>
            <w:noProof/>
            <w:webHidden/>
          </w:rPr>
        </w:r>
        <w:r>
          <w:rPr>
            <w:noProof/>
            <w:webHidden/>
          </w:rPr>
          <w:fldChar w:fldCharType="separate"/>
        </w:r>
        <w:r>
          <w:rPr>
            <w:noProof/>
            <w:webHidden/>
          </w:rPr>
          <w:t>115</w:t>
        </w:r>
        <w:r>
          <w:rPr>
            <w:noProof/>
            <w:webHidden/>
          </w:rPr>
          <w:fldChar w:fldCharType="end"/>
        </w:r>
      </w:hyperlink>
    </w:p>
    <w:p w14:paraId="7386CBB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39" w:history="1">
        <w:r w:rsidRPr="00A36922">
          <w:rPr>
            <w:rStyle w:val="Hipervnculo"/>
            <w:noProof/>
          </w:rPr>
          <w:t>23.4</w:t>
        </w:r>
        <w:r>
          <w:rPr>
            <w:rFonts w:asciiTheme="minorHAnsi" w:eastAsiaTheme="minorEastAsia" w:hAnsiTheme="minorHAnsi" w:cstheme="minorBidi"/>
            <w:smallCaps w:val="0"/>
            <w:noProof/>
            <w:sz w:val="22"/>
            <w:szCs w:val="22"/>
            <w:lang w:val="es-DO" w:eastAsia="es-DO"/>
          </w:rPr>
          <w:tab/>
        </w:r>
        <w:r w:rsidRPr="00A36922">
          <w:rPr>
            <w:rStyle w:val="Hipervnculo"/>
            <w:noProof/>
          </w:rPr>
          <w:t>Inspecciones y Ensayos</w:t>
        </w:r>
        <w:r>
          <w:rPr>
            <w:noProof/>
            <w:webHidden/>
          </w:rPr>
          <w:tab/>
        </w:r>
        <w:r>
          <w:rPr>
            <w:noProof/>
            <w:webHidden/>
          </w:rPr>
          <w:fldChar w:fldCharType="begin"/>
        </w:r>
        <w:r>
          <w:rPr>
            <w:noProof/>
            <w:webHidden/>
          </w:rPr>
          <w:instrText xml:space="preserve"> PAGEREF _Toc191307639 \h </w:instrText>
        </w:r>
        <w:r>
          <w:rPr>
            <w:noProof/>
            <w:webHidden/>
          </w:rPr>
        </w:r>
        <w:r>
          <w:rPr>
            <w:noProof/>
            <w:webHidden/>
          </w:rPr>
          <w:fldChar w:fldCharType="separate"/>
        </w:r>
        <w:r>
          <w:rPr>
            <w:noProof/>
            <w:webHidden/>
          </w:rPr>
          <w:t>115</w:t>
        </w:r>
        <w:r>
          <w:rPr>
            <w:noProof/>
            <w:webHidden/>
          </w:rPr>
          <w:fldChar w:fldCharType="end"/>
        </w:r>
      </w:hyperlink>
    </w:p>
    <w:p w14:paraId="1541A590"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0" w:history="1">
        <w:r w:rsidRPr="00A36922">
          <w:rPr>
            <w:rStyle w:val="Hipervnculo"/>
            <w:noProof/>
          </w:rPr>
          <w:t>23.5</w:t>
        </w:r>
        <w:r>
          <w:rPr>
            <w:rFonts w:asciiTheme="minorHAnsi" w:eastAsiaTheme="minorEastAsia" w:hAnsiTheme="minorHAnsi" w:cstheme="minorBidi"/>
            <w:smallCaps w:val="0"/>
            <w:noProof/>
            <w:sz w:val="22"/>
            <w:szCs w:val="22"/>
            <w:lang w:val="es-DO" w:eastAsia="es-DO"/>
          </w:rPr>
          <w:tab/>
        </w:r>
        <w:r w:rsidRPr="00A36922">
          <w:rPr>
            <w:rStyle w:val="Hipervnculo"/>
            <w:noProof/>
          </w:rPr>
          <w:t>Normas Aplicables</w:t>
        </w:r>
        <w:r>
          <w:rPr>
            <w:noProof/>
            <w:webHidden/>
          </w:rPr>
          <w:tab/>
        </w:r>
        <w:r>
          <w:rPr>
            <w:noProof/>
            <w:webHidden/>
          </w:rPr>
          <w:fldChar w:fldCharType="begin"/>
        </w:r>
        <w:r>
          <w:rPr>
            <w:noProof/>
            <w:webHidden/>
          </w:rPr>
          <w:instrText xml:space="preserve"> PAGEREF _Toc191307640 \h </w:instrText>
        </w:r>
        <w:r>
          <w:rPr>
            <w:noProof/>
            <w:webHidden/>
          </w:rPr>
        </w:r>
        <w:r>
          <w:rPr>
            <w:noProof/>
            <w:webHidden/>
          </w:rPr>
          <w:fldChar w:fldCharType="separate"/>
        </w:r>
        <w:r>
          <w:rPr>
            <w:noProof/>
            <w:webHidden/>
          </w:rPr>
          <w:t>116</w:t>
        </w:r>
        <w:r>
          <w:rPr>
            <w:noProof/>
            <w:webHidden/>
          </w:rPr>
          <w:fldChar w:fldCharType="end"/>
        </w:r>
      </w:hyperlink>
    </w:p>
    <w:p w14:paraId="127951D1"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1" w:history="1">
        <w:r w:rsidRPr="00A36922">
          <w:rPr>
            <w:rStyle w:val="Hipervnculo"/>
            <w:noProof/>
          </w:rPr>
          <w:t>23.6</w:t>
        </w:r>
        <w:r>
          <w:rPr>
            <w:rFonts w:asciiTheme="minorHAnsi" w:eastAsiaTheme="minorEastAsia" w:hAnsiTheme="minorHAnsi" w:cstheme="minorBidi"/>
            <w:smallCaps w:val="0"/>
            <w:noProof/>
            <w:sz w:val="22"/>
            <w:szCs w:val="22"/>
            <w:lang w:val="es-DO" w:eastAsia="es-DO"/>
          </w:rPr>
          <w:tab/>
        </w:r>
        <w:r w:rsidRPr="00A36922">
          <w:rPr>
            <w:rStyle w:val="Hipervnculo"/>
            <w:noProof/>
          </w:rPr>
          <w:t>Controles y Pruebas Conductores</w:t>
        </w:r>
        <w:r>
          <w:rPr>
            <w:noProof/>
            <w:webHidden/>
          </w:rPr>
          <w:tab/>
        </w:r>
        <w:r>
          <w:rPr>
            <w:noProof/>
            <w:webHidden/>
          </w:rPr>
          <w:fldChar w:fldCharType="begin"/>
        </w:r>
        <w:r>
          <w:rPr>
            <w:noProof/>
            <w:webHidden/>
          </w:rPr>
          <w:instrText xml:space="preserve"> PAGEREF _Toc191307641 \h </w:instrText>
        </w:r>
        <w:r>
          <w:rPr>
            <w:noProof/>
            <w:webHidden/>
          </w:rPr>
        </w:r>
        <w:r>
          <w:rPr>
            <w:noProof/>
            <w:webHidden/>
          </w:rPr>
          <w:fldChar w:fldCharType="separate"/>
        </w:r>
        <w:r>
          <w:rPr>
            <w:noProof/>
            <w:webHidden/>
          </w:rPr>
          <w:t>116</w:t>
        </w:r>
        <w:r>
          <w:rPr>
            <w:noProof/>
            <w:webHidden/>
          </w:rPr>
          <w:fldChar w:fldCharType="end"/>
        </w:r>
      </w:hyperlink>
    </w:p>
    <w:p w14:paraId="534483DC"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42" w:history="1">
        <w:r w:rsidRPr="00A36922">
          <w:rPr>
            <w:rStyle w:val="Hipervnculo"/>
          </w:rPr>
          <w:t>24</w:t>
        </w:r>
        <w:r>
          <w:rPr>
            <w:rFonts w:asciiTheme="minorHAnsi" w:eastAsiaTheme="minorEastAsia" w:hAnsiTheme="minorHAnsi" w:cstheme="minorBidi"/>
            <w:b w:val="0"/>
            <w:bCs w:val="0"/>
            <w:caps w:val="0"/>
            <w:sz w:val="22"/>
            <w:szCs w:val="22"/>
            <w:lang w:val="es-DO" w:eastAsia="es-DO"/>
          </w:rPr>
          <w:tab/>
        </w:r>
        <w:r w:rsidRPr="00A36922">
          <w:rPr>
            <w:rStyle w:val="Hipervnculo"/>
          </w:rPr>
          <w:t>Sistema Contra Incendios</w:t>
        </w:r>
        <w:r>
          <w:rPr>
            <w:webHidden/>
          </w:rPr>
          <w:tab/>
        </w:r>
        <w:r>
          <w:rPr>
            <w:webHidden/>
          </w:rPr>
          <w:fldChar w:fldCharType="begin"/>
        </w:r>
        <w:r>
          <w:rPr>
            <w:webHidden/>
          </w:rPr>
          <w:instrText xml:space="preserve"> PAGEREF _Toc191307642 \h </w:instrText>
        </w:r>
        <w:r>
          <w:rPr>
            <w:webHidden/>
          </w:rPr>
        </w:r>
        <w:r>
          <w:rPr>
            <w:webHidden/>
          </w:rPr>
          <w:fldChar w:fldCharType="separate"/>
        </w:r>
        <w:r>
          <w:rPr>
            <w:webHidden/>
          </w:rPr>
          <w:t>117</w:t>
        </w:r>
        <w:r>
          <w:rPr>
            <w:webHidden/>
          </w:rPr>
          <w:fldChar w:fldCharType="end"/>
        </w:r>
      </w:hyperlink>
    </w:p>
    <w:p w14:paraId="06836CF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3" w:history="1">
        <w:r w:rsidRPr="00A36922">
          <w:rPr>
            <w:rStyle w:val="Hipervnculo"/>
            <w:noProof/>
          </w:rPr>
          <w:t>24.1</w:t>
        </w:r>
        <w:r>
          <w:rPr>
            <w:rFonts w:asciiTheme="minorHAnsi" w:eastAsiaTheme="minorEastAsia" w:hAnsiTheme="minorHAnsi" w:cstheme="minorBidi"/>
            <w:smallCaps w:val="0"/>
            <w:noProof/>
            <w:sz w:val="22"/>
            <w:szCs w:val="22"/>
            <w:lang w:val="es-DO" w:eastAsia="es-DO"/>
          </w:rPr>
          <w:tab/>
        </w:r>
        <w:r w:rsidRPr="00A36922">
          <w:rPr>
            <w:rStyle w:val="Hipervnculo"/>
            <w:noProof/>
          </w:rPr>
          <w:t>Sistema Contra Incendios para Transformador de Potencia</w:t>
        </w:r>
        <w:r>
          <w:rPr>
            <w:noProof/>
            <w:webHidden/>
          </w:rPr>
          <w:tab/>
        </w:r>
        <w:r>
          <w:rPr>
            <w:noProof/>
            <w:webHidden/>
          </w:rPr>
          <w:fldChar w:fldCharType="begin"/>
        </w:r>
        <w:r>
          <w:rPr>
            <w:noProof/>
            <w:webHidden/>
          </w:rPr>
          <w:instrText xml:space="preserve"> PAGEREF _Toc191307643 \h </w:instrText>
        </w:r>
        <w:r>
          <w:rPr>
            <w:noProof/>
            <w:webHidden/>
          </w:rPr>
        </w:r>
        <w:r>
          <w:rPr>
            <w:noProof/>
            <w:webHidden/>
          </w:rPr>
          <w:fldChar w:fldCharType="separate"/>
        </w:r>
        <w:r>
          <w:rPr>
            <w:noProof/>
            <w:webHidden/>
          </w:rPr>
          <w:t>117</w:t>
        </w:r>
        <w:r>
          <w:rPr>
            <w:noProof/>
            <w:webHidden/>
          </w:rPr>
          <w:fldChar w:fldCharType="end"/>
        </w:r>
      </w:hyperlink>
    </w:p>
    <w:p w14:paraId="7AF7CB44"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44" w:history="1">
        <w:r w:rsidRPr="00A36922">
          <w:rPr>
            <w:rStyle w:val="Hipervnculo"/>
            <w:noProof/>
          </w:rPr>
          <w:t>24.1.1</w:t>
        </w:r>
        <w:r>
          <w:rPr>
            <w:rFonts w:asciiTheme="minorHAnsi" w:eastAsiaTheme="minorEastAsia" w:hAnsiTheme="minorHAnsi" w:cstheme="minorBidi"/>
            <w:i w:val="0"/>
            <w:iCs w:val="0"/>
            <w:noProof/>
            <w:sz w:val="22"/>
            <w:szCs w:val="22"/>
            <w:lang w:val="es-DO" w:eastAsia="es-DO"/>
          </w:rPr>
          <w:tab/>
        </w:r>
        <w:r w:rsidRPr="00A36922">
          <w:rPr>
            <w:rStyle w:val="Hipervnculo"/>
            <w:noProof/>
          </w:rPr>
          <w:t>Secuencia de Operaciones del Sistema Contraincendios</w:t>
        </w:r>
        <w:r>
          <w:rPr>
            <w:noProof/>
            <w:webHidden/>
          </w:rPr>
          <w:tab/>
        </w:r>
        <w:r>
          <w:rPr>
            <w:noProof/>
            <w:webHidden/>
          </w:rPr>
          <w:fldChar w:fldCharType="begin"/>
        </w:r>
        <w:r>
          <w:rPr>
            <w:noProof/>
            <w:webHidden/>
          </w:rPr>
          <w:instrText xml:space="preserve"> PAGEREF _Toc191307644 \h </w:instrText>
        </w:r>
        <w:r>
          <w:rPr>
            <w:noProof/>
            <w:webHidden/>
          </w:rPr>
        </w:r>
        <w:r>
          <w:rPr>
            <w:noProof/>
            <w:webHidden/>
          </w:rPr>
          <w:fldChar w:fldCharType="separate"/>
        </w:r>
        <w:r>
          <w:rPr>
            <w:noProof/>
            <w:webHidden/>
          </w:rPr>
          <w:t>118</w:t>
        </w:r>
        <w:r>
          <w:rPr>
            <w:noProof/>
            <w:webHidden/>
          </w:rPr>
          <w:fldChar w:fldCharType="end"/>
        </w:r>
      </w:hyperlink>
    </w:p>
    <w:p w14:paraId="0F3DEEDC"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5" w:history="1">
        <w:r w:rsidRPr="00A36922">
          <w:rPr>
            <w:rStyle w:val="Hipervnculo"/>
            <w:noProof/>
          </w:rPr>
          <w:t>24.2</w:t>
        </w:r>
        <w:r>
          <w:rPr>
            <w:rFonts w:asciiTheme="minorHAnsi" w:eastAsiaTheme="minorEastAsia" w:hAnsiTheme="minorHAnsi" w:cstheme="minorBidi"/>
            <w:smallCaps w:val="0"/>
            <w:noProof/>
            <w:sz w:val="22"/>
            <w:szCs w:val="22"/>
            <w:lang w:val="es-DO" w:eastAsia="es-DO"/>
          </w:rPr>
          <w:tab/>
        </w:r>
        <w:r w:rsidRPr="00A36922">
          <w:rPr>
            <w:rStyle w:val="Hipervnculo"/>
            <w:noProof/>
          </w:rPr>
          <w:t>Sistema Contra Incendio para Edificios de Control</w:t>
        </w:r>
        <w:r>
          <w:rPr>
            <w:noProof/>
            <w:webHidden/>
          </w:rPr>
          <w:tab/>
        </w:r>
        <w:r>
          <w:rPr>
            <w:noProof/>
            <w:webHidden/>
          </w:rPr>
          <w:fldChar w:fldCharType="begin"/>
        </w:r>
        <w:r>
          <w:rPr>
            <w:noProof/>
            <w:webHidden/>
          </w:rPr>
          <w:instrText xml:space="preserve"> PAGEREF _Toc191307645 \h </w:instrText>
        </w:r>
        <w:r>
          <w:rPr>
            <w:noProof/>
            <w:webHidden/>
          </w:rPr>
        </w:r>
        <w:r>
          <w:rPr>
            <w:noProof/>
            <w:webHidden/>
          </w:rPr>
          <w:fldChar w:fldCharType="separate"/>
        </w:r>
        <w:r>
          <w:rPr>
            <w:noProof/>
            <w:webHidden/>
          </w:rPr>
          <w:t>118</w:t>
        </w:r>
        <w:r>
          <w:rPr>
            <w:noProof/>
            <w:webHidden/>
          </w:rPr>
          <w:fldChar w:fldCharType="end"/>
        </w:r>
      </w:hyperlink>
    </w:p>
    <w:p w14:paraId="56012AD6"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46" w:history="1">
        <w:r w:rsidRPr="00A36922">
          <w:rPr>
            <w:rStyle w:val="Hipervnculo"/>
          </w:rPr>
          <w:t>25</w:t>
        </w:r>
        <w:r>
          <w:rPr>
            <w:rFonts w:asciiTheme="minorHAnsi" w:eastAsiaTheme="minorEastAsia" w:hAnsiTheme="minorHAnsi" w:cstheme="minorBidi"/>
            <w:b w:val="0"/>
            <w:bCs w:val="0"/>
            <w:caps w:val="0"/>
            <w:sz w:val="22"/>
            <w:szCs w:val="22"/>
            <w:lang w:val="es-DO" w:eastAsia="es-DO"/>
          </w:rPr>
          <w:tab/>
        </w:r>
        <w:r w:rsidRPr="00A36922">
          <w:rPr>
            <w:rStyle w:val="Hipervnculo"/>
          </w:rPr>
          <w:t>Requisitos Técnicos que Debe Reunir El Contratista</w:t>
        </w:r>
        <w:r>
          <w:rPr>
            <w:webHidden/>
          </w:rPr>
          <w:tab/>
        </w:r>
        <w:r>
          <w:rPr>
            <w:webHidden/>
          </w:rPr>
          <w:fldChar w:fldCharType="begin"/>
        </w:r>
        <w:r>
          <w:rPr>
            <w:webHidden/>
          </w:rPr>
          <w:instrText xml:space="preserve"> PAGEREF _Toc191307646 \h </w:instrText>
        </w:r>
        <w:r>
          <w:rPr>
            <w:webHidden/>
          </w:rPr>
        </w:r>
        <w:r>
          <w:rPr>
            <w:webHidden/>
          </w:rPr>
          <w:fldChar w:fldCharType="separate"/>
        </w:r>
        <w:r>
          <w:rPr>
            <w:webHidden/>
          </w:rPr>
          <w:t>119</w:t>
        </w:r>
        <w:r>
          <w:rPr>
            <w:webHidden/>
          </w:rPr>
          <w:fldChar w:fldCharType="end"/>
        </w:r>
      </w:hyperlink>
    </w:p>
    <w:p w14:paraId="05D5476F"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47" w:history="1">
        <w:r w:rsidRPr="00A36922">
          <w:rPr>
            <w:rStyle w:val="Hipervnculo"/>
          </w:rPr>
          <w:t>26</w:t>
        </w:r>
        <w:r>
          <w:rPr>
            <w:rFonts w:asciiTheme="minorHAnsi" w:eastAsiaTheme="minorEastAsia" w:hAnsiTheme="minorHAnsi" w:cstheme="minorBidi"/>
            <w:b w:val="0"/>
            <w:bCs w:val="0"/>
            <w:caps w:val="0"/>
            <w:sz w:val="22"/>
            <w:szCs w:val="22"/>
            <w:lang w:val="es-DO" w:eastAsia="es-DO"/>
          </w:rPr>
          <w:tab/>
        </w:r>
        <w:r w:rsidRPr="00A36922">
          <w:rPr>
            <w:rStyle w:val="Hipervnculo"/>
          </w:rPr>
          <w:t>Definiciones de Espacios de Trabajo y Equipos de Seguridad Personal del Contratista</w:t>
        </w:r>
        <w:r>
          <w:rPr>
            <w:webHidden/>
          </w:rPr>
          <w:tab/>
        </w:r>
        <w:r>
          <w:rPr>
            <w:webHidden/>
          </w:rPr>
          <w:fldChar w:fldCharType="begin"/>
        </w:r>
        <w:r>
          <w:rPr>
            <w:webHidden/>
          </w:rPr>
          <w:instrText xml:space="preserve"> PAGEREF _Toc191307647 \h </w:instrText>
        </w:r>
        <w:r>
          <w:rPr>
            <w:webHidden/>
          </w:rPr>
        </w:r>
        <w:r>
          <w:rPr>
            <w:webHidden/>
          </w:rPr>
          <w:fldChar w:fldCharType="separate"/>
        </w:r>
        <w:r>
          <w:rPr>
            <w:webHidden/>
          </w:rPr>
          <w:t>121</w:t>
        </w:r>
        <w:r>
          <w:rPr>
            <w:webHidden/>
          </w:rPr>
          <w:fldChar w:fldCharType="end"/>
        </w:r>
      </w:hyperlink>
    </w:p>
    <w:p w14:paraId="6222322E"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8" w:history="1">
        <w:r w:rsidRPr="00A36922">
          <w:rPr>
            <w:rStyle w:val="Hipervnculo"/>
            <w:rFonts w:cs="Tahoma"/>
            <w:noProof/>
          </w:rPr>
          <w:t>26.1</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Espacio de Almacenes</w:t>
        </w:r>
        <w:r>
          <w:rPr>
            <w:noProof/>
            <w:webHidden/>
          </w:rPr>
          <w:tab/>
        </w:r>
        <w:r>
          <w:rPr>
            <w:noProof/>
            <w:webHidden/>
          </w:rPr>
          <w:fldChar w:fldCharType="begin"/>
        </w:r>
        <w:r>
          <w:rPr>
            <w:noProof/>
            <w:webHidden/>
          </w:rPr>
          <w:instrText xml:space="preserve"> PAGEREF _Toc191307648 \h </w:instrText>
        </w:r>
        <w:r>
          <w:rPr>
            <w:noProof/>
            <w:webHidden/>
          </w:rPr>
        </w:r>
        <w:r>
          <w:rPr>
            <w:noProof/>
            <w:webHidden/>
          </w:rPr>
          <w:fldChar w:fldCharType="separate"/>
        </w:r>
        <w:r>
          <w:rPr>
            <w:noProof/>
            <w:webHidden/>
          </w:rPr>
          <w:t>121</w:t>
        </w:r>
        <w:r>
          <w:rPr>
            <w:noProof/>
            <w:webHidden/>
          </w:rPr>
          <w:fldChar w:fldCharType="end"/>
        </w:r>
      </w:hyperlink>
    </w:p>
    <w:p w14:paraId="54EC0C24"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49" w:history="1">
        <w:r w:rsidRPr="00A36922">
          <w:rPr>
            <w:rStyle w:val="Hipervnculo"/>
            <w:rFonts w:cs="Tahoma"/>
            <w:noProof/>
          </w:rPr>
          <w:t>26.2</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Espacio de Reuniones y Comedor</w:t>
        </w:r>
        <w:r>
          <w:rPr>
            <w:noProof/>
            <w:webHidden/>
          </w:rPr>
          <w:tab/>
        </w:r>
        <w:r>
          <w:rPr>
            <w:noProof/>
            <w:webHidden/>
          </w:rPr>
          <w:fldChar w:fldCharType="begin"/>
        </w:r>
        <w:r>
          <w:rPr>
            <w:noProof/>
            <w:webHidden/>
          </w:rPr>
          <w:instrText xml:space="preserve"> PAGEREF _Toc191307649 \h </w:instrText>
        </w:r>
        <w:r>
          <w:rPr>
            <w:noProof/>
            <w:webHidden/>
          </w:rPr>
        </w:r>
        <w:r>
          <w:rPr>
            <w:noProof/>
            <w:webHidden/>
          </w:rPr>
          <w:fldChar w:fldCharType="separate"/>
        </w:r>
        <w:r>
          <w:rPr>
            <w:noProof/>
            <w:webHidden/>
          </w:rPr>
          <w:t>121</w:t>
        </w:r>
        <w:r>
          <w:rPr>
            <w:noProof/>
            <w:webHidden/>
          </w:rPr>
          <w:fldChar w:fldCharType="end"/>
        </w:r>
      </w:hyperlink>
    </w:p>
    <w:p w14:paraId="7E9A9D76"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50" w:history="1">
        <w:r w:rsidRPr="00A36922">
          <w:rPr>
            <w:rStyle w:val="Hipervnculo"/>
            <w:rFonts w:cs="Tahoma"/>
            <w:noProof/>
          </w:rPr>
          <w:t>26.3</w:t>
        </w:r>
        <w:r>
          <w:rPr>
            <w:rFonts w:asciiTheme="minorHAnsi" w:eastAsiaTheme="minorEastAsia" w:hAnsiTheme="minorHAnsi" w:cstheme="minorBidi"/>
            <w:smallCaps w:val="0"/>
            <w:noProof/>
            <w:sz w:val="22"/>
            <w:szCs w:val="22"/>
            <w:lang w:val="es-DO" w:eastAsia="es-DO"/>
          </w:rPr>
          <w:tab/>
        </w:r>
        <w:r w:rsidRPr="00A36922">
          <w:rPr>
            <w:rStyle w:val="Hipervnculo"/>
            <w:rFonts w:cs="Tahoma"/>
            <w:noProof/>
          </w:rPr>
          <w:t>Equipos de Protección y Herramientas Ligeras y Pesadas</w:t>
        </w:r>
        <w:r>
          <w:rPr>
            <w:noProof/>
            <w:webHidden/>
          </w:rPr>
          <w:tab/>
        </w:r>
        <w:r>
          <w:rPr>
            <w:noProof/>
            <w:webHidden/>
          </w:rPr>
          <w:fldChar w:fldCharType="begin"/>
        </w:r>
        <w:r>
          <w:rPr>
            <w:noProof/>
            <w:webHidden/>
          </w:rPr>
          <w:instrText xml:space="preserve"> PAGEREF _Toc191307650 \h </w:instrText>
        </w:r>
        <w:r>
          <w:rPr>
            <w:noProof/>
            <w:webHidden/>
          </w:rPr>
        </w:r>
        <w:r>
          <w:rPr>
            <w:noProof/>
            <w:webHidden/>
          </w:rPr>
          <w:fldChar w:fldCharType="separate"/>
        </w:r>
        <w:r>
          <w:rPr>
            <w:noProof/>
            <w:webHidden/>
          </w:rPr>
          <w:t>122</w:t>
        </w:r>
        <w:r>
          <w:rPr>
            <w:noProof/>
            <w:webHidden/>
          </w:rPr>
          <w:fldChar w:fldCharType="end"/>
        </w:r>
      </w:hyperlink>
    </w:p>
    <w:p w14:paraId="0C97B6A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51" w:history="1">
        <w:r w:rsidRPr="00A36922">
          <w:rPr>
            <w:rStyle w:val="Hipervnculo"/>
            <w:noProof/>
          </w:rPr>
          <w:t>26.3.1</w:t>
        </w:r>
        <w:r>
          <w:rPr>
            <w:rFonts w:asciiTheme="minorHAnsi" w:eastAsiaTheme="minorEastAsia" w:hAnsiTheme="minorHAnsi" w:cstheme="minorBidi"/>
            <w:i w:val="0"/>
            <w:iCs w:val="0"/>
            <w:noProof/>
            <w:sz w:val="22"/>
            <w:szCs w:val="22"/>
            <w:lang w:val="es-DO" w:eastAsia="es-DO"/>
          </w:rPr>
          <w:tab/>
        </w:r>
        <w:r w:rsidRPr="00A36922">
          <w:rPr>
            <w:rStyle w:val="Hipervnculo"/>
            <w:noProof/>
          </w:rPr>
          <w:t>Equipos de Protección Personal (EPP)</w:t>
        </w:r>
        <w:r>
          <w:rPr>
            <w:noProof/>
            <w:webHidden/>
          </w:rPr>
          <w:tab/>
        </w:r>
        <w:r>
          <w:rPr>
            <w:noProof/>
            <w:webHidden/>
          </w:rPr>
          <w:fldChar w:fldCharType="begin"/>
        </w:r>
        <w:r>
          <w:rPr>
            <w:noProof/>
            <w:webHidden/>
          </w:rPr>
          <w:instrText xml:space="preserve"> PAGEREF _Toc191307651 \h </w:instrText>
        </w:r>
        <w:r>
          <w:rPr>
            <w:noProof/>
            <w:webHidden/>
          </w:rPr>
        </w:r>
        <w:r>
          <w:rPr>
            <w:noProof/>
            <w:webHidden/>
          </w:rPr>
          <w:fldChar w:fldCharType="separate"/>
        </w:r>
        <w:r>
          <w:rPr>
            <w:noProof/>
            <w:webHidden/>
          </w:rPr>
          <w:t>122</w:t>
        </w:r>
        <w:r>
          <w:rPr>
            <w:noProof/>
            <w:webHidden/>
          </w:rPr>
          <w:fldChar w:fldCharType="end"/>
        </w:r>
      </w:hyperlink>
    </w:p>
    <w:p w14:paraId="3346BEAB"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52" w:history="1">
        <w:r w:rsidRPr="00A36922">
          <w:rPr>
            <w:rStyle w:val="Hipervnculo"/>
            <w:noProof/>
          </w:rPr>
          <w:t>26.3.2</w:t>
        </w:r>
        <w:r>
          <w:rPr>
            <w:rFonts w:asciiTheme="minorHAnsi" w:eastAsiaTheme="minorEastAsia" w:hAnsiTheme="minorHAnsi" w:cstheme="minorBidi"/>
            <w:i w:val="0"/>
            <w:iCs w:val="0"/>
            <w:noProof/>
            <w:sz w:val="22"/>
            <w:szCs w:val="22"/>
            <w:lang w:val="es-DO" w:eastAsia="es-DO"/>
          </w:rPr>
          <w:tab/>
        </w:r>
        <w:r w:rsidRPr="00A36922">
          <w:rPr>
            <w:rStyle w:val="Hipervnculo"/>
            <w:noProof/>
          </w:rPr>
          <w:t>Herramientas Ligeras para el Personal Técnico</w:t>
        </w:r>
        <w:r>
          <w:rPr>
            <w:noProof/>
            <w:webHidden/>
          </w:rPr>
          <w:tab/>
        </w:r>
        <w:r>
          <w:rPr>
            <w:noProof/>
            <w:webHidden/>
          </w:rPr>
          <w:fldChar w:fldCharType="begin"/>
        </w:r>
        <w:r>
          <w:rPr>
            <w:noProof/>
            <w:webHidden/>
          </w:rPr>
          <w:instrText xml:space="preserve"> PAGEREF _Toc191307652 \h </w:instrText>
        </w:r>
        <w:r>
          <w:rPr>
            <w:noProof/>
            <w:webHidden/>
          </w:rPr>
        </w:r>
        <w:r>
          <w:rPr>
            <w:noProof/>
            <w:webHidden/>
          </w:rPr>
          <w:fldChar w:fldCharType="separate"/>
        </w:r>
        <w:r>
          <w:rPr>
            <w:noProof/>
            <w:webHidden/>
          </w:rPr>
          <w:t>122</w:t>
        </w:r>
        <w:r>
          <w:rPr>
            <w:noProof/>
            <w:webHidden/>
          </w:rPr>
          <w:fldChar w:fldCharType="end"/>
        </w:r>
      </w:hyperlink>
    </w:p>
    <w:p w14:paraId="3C0D8116" w14:textId="77777777" w:rsidR="00696A20" w:rsidRDefault="00696A20">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307653" w:history="1">
        <w:r w:rsidRPr="00A36922">
          <w:rPr>
            <w:rStyle w:val="Hipervnculo"/>
            <w:noProof/>
          </w:rPr>
          <w:t>26.3.3</w:t>
        </w:r>
        <w:r>
          <w:rPr>
            <w:rFonts w:asciiTheme="minorHAnsi" w:eastAsiaTheme="minorEastAsia" w:hAnsiTheme="minorHAnsi" w:cstheme="minorBidi"/>
            <w:i w:val="0"/>
            <w:iCs w:val="0"/>
            <w:noProof/>
            <w:sz w:val="22"/>
            <w:szCs w:val="22"/>
            <w:lang w:val="es-DO" w:eastAsia="es-DO"/>
          </w:rPr>
          <w:tab/>
        </w:r>
        <w:r w:rsidRPr="00A36922">
          <w:rPr>
            <w:rStyle w:val="Hipervnculo"/>
            <w:noProof/>
          </w:rPr>
          <w:t>Maquinarias Pesadas</w:t>
        </w:r>
        <w:r>
          <w:rPr>
            <w:noProof/>
            <w:webHidden/>
          </w:rPr>
          <w:tab/>
        </w:r>
        <w:r>
          <w:rPr>
            <w:noProof/>
            <w:webHidden/>
          </w:rPr>
          <w:fldChar w:fldCharType="begin"/>
        </w:r>
        <w:r>
          <w:rPr>
            <w:noProof/>
            <w:webHidden/>
          </w:rPr>
          <w:instrText xml:space="preserve"> PAGEREF _Toc191307653 \h </w:instrText>
        </w:r>
        <w:r>
          <w:rPr>
            <w:noProof/>
            <w:webHidden/>
          </w:rPr>
        </w:r>
        <w:r>
          <w:rPr>
            <w:noProof/>
            <w:webHidden/>
          </w:rPr>
          <w:fldChar w:fldCharType="separate"/>
        </w:r>
        <w:r>
          <w:rPr>
            <w:noProof/>
            <w:webHidden/>
          </w:rPr>
          <w:t>122</w:t>
        </w:r>
        <w:r>
          <w:rPr>
            <w:noProof/>
            <w:webHidden/>
          </w:rPr>
          <w:fldChar w:fldCharType="end"/>
        </w:r>
      </w:hyperlink>
    </w:p>
    <w:p w14:paraId="6D1DF019"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54" w:history="1">
        <w:r w:rsidRPr="00A36922">
          <w:rPr>
            <w:rStyle w:val="Hipervnculo"/>
          </w:rPr>
          <w:t>27</w:t>
        </w:r>
        <w:r>
          <w:rPr>
            <w:rFonts w:asciiTheme="minorHAnsi" w:eastAsiaTheme="minorEastAsia" w:hAnsiTheme="minorHAnsi" w:cstheme="minorBidi"/>
            <w:b w:val="0"/>
            <w:bCs w:val="0"/>
            <w:caps w:val="0"/>
            <w:sz w:val="22"/>
            <w:szCs w:val="22"/>
            <w:lang w:val="es-DO" w:eastAsia="es-DO"/>
          </w:rPr>
          <w:tab/>
        </w:r>
        <w:r w:rsidRPr="00A36922">
          <w:rPr>
            <w:rStyle w:val="Hipervnculo"/>
          </w:rPr>
          <w:t>Transporte del Transformador de Potencia hacia la Subestación Cruce de Cabral69 kV</w:t>
        </w:r>
        <w:r>
          <w:rPr>
            <w:webHidden/>
          </w:rPr>
          <w:tab/>
        </w:r>
        <w:r>
          <w:rPr>
            <w:webHidden/>
          </w:rPr>
          <w:fldChar w:fldCharType="begin"/>
        </w:r>
        <w:r>
          <w:rPr>
            <w:webHidden/>
          </w:rPr>
          <w:instrText xml:space="preserve"> PAGEREF _Toc191307654 \h </w:instrText>
        </w:r>
        <w:r>
          <w:rPr>
            <w:webHidden/>
          </w:rPr>
        </w:r>
        <w:r>
          <w:rPr>
            <w:webHidden/>
          </w:rPr>
          <w:fldChar w:fldCharType="separate"/>
        </w:r>
        <w:r>
          <w:rPr>
            <w:webHidden/>
          </w:rPr>
          <w:t>123</w:t>
        </w:r>
        <w:r>
          <w:rPr>
            <w:webHidden/>
          </w:rPr>
          <w:fldChar w:fldCharType="end"/>
        </w:r>
      </w:hyperlink>
    </w:p>
    <w:p w14:paraId="3090D762" w14:textId="77777777" w:rsidR="00696A20" w:rsidRDefault="00696A20">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307655" w:history="1">
        <w:r w:rsidRPr="00A36922">
          <w:rPr>
            <w:rStyle w:val="Hipervnculo"/>
            <w:noProof/>
          </w:rPr>
          <w:t>27.1</w:t>
        </w:r>
        <w:r>
          <w:rPr>
            <w:rFonts w:asciiTheme="minorHAnsi" w:eastAsiaTheme="minorEastAsia" w:hAnsiTheme="minorHAnsi" w:cstheme="minorBidi"/>
            <w:smallCaps w:val="0"/>
            <w:noProof/>
            <w:sz w:val="22"/>
            <w:szCs w:val="22"/>
            <w:lang w:val="es-DO" w:eastAsia="es-DO"/>
          </w:rPr>
          <w:tab/>
        </w:r>
        <w:r w:rsidRPr="00A36922">
          <w:rPr>
            <w:rStyle w:val="Hipervnculo"/>
            <w:noProof/>
          </w:rPr>
          <w:t>Instalación y Puesta en Marcha</w:t>
        </w:r>
        <w:r>
          <w:rPr>
            <w:noProof/>
            <w:webHidden/>
          </w:rPr>
          <w:tab/>
        </w:r>
        <w:r>
          <w:rPr>
            <w:noProof/>
            <w:webHidden/>
          </w:rPr>
          <w:fldChar w:fldCharType="begin"/>
        </w:r>
        <w:r>
          <w:rPr>
            <w:noProof/>
            <w:webHidden/>
          </w:rPr>
          <w:instrText xml:space="preserve"> PAGEREF _Toc191307655 \h </w:instrText>
        </w:r>
        <w:r>
          <w:rPr>
            <w:noProof/>
            <w:webHidden/>
          </w:rPr>
        </w:r>
        <w:r>
          <w:rPr>
            <w:noProof/>
            <w:webHidden/>
          </w:rPr>
          <w:fldChar w:fldCharType="separate"/>
        </w:r>
        <w:r>
          <w:rPr>
            <w:noProof/>
            <w:webHidden/>
          </w:rPr>
          <w:t>124</w:t>
        </w:r>
        <w:r>
          <w:rPr>
            <w:noProof/>
            <w:webHidden/>
          </w:rPr>
          <w:fldChar w:fldCharType="end"/>
        </w:r>
      </w:hyperlink>
    </w:p>
    <w:p w14:paraId="3FA39E72"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56" w:history="1">
        <w:r w:rsidRPr="00A36922">
          <w:rPr>
            <w:rStyle w:val="Hipervnculo"/>
          </w:rPr>
          <w:t>28</w:t>
        </w:r>
        <w:r>
          <w:rPr>
            <w:rFonts w:asciiTheme="minorHAnsi" w:eastAsiaTheme="minorEastAsia" w:hAnsiTheme="minorHAnsi" w:cstheme="minorBidi"/>
            <w:b w:val="0"/>
            <w:bCs w:val="0"/>
            <w:caps w:val="0"/>
            <w:sz w:val="22"/>
            <w:szCs w:val="22"/>
            <w:lang w:val="es-DO" w:eastAsia="es-DO"/>
          </w:rPr>
          <w:tab/>
        </w:r>
        <w:r w:rsidRPr="00A36922">
          <w:rPr>
            <w:rStyle w:val="Hipervnculo"/>
          </w:rPr>
          <w:t>Hitos Para Considerar para Preparación de Cronograma de Trabajo</w:t>
        </w:r>
        <w:r>
          <w:rPr>
            <w:webHidden/>
          </w:rPr>
          <w:tab/>
        </w:r>
        <w:r>
          <w:rPr>
            <w:webHidden/>
          </w:rPr>
          <w:fldChar w:fldCharType="begin"/>
        </w:r>
        <w:r>
          <w:rPr>
            <w:webHidden/>
          </w:rPr>
          <w:instrText xml:space="preserve"> PAGEREF _Toc191307656 \h </w:instrText>
        </w:r>
        <w:r>
          <w:rPr>
            <w:webHidden/>
          </w:rPr>
        </w:r>
        <w:r>
          <w:rPr>
            <w:webHidden/>
          </w:rPr>
          <w:fldChar w:fldCharType="separate"/>
        </w:r>
        <w:r>
          <w:rPr>
            <w:webHidden/>
          </w:rPr>
          <w:t>124</w:t>
        </w:r>
        <w:r>
          <w:rPr>
            <w:webHidden/>
          </w:rPr>
          <w:fldChar w:fldCharType="end"/>
        </w:r>
      </w:hyperlink>
    </w:p>
    <w:p w14:paraId="03025F13"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57" w:history="1">
        <w:r w:rsidRPr="00A36922">
          <w:rPr>
            <w:rStyle w:val="Hipervnculo"/>
          </w:rPr>
          <w:t>29</w:t>
        </w:r>
        <w:r>
          <w:rPr>
            <w:rFonts w:asciiTheme="minorHAnsi" w:eastAsiaTheme="minorEastAsia" w:hAnsiTheme="minorHAnsi" w:cstheme="minorBidi"/>
            <w:b w:val="0"/>
            <w:bCs w:val="0"/>
            <w:caps w:val="0"/>
            <w:sz w:val="22"/>
            <w:szCs w:val="22"/>
            <w:lang w:val="es-DO" w:eastAsia="es-DO"/>
          </w:rPr>
          <w:tab/>
        </w:r>
        <w:r w:rsidRPr="00A36922">
          <w:rPr>
            <w:rStyle w:val="Hipervnculo"/>
          </w:rPr>
          <w:t>Generalidades</w:t>
        </w:r>
        <w:r>
          <w:rPr>
            <w:webHidden/>
          </w:rPr>
          <w:tab/>
        </w:r>
        <w:r>
          <w:rPr>
            <w:webHidden/>
          </w:rPr>
          <w:fldChar w:fldCharType="begin"/>
        </w:r>
        <w:r>
          <w:rPr>
            <w:webHidden/>
          </w:rPr>
          <w:instrText xml:space="preserve"> PAGEREF _Toc191307657 \h </w:instrText>
        </w:r>
        <w:r>
          <w:rPr>
            <w:webHidden/>
          </w:rPr>
        </w:r>
        <w:r>
          <w:rPr>
            <w:webHidden/>
          </w:rPr>
          <w:fldChar w:fldCharType="separate"/>
        </w:r>
        <w:r>
          <w:rPr>
            <w:webHidden/>
          </w:rPr>
          <w:t>125</w:t>
        </w:r>
        <w:r>
          <w:rPr>
            <w:webHidden/>
          </w:rPr>
          <w:fldChar w:fldCharType="end"/>
        </w:r>
      </w:hyperlink>
    </w:p>
    <w:p w14:paraId="0D05FF59" w14:textId="77777777" w:rsidR="00696A20" w:rsidRDefault="00696A20">
      <w:pPr>
        <w:pStyle w:val="TDC1"/>
        <w:rPr>
          <w:rFonts w:asciiTheme="minorHAnsi" w:eastAsiaTheme="minorEastAsia" w:hAnsiTheme="minorHAnsi" w:cstheme="minorBidi"/>
          <w:b w:val="0"/>
          <w:bCs w:val="0"/>
          <w:caps w:val="0"/>
          <w:sz w:val="22"/>
          <w:szCs w:val="22"/>
          <w:lang w:val="es-DO" w:eastAsia="es-DO"/>
        </w:rPr>
      </w:pPr>
      <w:hyperlink w:anchor="_Toc191307658" w:history="1">
        <w:r w:rsidRPr="00A36922">
          <w:rPr>
            <w:rStyle w:val="Hipervnculo"/>
          </w:rPr>
          <w:t>30</w:t>
        </w:r>
        <w:r>
          <w:rPr>
            <w:rFonts w:asciiTheme="minorHAnsi" w:eastAsiaTheme="minorEastAsia" w:hAnsiTheme="minorHAnsi" w:cstheme="minorBidi"/>
            <w:b w:val="0"/>
            <w:bCs w:val="0"/>
            <w:caps w:val="0"/>
            <w:sz w:val="22"/>
            <w:szCs w:val="22"/>
            <w:lang w:val="es-DO" w:eastAsia="es-DO"/>
          </w:rPr>
          <w:tab/>
        </w:r>
        <w:r w:rsidRPr="00A36922">
          <w:rPr>
            <w:rStyle w:val="Hipervnculo"/>
          </w:rPr>
          <w:t>Anexos.</w:t>
        </w:r>
        <w:r>
          <w:rPr>
            <w:webHidden/>
          </w:rPr>
          <w:tab/>
        </w:r>
        <w:r>
          <w:rPr>
            <w:webHidden/>
          </w:rPr>
          <w:fldChar w:fldCharType="begin"/>
        </w:r>
        <w:r>
          <w:rPr>
            <w:webHidden/>
          </w:rPr>
          <w:instrText xml:space="preserve"> PAGEREF _Toc191307658 \h </w:instrText>
        </w:r>
        <w:r>
          <w:rPr>
            <w:webHidden/>
          </w:rPr>
        </w:r>
        <w:r>
          <w:rPr>
            <w:webHidden/>
          </w:rPr>
          <w:fldChar w:fldCharType="separate"/>
        </w:r>
        <w:r>
          <w:rPr>
            <w:webHidden/>
          </w:rPr>
          <w:t>126</w:t>
        </w:r>
        <w:r>
          <w:rPr>
            <w:webHidden/>
          </w:rPr>
          <w:fldChar w:fldCharType="end"/>
        </w:r>
      </w:hyperlink>
    </w:p>
    <w:p w14:paraId="3A21A997" w14:textId="77777777" w:rsidR="00A852F8" w:rsidRDefault="003D510D" w:rsidP="00D41DAF">
      <w:pPr>
        <w:rPr>
          <w:rFonts w:cs="Tahoma"/>
          <w:b/>
          <w:bCs/>
          <w:caps/>
          <w:szCs w:val="22"/>
        </w:rPr>
      </w:pPr>
      <w:r w:rsidRPr="00103884">
        <w:rPr>
          <w:rFonts w:cs="Tahoma"/>
          <w:bCs/>
          <w:caps/>
          <w:szCs w:val="22"/>
        </w:rPr>
        <w:fldChar w:fldCharType="end"/>
      </w:r>
    </w:p>
    <w:p w14:paraId="3873CF6D" w14:textId="77777777" w:rsidR="002C6BFE" w:rsidRDefault="002C6BFE" w:rsidP="00D41DAF">
      <w:pPr>
        <w:rPr>
          <w:rFonts w:cs="Tahoma"/>
          <w:b/>
          <w:bCs/>
          <w:caps/>
          <w:szCs w:val="22"/>
        </w:rPr>
      </w:pPr>
    </w:p>
    <w:p w14:paraId="4DE96163" w14:textId="77777777" w:rsidR="002560E6" w:rsidRDefault="002560E6" w:rsidP="00D41DAF">
      <w:pPr>
        <w:rPr>
          <w:rFonts w:cs="Tahoma"/>
          <w:b/>
          <w:bCs/>
          <w:caps/>
          <w:szCs w:val="22"/>
        </w:rPr>
      </w:pPr>
    </w:p>
    <w:p w14:paraId="0D49F62C" w14:textId="77777777" w:rsidR="002560E6" w:rsidRDefault="002560E6" w:rsidP="00D41DAF">
      <w:pPr>
        <w:rPr>
          <w:rFonts w:cs="Tahoma"/>
          <w:b/>
          <w:bCs/>
          <w:caps/>
          <w:szCs w:val="22"/>
        </w:rPr>
      </w:pPr>
    </w:p>
    <w:p w14:paraId="6975BC57" w14:textId="77777777" w:rsidR="002560E6" w:rsidRDefault="002560E6" w:rsidP="00D41DAF">
      <w:pPr>
        <w:rPr>
          <w:rFonts w:cs="Tahoma"/>
          <w:b/>
          <w:bCs/>
          <w:caps/>
          <w:szCs w:val="22"/>
        </w:rPr>
      </w:pPr>
    </w:p>
    <w:p w14:paraId="64C744F2" w14:textId="77777777" w:rsidR="002560E6" w:rsidRDefault="002560E6" w:rsidP="00D41DAF">
      <w:pPr>
        <w:rPr>
          <w:rFonts w:cs="Tahoma"/>
          <w:b/>
          <w:bCs/>
          <w:caps/>
          <w:szCs w:val="22"/>
        </w:rPr>
      </w:pPr>
    </w:p>
    <w:p w14:paraId="4BACF4F8" w14:textId="77777777" w:rsidR="002560E6" w:rsidRDefault="002560E6" w:rsidP="00D41DAF">
      <w:pPr>
        <w:rPr>
          <w:rFonts w:cs="Tahoma"/>
          <w:b/>
          <w:bCs/>
          <w:caps/>
          <w:szCs w:val="22"/>
        </w:rPr>
      </w:pPr>
    </w:p>
    <w:p w14:paraId="453EAE01" w14:textId="77777777" w:rsidR="002560E6" w:rsidRDefault="002560E6" w:rsidP="00D41DAF">
      <w:pPr>
        <w:rPr>
          <w:rFonts w:cs="Tahoma"/>
          <w:b/>
          <w:bCs/>
          <w:caps/>
          <w:szCs w:val="22"/>
        </w:rPr>
      </w:pPr>
    </w:p>
    <w:p w14:paraId="10A62306" w14:textId="77777777" w:rsidR="002560E6" w:rsidRDefault="002560E6" w:rsidP="00D41DAF">
      <w:pPr>
        <w:rPr>
          <w:rFonts w:cs="Tahoma"/>
          <w:b/>
          <w:bCs/>
          <w:caps/>
          <w:szCs w:val="22"/>
        </w:rPr>
      </w:pPr>
    </w:p>
    <w:p w14:paraId="509A5BAB" w14:textId="77777777" w:rsidR="002560E6" w:rsidRDefault="002560E6" w:rsidP="00D41DAF">
      <w:pPr>
        <w:rPr>
          <w:rFonts w:cs="Tahoma"/>
          <w:b/>
          <w:bCs/>
          <w:caps/>
          <w:szCs w:val="22"/>
        </w:rPr>
      </w:pPr>
    </w:p>
    <w:p w14:paraId="4CBB9BB1" w14:textId="77777777" w:rsidR="002560E6" w:rsidRDefault="002560E6" w:rsidP="00D41DAF">
      <w:pPr>
        <w:rPr>
          <w:rFonts w:cs="Tahoma"/>
          <w:b/>
          <w:bCs/>
          <w:caps/>
          <w:szCs w:val="22"/>
        </w:rPr>
      </w:pPr>
    </w:p>
    <w:p w14:paraId="5450B6B5" w14:textId="77777777" w:rsidR="002560E6" w:rsidRDefault="002560E6" w:rsidP="00D41DAF">
      <w:pPr>
        <w:rPr>
          <w:rFonts w:cs="Tahoma"/>
          <w:b/>
          <w:bCs/>
          <w:caps/>
          <w:szCs w:val="22"/>
        </w:rPr>
      </w:pPr>
    </w:p>
    <w:p w14:paraId="377E1CB0" w14:textId="77777777" w:rsidR="001B4B50" w:rsidRDefault="001B4B50" w:rsidP="00D41DAF">
      <w:pPr>
        <w:rPr>
          <w:rFonts w:cs="Tahoma"/>
          <w:b/>
          <w:bCs/>
          <w:caps/>
          <w:szCs w:val="22"/>
        </w:rPr>
      </w:pPr>
    </w:p>
    <w:p w14:paraId="7C1F6B18" w14:textId="77777777" w:rsidR="001B4B50" w:rsidRDefault="001B4B50" w:rsidP="00D41DAF">
      <w:pPr>
        <w:rPr>
          <w:rFonts w:cs="Tahoma"/>
          <w:b/>
          <w:bCs/>
          <w:caps/>
          <w:szCs w:val="22"/>
        </w:rPr>
      </w:pPr>
    </w:p>
    <w:p w14:paraId="5C5C6BC8" w14:textId="77777777" w:rsidR="001B4B50" w:rsidRDefault="001B4B50" w:rsidP="00D41DAF">
      <w:pPr>
        <w:rPr>
          <w:rFonts w:cs="Tahoma"/>
          <w:b/>
          <w:bCs/>
          <w:caps/>
          <w:szCs w:val="22"/>
        </w:rPr>
      </w:pPr>
    </w:p>
    <w:p w14:paraId="609FBF6E" w14:textId="77777777" w:rsidR="001B4B50" w:rsidRDefault="001B4B50" w:rsidP="00D41DAF">
      <w:pPr>
        <w:rPr>
          <w:rFonts w:cs="Tahoma"/>
          <w:b/>
          <w:bCs/>
          <w:caps/>
          <w:szCs w:val="22"/>
        </w:rPr>
      </w:pPr>
    </w:p>
    <w:p w14:paraId="6B7FCEC0" w14:textId="77777777" w:rsidR="001B4B50" w:rsidRDefault="001B4B50" w:rsidP="00D41DAF">
      <w:pPr>
        <w:rPr>
          <w:rFonts w:cs="Tahoma"/>
          <w:b/>
          <w:bCs/>
          <w:caps/>
          <w:szCs w:val="22"/>
        </w:rPr>
      </w:pPr>
    </w:p>
    <w:p w14:paraId="212B9C41" w14:textId="77777777" w:rsidR="001B4B50" w:rsidRDefault="001B4B50" w:rsidP="00D41DAF">
      <w:pPr>
        <w:rPr>
          <w:rFonts w:cs="Tahoma"/>
          <w:b/>
          <w:bCs/>
          <w:caps/>
          <w:szCs w:val="22"/>
        </w:rPr>
      </w:pPr>
    </w:p>
    <w:p w14:paraId="211630DF" w14:textId="77777777" w:rsidR="001B4B50" w:rsidRDefault="001B4B50" w:rsidP="00D41DAF">
      <w:pPr>
        <w:rPr>
          <w:rFonts w:cs="Tahoma"/>
          <w:b/>
          <w:bCs/>
          <w:caps/>
          <w:szCs w:val="22"/>
        </w:rPr>
      </w:pPr>
    </w:p>
    <w:p w14:paraId="6B5DAAE2" w14:textId="77777777" w:rsidR="001B4B50" w:rsidRDefault="001B4B50" w:rsidP="00D41DAF">
      <w:pPr>
        <w:rPr>
          <w:rFonts w:cs="Tahoma"/>
          <w:b/>
          <w:bCs/>
          <w:caps/>
          <w:szCs w:val="22"/>
        </w:rPr>
      </w:pPr>
    </w:p>
    <w:p w14:paraId="03719212" w14:textId="77777777" w:rsidR="001B4B50" w:rsidRDefault="001B4B50" w:rsidP="00D41DAF">
      <w:pPr>
        <w:rPr>
          <w:rFonts w:cs="Tahoma"/>
          <w:b/>
          <w:bCs/>
          <w:caps/>
          <w:szCs w:val="22"/>
        </w:rPr>
      </w:pPr>
    </w:p>
    <w:p w14:paraId="36FD7AA8" w14:textId="77777777" w:rsidR="001B4B50" w:rsidRDefault="001B4B50" w:rsidP="00D41DAF">
      <w:pPr>
        <w:rPr>
          <w:rFonts w:cs="Tahoma"/>
          <w:b/>
          <w:bCs/>
          <w:caps/>
          <w:szCs w:val="22"/>
        </w:rPr>
      </w:pPr>
    </w:p>
    <w:p w14:paraId="355748C3" w14:textId="77777777" w:rsidR="001B4B50" w:rsidRDefault="001B4B50" w:rsidP="00D41DAF">
      <w:pPr>
        <w:rPr>
          <w:rFonts w:cs="Tahoma"/>
          <w:b/>
          <w:bCs/>
          <w:caps/>
          <w:szCs w:val="22"/>
        </w:rPr>
      </w:pPr>
    </w:p>
    <w:p w14:paraId="708F307C" w14:textId="77777777" w:rsidR="001B4B50" w:rsidRDefault="001B4B50" w:rsidP="00D41DAF">
      <w:pPr>
        <w:rPr>
          <w:rFonts w:cs="Tahoma"/>
          <w:b/>
          <w:bCs/>
          <w:caps/>
          <w:szCs w:val="22"/>
        </w:rPr>
      </w:pPr>
    </w:p>
    <w:p w14:paraId="40440879" w14:textId="77777777" w:rsidR="001B4B50" w:rsidRDefault="001B4B50" w:rsidP="00D41DAF">
      <w:pPr>
        <w:rPr>
          <w:rFonts w:cs="Tahoma"/>
          <w:b/>
          <w:bCs/>
          <w:caps/>
          <w:szCs w:val="22"/>
        </w:rPr>
      </w:pPr>
    </w:p>
    <w:p w14:paraId="0D05D484" w14:textId="77777777" w:rsidR="001B4B50" w:rsidRDefault="001B4B50" w:rsidP="00D41DAF">
      <w:pPr>
        <w:rPr>
          <w:rFonts w:cs="Tahoma"/>
          <w:b/>
          <w:bCs/>
          <w:caps/>
          <w:szCs w:val="22"/>
        </w:rPr>
      </w:pPr>
    </w:p>
    <w:p w14:paraId="33B6752A" w14:textId="77777777" w:rsidR="001B4B50" w:rsidRDefault="001B4B50" w:rsidP="00D41DAF">
      <w:pPr>
        <w:rPr>
          <w:rFonts w:cs="Tahoma"/>
          <w:b/>
          <w:bCs/>
          <w:caps/>
          <w:szCs w:val="22"/>
        </w:rPr>
      </w:pPr>
    </w:p>
    <w:p w14:paraId="79B9A259" w14:textId="77777777" w:rsidR="001B4B50" w:rsidRDefault="001B4B50" w:rsidP="00D41DAF">
      <w:pPr>
        <w:rPr>
          <w:rFonts w:cs="Tahoma"/>
          <w:b/>
          <w:bCs/>
          <w:caps/>
          <w:szCs w:val="22"/>
        </w:rPr>
      </w:pPr>
    </w:p>
    <w:p w14:paraId="61962538" w14:textId="77777777" w:rsidR="001B4B50" w:rsidRDefault="001B4B50" w:rsidP="00D41DAF">
      <w:pPr>
        <w:rPr>
          <w:rFonts w:cs="Tahoma"/>
          <w:b/>
          <w:bCs/>
          <w:caps/>
          <w:szCs w:val="22"/>
        </w:rPr>
      </w:pPr>
    </w:p>
    <w:p w14:paraId="581EBCF8" w14:textId="77777777" w:rsidR="001B4B50" w:rsidRDefault="001B4B50" w:rsidP="00D41DAF">
      <w:pPr>
        <w:rPr>
          <w:rFonts w:cs="Tahoma"/>
          <w:b/>
          <w:bCs/>
          <w:caps/>
          <w:szCs w:val="22"/>
        </w:rPr>
      </w:pPr>
    </w:p>
    <w:p w14:paraId="2E4457F4" w14:textId="77777777" w:rsidR="001B4B50" w:rsidRDefault="001B4B50" w:rsidP="00D41DAF">
      <w:pPr>
        <w:rPr>
          <w:rFonts w:cs="Tahoma"/>
          <w:b/>
          <w:bCs/>
          <w:caps/>
          <w:szCs w:val="22"/>
        </w:rPr>
      </w:pPr>
    </w:p>
    <w:p w14:paraId="0EEEE7A9" w14:textId="77777777" w:rsidR="001B4B50" w:rsidRDefault="001B4B50" w:rsidP="00D41DAF">
      <w:pPr>
        <w:rPr>
          <w:rFonts w:cs="Tahoma"/>
          <w:b/>
          <w:bCs/>
          <w:caps/>
          <w:szCs w:val="22"/>
        </w:rPr>
      </w:pPr>
    </w:p>
    <w:p w14:paraId="7E3A04D3" w14:textId="77777777" w:rsidR="001B4B50" w:rsidRDefault="001B4B50" w:rsidP="00D41DAF">
      <w:pPr>
        <w:rPr>
          <w:rFonts w:cs="Tahoma"/>
          <w:b/>
          <w:bCs/>
          <w:caps/>
          <w:szCs w:val="22"/>
        </w:rPr>
      </w:pPr>
    </w:p>
    <w:p w14:paraId="12D808F8" w14:textId="77777777" w:rsidR="00A932A7" w:rsidRDefault="00A932A7" w:rsidP="00D41DAF">
      <w:pPr>
        <w:rPr>
          <w:rFonts w:cs="Tahoma"/>
          <w:b/>
          <w:bCs/>
          <w:caps/>
          <w:szCs w:val="22"/>
        </w:rPr>
      </w:pPr>
    </w:p>
    <w:p w14:paraId="04DCBE61" w14:textId="77777777" w:rsidR="00E61E5D" w:rsidRDefault="00E61E5D" w:rsidP="00D41DAF">
      <w:pPr>
        <w:rPr>
          <w:rFonts w:cs="Tahoma"/>
          <w:b/>
          <w:bCs/>
          <w:caps/>
          <w:szCs w:val="22"/>
        </w:rPr>
      </w:pPr>
    </w:p>
    <w:p w14:paraId="23805021" w14:textId="77777777" w:rsidR="00E61E5D" w:rsidRDefault="00E61E5D" w:rsidP="00D41DAF">
      <w:pPr>
        <w:rPr>
          <w:rFonts w:cs="Tahoma"/>
          <w:b/>
          <w:bCs/>
          <w:caps/>
          <w:szCs w:val="22"/>
        </w:rPr>
      </w:pPr>
    </w:p>
    <w:p w14:paraId="0C8EC102" w14:textId="77777777" w:rsidR="00E61E5D" w:rsidRDefault="00E61E5D" w:rsidP="00D41DAF">
      <w:pPr>
        <w:rPr>
          <w:rFonts w:cs="Tahoma"/>
          <w:b/>
          <w:bCs/>
          <w:caps/>
          <w:szCs w:val="22"/>
        </w:rPr>
      </w:pPr>
    </w:p>
    <w:p w14:paraId="5B8F13FC" w14:textId="77777777" w:rsidR="00E61E5D" w:rsidRDefault="00E61E5D" w:rsidP="00D41DAF">
      <w:pPr>
        <w:rPr>
          <w:rFonts w:cs="Tahoma"/>
          <w:b/>
          <w:bCs/>
          <w:caps/>
          <w:szCs w:val="22"/>
        </w:rPr>
      </w:pPr>
    </w:p>
    <w:p w14:paraId="1AFE9579" w14:textId="77777777" w:rsidR="00E61E5D" w:rsidRDefault="00E61E5D" w:rsidP="00D41DAF">
      <w:pPr>
        <w:rPr>
          <w:rFonts w:cs="Tahoma"/>
          <w:b/>
          <w:bCs/>
          <w:caps/>
          <w:szCs w:val="22"/>
        </w:rPr>
      </w:pPr>
    </w:p>
    <w:p w14:paraId="33B8FE27" w14:textId="77777777" w:rsidR="001B4B50" w:rsidRDefault="001B4B50" w:rsidP="00D41DAF">
      <w:pPr>
        <w:rPr>
          <w:rFonts w:cs="Tahoma"/>
          <w:b/>
          <w:bCs/>
          <w:caps/>
          <w:szCs w:val="22"/>
        </w:rPr>
      </w:pPr>
    </w:p>
    <w:p w14:paraId="5AFAE4AD" w14:textId="77777777" w:rsidR="001B4B50" w:rsidRDefault="001B4B50" w:rsidP="00D41DAF">
      <w:pPr>
        <w:rPr>
          <w:rFonts w:cs="Tahoma"/>
          <w:b/>
          <w:bCs/>
          <w:caps/>
          <w:szCs w:val="22"/>
        </w:rPr>
      </w:pPr>
    </w:p>
    <w:p w14:paraId="662397C3" w14:textId="77777777" w:rsidR="001B4B50" w:rsidRDefault="001B4B50" w:rsidP="00D41DAF">
      <w:pPr>
        <w:rPr>
          <w:rFonts w:cs="Tahoma"/>
          <w:b/>
          <w:bCs/>
          <w:caps/>
          <w:szCs w:val="22"/>
        </w:rPr>
      </w:pPr>
    </w:p>
    <w:p w14:paraId="7E8208A6" w14:textId="77777777" w:rsidR="00801642" w:rsidRPr="009971DA" w:rsidRDefault="003D510D" w:rsidP="002C6BFE">
      <w:pPr>
        <w:pStyle w:val="TtuloTDC"/>
        <w:numPr>
          <w:ilvl w:val="0"/>
          <w:numId w:val="0"/>
        </w:numPr>
        <w:spacing w:line="276" w:lineRule="auto"/>
        <w:ind w:left="432" w:hanging="432"/>
        <w:jc w:val="center"/>
        <w:rPr>
          <w:rFonts w:ascii="Tahoma" w:hAnsi="Tahoma" w:cs="Tahoma"/>
          <w:color w:val="auto"/>
          <w:sz w:val="22"/>
          <w:szCs w:val="22"/>
          <w:lang w:val="es-ES"/>
        </w:rPr>
      </w:pPr>
      <w:r w:rsidRPr="009F13BE">
        <w:rPr>
          <w:rFonts w:ascii="Tahoma" w:hAnsi="Tahoma" w:cs="Tahoma"/>
          <w:color w:val="auto"/>
          <w:sz w:val="22"/>
          <w:szCs w:val="22"/>
          <w:lang w:val="es-ES"/>
        </w:rPr>
        <w:lastRenderedPageBreak/>
        <w:t>Índice</w:t>
      </w:r>
      <w:r>
        <w:rPr>
          <w:rFonts w:ascii="Tahoma" w:hAnsi="Tahoma" w:cs="Tahoma"/>
          <w:color w:val="auto"/>
          <w:sz w:val="22"/>
          <w:szCs w:val="22"/>
          <w:lang w:val="es-ES"/>
        </w:rPr>
        <w:t xml:space="preserve"> de Tablas</w:t>
      </w:r>
    </w:p>
    <w:p w14:paraId="5D92CF53" w14:textId="77777777" w:rsidR="002C6BFE" w:rsidRDefault="002C6BFE" w:rsidP="00A852F8">
      <w:pPr>
        <w:spacing w:line="276" w:lineRule="auto"/>
        <w:rPr>
          <w:rFonts w:cs="Tahoma"/>
          <w:szCs w:val="22"/>
        </w:rPr>
      </w:pPr>
    </w:p>
    <w:p w14:paraId="64288947" w14:textId="77777777" w:rsidR="007E402C" w:rsidRPr="00DE2DDE" w:rsidRDefault="00D41DAF">
      <w:pPr>
        <w:pStyle w:val="Tabladeilustraciones"/>
        <w:tabs>
          <w:tab w:val="right" w:leader="dot" w:pos="10530"/>
        </w:tabs>
        <w:rPr>
          <w:rFonts w:ascii="Calibri" w:eastAsia="Times New Roman" w:hAnsi="Calibri" w:cs="Times New Roman"/>
          <w:noProof/>
          <w:szCs w:val="22"/>
          <w:lang w:val="es-DO" w:eastAsia="es-DO"/>
        </w:rPr>
      </w:pPr>
      <w:r w:rsidRPr="00C34A6D">
        <w:rPr>
          <w:rFonts w:cs="Tahoma"/>
          <w:sz w:val="20"/>
          <w:szCs w:val="22"/>
        </w:rPr>
        <w:fldChar w:fldCharType="begin"/>
      </w:r>
      <w:r w:rsidRPr="00C34A6D">
        <w:rPr>
          <w:rFonts w:cs="Tahoma"/>
          <w:sz w:val="20"/>
          <w:szCs w:val="22"/>
        </w:rPr>
        <w:instrText xml:space="preserve"> TOC \h \z \c "Tabla" </w:instrText>
      </w:r>
      <w:r w:rsidRPr="00C34A6D">
        <w:rPr>
          <w:rFonts w:cs="Tahoma"/>
          <w:sz w:val="20"/>
          <w:szCs w:val="22"/>
        </w:rPr>
        <w:fldChar w:fldCharType="separate"/>
      </w:r>
      <w:hyperlink w:anchor="_Toc190291086" w:history="1">
        <w:r w:rsidR="007E402C" w:rsidRPr="00511231">
          <w:rPr>
            <w:rStyle w:val="Hipervnculo"/>
            <w:rFonts w:cs="Tahoma"/>
            <w:noProof/>
          </w:rPr>
          <w:t>Tabla 1: Componentes constructivos principales SE CCAB</w:t>
        </w:r>
        <w:r w:rsidR="007E402C">
          <w:rPr>
            <w:noProof/>
            <w:webHidden/>
          </w:rPr>
          <w:tab/>
        </w:r>
        <w:r w:rsidR="007E402C">
          <w:rPr>
            <w:noProof/>
            <w:webHidden/>
          </w:rPr>
          <w:fldChar w:fldCharType="begin"/>
        </w:r>
        <w:r w:rsidR="007E402C">
          <w:rPr>
            <w:noProof/>
            <w:webHidden/>
          </w:rPr>
          <w:instrText xml:space="preserve"> PAGEREF _Toc190291086 \h </w:instrText>
        </w:r>
        <w:r w:rsidR="007E402C">
          <w:rPr>
            <w:noProof/>
            <w:webHidden/>
          </w:rPr>
        </w:r>
        <w:r w:rsidR="007E402C">
          <w:rPr>
            <w:noProof/>
            <w:webHidden/>
          </w:rPr>
          <w:fldChar w:fldCharType="separate"/>
        </w:r>
        <w:r w:rsidR="007E402C">
          <w:rPr>
            <w:noProof/>
            <w:webHidden/>
          </w:rPr>
          <w:t>12</w:t>
        </w:r>
        <w:r w:rsidR="007E402C">
          <w:rPr>
            <w:noProof/>
            <w:webHidden/>
          </w:rPr>
          <w:fldChar w:fldCharType="end"/>
        </w:r>
      </w:hyperlink>
    </w:p>
    <w:p w14:paraId="022758BD"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87" w:history="1">
        <w:r w:rsidRPr="00511231">
          <w:rPr>
            <w:rStyle w:val="Hipervnculo"/>
            <w:rFonts w:cs="Tahoma"/>
            <w:noProof/>
          </w:rPr>
          <w:t>Tabla 2: Datos básicos de diseño</w:t>
        </w:r>
        <w:r>
          <w:rPr>
            <w:noProof/>
            <w:webHidden/>
          </w:rPr>
          <w:tab/>
        </w:r>
        <w:r>
          <w:rPr>
            <w:noProof/>
            <w:webHidden/>
          </w:rPr>
          <w:fldChar w:fldCharType="begin"/>
        </w:r>
        <w:r>
          <w:rPr>
            <w:noProof/>
            <w:webHidden/>
          </w:rPr>
          <w:instrText xml:space="preserve"> PAGEREF _Toc190291087 \h </w:instrText>
        </w:r>
        <w:r>
          <w:rPr>
            <w:noProof/>
            <w:webHidden/>
          </w:rPr>
        </w:r>
        <w:r>
          <w:rPr>
            <w:noProof/>
            <w:webHidden/>
          </w:rPr>
          <w:fldChar w:fldCharType="separate"/>
        </w:r>
        <w:r>
          <w:rPr>
            <w:noProof/>
            <w:webHidden/>
          </w:rPr>
          <w:t>12</w:t>
        </w:r>
        <w:r>
          <w:rPr>
            <w:noProof/>
            <w:webHidden/>
          </w:rPr>
          <w:fldChar w:fldCharType="end"/>
        </w:r>
      </w:hyperlink>
    </w:p>
    <w:p w14:paraId="3A840C5F"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88" w:history="1">
        <w:r w:rsidRPr="00511231">
          <w:rPr>
            <w:rStyle w:val="Hipervnculo"/>
            <w:rFonts w:cs="Tahoma"/>
            <w:noProof/>
          </w:rPr>
          <w:t>Tabla 3: Tensiones Máximas</w:t>
        </w:r>
        <w:r>
          <w:rPr>
            <w:noProof/>
            <w:webHidden/>
          </w:rPr>
          <w:tab/>
        </w:r>
        <w:r>
          <w:rPr>
            <w:noProof/>
            <w:webHidden/>
          </w:rPr>
          <w:fldChar w:fldCharType="begin"/>
        </w:r>
        <w:r>
          <w:rPr>
            <w:noProof/>
            <w:webHidden/>
          </w:rPr>
          <w:instrText xml:space="preserve"> PAGEREF _Toc190291088 \h </w:instrText>
        </w:r>
        <w:r>
          <w:rPr>
            <w:noProof/>
            <w:webHidden/>
          </w:rPr>
        </w:r>
        <w:r>
          <w:rPr>
            <w:noProof/>
            <w:webHidden/>
          </w:rPr>
          <w:fldChar w:fldCharType="separate"/>
        </w:r>
        <w:r>
          <w:rPr>
            <w:noProof/>
            <w:webHidden/>
          </w:rPr>
          <w:t>17</w:t>
        </w:r>
        <w:r>
          <w:rPr>
            <w:noProof/>
            <w:webHidden/>
          </w:rPr>
          <w:fldChar w:fldCharType="end"/>
        </w:r>
      </w:hyperlink>
    </w:p>
    <w:p w14:paraId="76DB7DD0"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89" w:history="1">
        <w:r w:rsidRPr="00511231">
          <w:rPr>
            <w:rStyle w:val="Hipervnculo"/>
            <w:rFonts w:cs="Tahoma"/>
            <w:noProof/>
          </w:rPr>
          <w:t>Tabla 4: Coordinación de Aislamiento</w:t>
        </w:r>
        <w:r>
          <w:rPr>
            <w:noProof/>
            <w:webHidden/>
          </w:rPr>
          <w:tab/>
        </w:r>
        <w:r>
          <w:rPr>
            <w:noProof/>
            <w:webHidden/>
          </w:rPr>
          <w:fldChar w:fldCharType="begin"/>
        </w:r>
        <w:r>
          <w:rPr>
            <w:noProof/>
            <w:webHidden/>
          </w:rPr>
          <w:instrText xml:space="preserve"> PAGEREF _Toc190291089 \h </w:instrText>
        </w:r>
        <w:r>
          <w:rPr>
            <w:noProof/>
            <w:webHidden/>
          </w:rPr>
        </w:r>
        <w:r>
          <w:rPr>
            <w:noProof/>
            <w:webHidden/>
          </w:rPr>
          <w:fldChar w:fldCharType="separate"/>
        </w:r>
        <w:r>
          <w:rPr>
            <w:noProof/>
            <w:webHidden/>
          </w:rPr>
          <w:t>18</w:t>
        </w:r>
        <w:r>
          <w:rPr>
            <w:noProof/>
            <w:webHidden/>
          </w:rPr>
          <w:fldChar w:fldCharType="end"/>
        </w:r>
      </w:hyperlink>
    </w:p>
    <w:p w14:paraId="5D769B95"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90" w:history="1">
        <w:r w:rsidRPr="00511231">
          <w:rPr>
            <w:rStyle w:val="Hipervnculo"/>
            <w:rFonts w:cs="Tahoma"/>
            <w:noProof/>
          </w:rPr>
          <w:t>Tabla 5: Características Descargadores de Sobre Tensión</w:t>
        </w:r>
        <w:r>
          <w:rPr>
            <w:noProof/>
            <w:webHidden/>
          </w:rPr>
          <w:tab/>
        </w:r>
        <w:r>
          <w:rPr>
            <w:noProof/>
            <w:webHidden/>
          </w:rPr>
          <w:fldChar w:fldCharType="begin"/>
        </w:r>
        <w:r>
          <w:rPr>
            <w:noProof/>
            <w:webHidden/>
          </w:rPr>
          <w:instrText xml:space="preserve"> PAGEREF _Toc190291090 \h </w:instrText>
        </w:r>
        <w:r>
          <w:rPr>
            <w:noProof/>
            <w:webHidden/>
          </w:rPr>
        </w:r>
        <w:r>
          <w:rPr>
            <w:noProof/>
            <w:webHidden/>
          </w:rPr>
          <w:fldChar w:fldCharType="separate"/>
        </w:r>
        <w:r>
          <w:rPr>
            <w:noProof/>
            <w:webHidden/>
          </w:rPr>
          <w:t>18</w:t>
        </w:r>
        <w:r>
          <w:rPr>
            <w:noProof/>
            <w:webHidden/>
          </w:rPr>
          <w:fldChar w:fldCharType="end"/>
        </w:r>
      </w:hyperlink>
    </w:p>
    <w:p w14:paraId="2A3B8942"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91" w:history="1">
        <w:r w:rsidRPr="00511231">
          <w:rPr>
            <w:rStyle w:val="Hipervnculo"/>
            <w:rFonts w:cs="Tahoma"/>
            <w:noProof/>
          </w:rPr>
          <w:t>Tabla 6: Distancia mínima de seguridad</w:t>
        </w:r>
        <w:r>
          <w:rPr>
            <w:noProof/>
            <w:webHidden/>
          </w:rPr>
          <w:tab/>
        </w:r>
        <w:r>
          <w:rPr>
            <w:noProof/>
            <w:webHidden/>
          </w:rPr>
          <w:fldChar w:fldCharType="begin"/>
        </w:r>
        <w:r>
          <w:rPr>
            <w:noProof/>
            <w:webHidden/>
          </w:rPr>
          <w:instrText xml:space="preserve"> PAGEREF _Toc190291091 \h </w:instrText>
        </w:r>
        <w:r>
          <w:rPr>
            <w:noProof/>
            <w:webHidden/>
          </w:rPr>
        </w:r>
        <w:r>
          <w:rPr>
            <w:noProof/>
            <w:webHidden/>
          </w:rPr>
          <w:fldChar w:fldCharType="separate"/>
        </w:r>
        <w:r>
          <w:rPr>
            <w:noProof/>
            <w:webHidden/>
          </w:rPr>
          <w:t>18</w:t>
        </w:r>
        <w:r>
          <w:rPr>
            <w:noProof/>
            <w:webHidden/>
          </w:rPr>
          <w:fldChar w:fldCharType="end"/>
        </w:r>
      </w:hyperlink>
    </w:p>
    <w:p w14:paraId="490D728E"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92" w:history="1">
        <w:r w:rsidRPr="00511231">
          <w:rPr>
            <w:rStyle w:val="Hipervnculo"/>
            <w:rFonts w:cs="Tahoma"/>
            <w:noProof/>
          </w:rPr>
          <w:t>Tabla 7: Consideraciones ambientales</w:t>
        </w:r>
        <w:r>
          <w:rPr>
            <w:noProof/>
            <w:webHidden/>
          </w:rPr>
          <w:tab/>
        </w:r>
        <w:r>
          <w:rPr>
            <w:noProof/>
            <w:webHidden/>
          </w:rPr>
          <w:fldChar w:fldCharType="begin"/>
        </w:r>
        <w:r>
          <w:rPr>
            <w:noProof/>
            <w:webHidden/>
          </w:rPr>
          <w:instrText xml:space="preserve"> PAGEREF _Toc190291092 \h </w:instrText>
        </w:r>
        <w:r>
          <w:rPr>
            <w:noProof/>
            <w:webHidden/>
          </w:rPr>
        </w:r>
        <w:r>
          <w:rPr>
            <w:noProof/>
            <w:webHidden/>
          </w:rPr>
          <w:fldChar w:fldCharType="separate"/>
        </w:r>
        <w:r>
          <w:rPr>
            <w:noProof/>
            <w:webHidden/>
          </w:rPr>
          <w:t>19</w:t>
        </w:r>
        <w:r>
          <w:rPr>
            <w:noProof/>
            <w:webHidden/>
          </w:rPr>
          <w:fldChar w:fldCharType="end"/>
        </w:r>
      </w:hyperlink>
    </w:p>
    <w:p w14:paraId="23F099AA"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93" w:history="1">
        <w:r w:rsidRPr="00511231">
          <w:rPr>
            <w:rStyle w:val="Hipervnculo"/>
            <w:rFonts w:cs="Tahoma"/>
            <w:noProof/>
          </w:rPr>
          <w:t>Tabla 8: Descripción de zona sísmica</w:t>
        </w:r>
        <w:r>
          <w:rPr>
            <w:noProof/>
            <w:webHidden/>
          </w:rPr>
          <w:tab/>
        </w:r>
        <w:r>
          <w:rPr>
            <w:noProof/>
            <w:webHidden/>
          </w:rPr>
          <w:fldChar w:fldCharType="begin"/>
        </w:r>
        <w:r>
          <w:rPr>
            <w:noProof/>
            <w:webHidden/>
          </w:rPr>
          <w:instrText xml:space="preserve"> PAGEREF _Toc190291093 \h </w:instrText>
        </w:r>
        <w:r>
          <w:rPr>
            <w:noProof/>
            <w:webHidden/>
          </w:rPr>
        </w:r>
        <w:r>
          <w:rPr>
            <w:noProof/>
            <w:webHidden/>
          </w:rPr>
          <w:fldChar w:fldCharType="separate"/>
        </w:r>
        <w:r>
          <w:rPr>
            <w:noProof/>
            <w:webHidden/>
          </w:rPr>
          <w:t>19</w:t>
        </w:r>
        <w:r>
          <w:rPr>
            <w:noProof/>
            <w:webHidden/>
          </w:rPr>
          <w:fldChar w:fldCharType="end"/>
        </w:r>
      </w:hyperlink>
    </w:p>
    <w:p w14:paraId="6043CDB2"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94" w:history="1">
        <w:r w:rsidRPr="00511231">
          <w:rPr>
            <w:rStyle w:val="Hipervnculo"/>
            <w:noProof/>
          </w:rPr>
          <w:t>Tabla 9: Criterios mínimos de cableado BT</w:t>
        </w:r>
        <w:r>
          <w:rPr>
            <w:noProof/>
            <w:webHidden/>
          </w:rPr>
          <w:tab/>
        </w:r>
        <w:r>
          <w:rPr>
            <w:noProof/>
            <w:webHidden/>
          </w:rPr>
          <w:fldChar w:fldCharType="begin"/>
        </w:r>
        <w:r>
          <w:rPr>
            <w:noProof/>
            <w:webHidden/>
          </w:rPr>
          <w:instrText xml:space="preserve"> PAGEREF _Toc190291094 \h </w:instrText>
        </w:r>
        <w:r>
          <w:rPr>
            <w:noProof/>
            <w:webHidden/>
          </w:rPr>
        </w:r>
        <w:r>
          <w:rPr>
            <w:noProof/>
            <w:webHidden/>
          </w:rPr>
          <w:fldChar w:fldCharType="separate"/>
        </w:r>
        <w:r>
          <w:rPr>
            <w:noProof/>
            <w:webHidden/>
          </w:rPr>
          <w:t>120</w:t>
        </w:r>
        <w:r>
          <w:rPr>
            <w:noProof/>
            <w:webHidden/>
          </w:rPr>
          <w:fldChar w:fldCharType="end"/>
        </w:r>
      </w:hyperlink>
    </w:p>
    <w:p w14:paraId="243715AF" w14:textId="77777777" w:rsidR="007E402C" w:rsidRPr="00DE2DDE" w:rsidRDefault="007E402C">
      <w:pPr>
        <w:pStyle w:val="Tabladeilustraciones"/>
        <w:tabs>
          <w:tab w:val="right" w:leader="dot" w:pos="10530"/>
        </w:tabs>
        <w:rPr>
          <w:rFonts w:ascii="Calibri" w:eastAsia="Times New Roman" w:hAnsi="Calibri" w:cs="Times New Roman"/>
          <w:noProof/>
          <w:szCs w:val="22"/>
          <w:lang w:val="es-DO" w:eastAsia="es-DO"/>
        </w:rPr>
      </w:pPr>
      <w:hyperlink w:anchor="_Toc190291095" w:history="1">
        <w:r w:rsidRPr="00511231">
          <w:rPr>
            <w:rStyle w:val="Hipervnculo"/>
            <w:rFonts w:cs="Tahoma"/>
            <w:noProof/>
            <w:lang w:val="es-DO"/>
          </w:rPr>
          <w:t>Tabla 10 Lista de Maquinaria Mínimas Requeridas</w:t>
        </w:r>
        <w:r>
          <w:rPr>
            <w:noProof/>
            <w:webHidden/>
          </w:rPr>
          <w:tab/>
        </w:r>
        <w:r>
          <w:rPr>
            <w:noProof/>
            <w:webHidden/>
          </w:rPr>
          <w:fldChar w:fldCharType="begin"/>
        </w:r>
        <w:r>
          <w:rPr>
            <w:noProof/>
            <w:webHidden/>
          </w:rPr>
          <w:instrText xml:space="preserve"> PAGEREF _Toc190291095 \h </w:instrText>
        </w:r>
        <w:r>
          <w:rPr>
            <w:noProof/>
            <w:webHidden/>
          </w:rPr>
        </w:r>
        <w:r>
          <w:rPr>
            <w:noProof/>
            <w:webHidden/>
          </w:rPr>
          <w:fldChar w:fldCharType="separate"/>
        </w:r>
        <w:r>
          <w:rPr>
            <w:noProof/>
            <w:webHidden/>
          </w:rPr>
          <w:t>127</w:t>
        </w:r>
        <w:r>
          <w:rPr>
            <w:noProof/>
            <w:webHidden/>
          </w:rPr>
          <w:fldChar w:fldCharType="end"/>
        </w:r>
      </w:hyperlink>
    </w:p>
    <w:p w14:paraId="7047A341" w14:textId="77777777" w:rsidR="003D510D" w:rsidRDefault="00D41DAF" w:rsidP="00FC5795">
      <w:pPr>
        <w:spacing w:after="120" w:line="276" w:lineRule="auto"/>
        <w:rPr>
          <w:rFonts w:cs="Tahoma"/>
          <w:sz w:val="20"/>
          <w:szCs w:val="22"/>
        </w:rPr>
      </w:pPr>
      <w:r w:rsidRPr="00C34A6D">
        <w:rPr>
          <w:rFonts w:cs="Tahoma"/>
          <w:sz w:val="20"/>
          <w:szCs w:val="22"/>
        </w:rPr>
        <w:fldChar w:fldCharType="end"/>
      </w:r>
    </w:p>
    <w:p w14:paraId="074ED5CD" w14:textId="77777777" w:rsidR="00BD52D6" w:rsidRDefault="00BD52D6" w:rsidP="00FC5795">
      <w:pPr>
        <w:spacing w:after="120" w:line="276" w:lineRule="auto"/>
        <w:rPr>
          <w:rFonts w:cs="Tahoma"/>
          <w:sz w:val="20"/>
          <w:szCs w:val="22"/>
        </w:rPr>
      </w:pPr>
    </w:p>
    <w:p w14:paraId="766CBD36" w14:textId="77777777" w:rsidR="00BD52D6" w:rsidRDefault="00BD52D6" w:rsidP="00FC5795">
      <w:pPr>
        <w:spacing w:after="120" w:line="276" w:lineRule="auto"/>
        <w:rPr>
          <w:rFonts w:cs="Tahoma"/>
          <w:sz w:val="20"/>
          <w:szCs w:val="22"/>
        </w:rPr>
      </w:pPr>
    </w:p>
    <w:p w14:paraId="44A3B31C" w14:textId="77777777" w:rsidR="00BD52D6" w:rsidRDefault="00BD52D6" w:rsidP="00FC5795">
      <w:pPr>
        <w:spacing w:after="120" w:line="276" w:lineRule="auto"/>
        <w:rPr>
          <w:rFonts w:cs="Tahoma"/>
          <w:sz w:val="20"/>
          <w:szCs w:val="22"/>
        </w:rPr>
      </w:pPr>
    </w:p>
    <w:p w14:paraId="571B01A0" w14:textId="77777777" w:rsidR="00BD52D6" w:rsidRDefault="00BD52D6" w:rsidP="00FC5795">
      <w:pPr>
        <w:spacing w:after="120" w:line="276" w:lineRule="auto"/>
        <w:rPr>
          <w:rFonts w:cs="Tahoma"/>
          <w:sz w:val="20"/>
          <w:szCs w:val="22"/>
        </w:rPr>
      </w:pPr>
    </w:p>
    <w:p w14:paraId="421A49C4" w14:textId="77777777" w:rsidR="004A538D" w:rsidRDefault="004A538D" w:rsidP="00FC5795">
      <w:pPr>
        <w:spacing w:after="120" w:line="276" w:lineRule="auto"/>
        <w:rPr>
          <w:rFonts w:cs="Tahoma"/>
          <w:sz w:val="20"/>
          <w:szCs w:val="22"/>
        </w:rPr>
      </w:pPr>
    </w:p>
    <w:p w14:paraId="058CBA99" w14:textId="77777777" w:rsidR="004A538D" w:rsidRDefault="004A538D" w:rsidP="00FC5795">
      <w:pPr>
        <w:spacing w:after="120" w:line="276" w:lineRule="auto"/>
        <w:rPr>
          <w:rFonts w:cs="Tahoma"/>
          <w:sz w:val="20"/>
          <w:szCs w:val="22"/>
        </w:rPr>
      </w:pPr>
    </w:p>
    <w:p w14:paraId="02DF439F" w14:textId="77777777" w:rsidR="004A538D" w:rsidRDefault="004A538D" w:rsidP="00FC5795">
      <w:pPr>
        <w:spacing w:after="120" w:line="276" w:lineRule="auto"/>
        <w:rPr>
          <w:rFonts w:cs="Tahoma"/>
          <w:sz w:val="20"/>
          <w:szCs w:val="22"/>
        </w:rPr>
      </w:pPr>
    </w:p>
    <w:p w14:paraId="4A31DB8A" w14:textId="77777777" w:rsidR="004A538D" w:rsidRDefault="004A538D" w:rsidP="00FC5795">
      <w:pPr>
        <w:spacing w:after="120" w:line="276" w:lineRule="auto"/>
        <w:rPr>
          <w:rFonts w:cs="Tahoma"/>
          <w:sz w:val="20"/>
          <w:szCs w:val="22"/>
        </w:rPr>
      </w:pPr>
    </w:p>
    <w:p w14:paraId="75C0207D" w14:textId="77777777" w:rsidR="004A538D" w:rsidRDefault="004A538D" w:rsidP="00FC5795">
      <w:pPr>
        <w:spacing w:after="120" w:line="276" w:lineRule="auto"/>
        <w:rPr>
          <w:rFonts w:cs="Tahoma"/>
          <w:sz w:val="20"/>
          <w:szCs w:val="22"/>
        </w:rPr>
      </w:pPr>
    </w:p>
    <w:p w14:paraId="66AB46B5" w14:textId="77777777" w:rsidR="004A538D" w:rsidRDefault="004A538D" w:rsidP="00FC5795">
      <w:pPr>
        <w:spacing w:after="120" w:line="276" w:lineRule="auto"/>
        <w:rPr>
          <w:rFonts w:cs="Tahoma"/>
          <w:sz w:val="20"/>
          <w:szCs w:val="22"/>
        </w:rPr>
      </w:pPr>
    </w:p>
    <w:p w14:paraId="53C46BCA" w14:textId="77777777" w:rsidR="004A538D" w:rsidRDefault="004A538D" w:rsidP="00FC5795">
      <w:pPr>
        <w:spacing w:after="120" w:line="276" w:lineRule="auto"/>
        <w:rPr>
          <w:rFonts w:cs="Tahoma"/>
          <w:sz w:val="20"/>
          <w:szCs w:val="22"/>
        </w:rPr>
      </w:pPr>
    </w:p>
    <w:p w14:paraId="3167FCA6" w14:textId="77777777" w:rsidR="004A538D" w:rsidRDefault="004A538D" w:rsidP="00FC5795">
      <w:pPr>
        <w:spacing w:after="120" w:line="276" w:lineRule="auto"/>
        <w:rPr>
          <w:rFonts w:cs="Tahoma"/>
          <w:sz w:val="20"/>
          <w:szCs w:val="22"/>
        </w:rPr>
      </w:pPr>
    </w:p>
    <w:p w14:paraId="7D544517" w14:textId="77777777" w:rsidR="004A538D" w:rsidRDefault="004A538D" w:rsidP="00FC5795">
      <w:pPr>
        <w:spacing w:after="120" w:line="276" w:lineRule="auto"/>
        <w:rPr>
          <w:rFonts w:cs="Tahoma"/>
          <w:sz w:val="20"/>
          <w:szCs w:val="22"/>
        </w:rPr>
      </w:pPr>
    </w:p>
    <w:p w14:paraId="24EB8CED" w14:textId="77777777" w:rsidR="004A538D" w:rsidRDefault="004A538D" w:rsidP="00FC5795">
      <w:pPr>
        <w:spacing w:after="120" w:line="276" w:lineRule="auto"/>
        <w:rPr>
          <w:rFonts w:cs="Tahoma"/>
          <w:sz w:val="20"/>
          <w:szCs w:val="22"/>
        </w:rPr>
      </w:pPr>
    </w:p>
    <w:p w14:paraId="7B8A2674" w14:textId="77777777" w:rsidR="004A538D" w:rsidRDefault="004A538D" w:rsidP="00FC5795">
      <w:pPr>
        <w:spacing w:after="120" w:line="276" w:lineRule="auto"/>
        <w:rPr>
          <w:rFonts w:cs="Tahoma"/>
          <w:sz w:val="20"/>
          <w:szCs w:val="22"/>
        </w:rPr>
      </w:pPr>
    </w:p>
    <w:p w14:paraId="7DF21F7B" w14:textId="77777777" w:rsidR="004A538D" w:rsidRDefault="004A538D" w:rsidP="00FC5795">
      <w:pPr>
        <w:spacing w:after="120" w:line="276" w:lineRule="auto"/>
        <w:rPr>
          <w:rFonts w:cs="Tahoma"/>
          <w:sz w:val="20"/>
          <w:szCs w:val="22"/>
        </w:rPr>
      </w:pPr>
    </w:p>
    <w:p w14:paraId="4CAEAEE3" w14:textId="77777777" w:rsidR="004A538D" w:rsidRDefault="004A538D" w:rsidP="00FC5795">
      <w:pPr>
        <w:spacing w:after="120" w:line="276" w:lineRule="auto"/>
        <w:rPr>
          <w:rFonts w:cs="Tahoma"/>
          <w:sz w:val="20"/>
          <w:szCs w:val="22"/>
        </w:rPr>
      </w:pPr>
    </w:p>
    <w:p w14:paraId="64782862" w14:textId="77777777" w:rsidR="00BD52D6" w:rsidRDefault="00BD52D6" w:rsidP="00FC5795">
      <w:pPr>
        <w:spacing w:after="120" w:line="276" w:lineRule="auto"/>
        <w:rPr>
          <w:rFonts w:cs="Tahoma"/>
          <w:sz w:val="20"/>
          <w:szCs w:val="22"/>
        </w:rPr>
      </w:pPr>
    </w:p>
    <w:p w14:paraId="70B22359" w14:textId="77777777" w:rsidR="00BD52D6" w:rsidRDefault="00BD52D6" w:rsidP="00FC5795">
      <w:pPr>
        <w:spacing w:after="120" w:line="276" w:lineRule="auto"/>
        <w:rPr>
          <w:rFonts w:cs="Tahoma"/>
          <w:sz w:val="20"/>
          <w:szCs w:val="22"/>
        </w:rPr>
      </w:pPr>
    </w:p>
    <w:p w14:paraId="7D02EECF" w14:textId="77777777" w:rsidR="00BD52D6" w:rsidRDefault="00BD52D6" w:rsidP="00FC5795">
      <w:pPr>
        <w:spacing w:after="120" w:line="276" w:lineRule="auto"/>
        <w:rPr>
          <w:rFonts w:cs="Tahoma"/>
          <w:sz w:val="20"/>
          <w:szCs w:val="22"/>
        </w:rPr>
      </w:pPr>
    </w:p>
    <w:p w14:paraId="74908789" w14:textId="77777777" w:rsidR="00A932A7" w:rsidRDefault="00A932A7" w:rsidP="00FC5795">
      <w:pPr>
        <w:spacing w:after="120" w:line="276" w:lineRule="auto"/>
        <w:rPr>
          <w:rFonts w:cs="Tahoma"/>
          <w:sz w:val="20"/>
          <w:szCs w:val="22"/>
        </w:rPr>
      </w:pPr>
    </w:p>
    <w:p w14:paraId="67AC9B36" w14:textId="77777777" w:rsidR="00A932A7" w:rsidRDefault="00A932A7" w:rsidP="00FC5795">
      <w:pPr>
        <w:spacing w:after="120" w:line="276" w:lineRule="auto"/>
        <w:rPr>
          <w:rFonts w:cs="Tahoma"/>
          <w:sz w:val="20"/>
          <w:szCs w:val="22"/>
        </w:rPr>
      </w:pPr>
    </w:p>
    <w:p w14:paraId="63CB5DFA" w14:textId="77777777" w:rsidR="00BD52D6" w:rsidRDefault="00BD52D6" w:rsidP="00FC5795">
      <w:pPr>
        <w:spacing w:after="120" w:line="276" w:lineRule="auto"/>
        <w:rPr>
          <w:rFonts w:cs="Tahoma"/>
          <w:sz w:val="20"/>
          <w:szCs w:val="22"/>
        </w:rPr>
      </w:pPr>
    </w:p>
    <w:p w14:paraId="0BE1273A" w14:textId="77777777" w:rsidR="00BD52D6" w:rsidRDefault="00BD52D6" w:rsidP="00FC5795">
      <w:pPr>
        <w:spacing w:after="120" w:line="276" w:lineRule="auto"/>
        <w:rPr>
          <w:rFonts w:cs="Tahoma"/>
          <w:sz w:val="20"/>
          <w:szCs w:val="22"/>
        </w:rPr>
      </w:pPr>
    </w:p>
    <w:p w14:paraId="57AA82A8" w14:textId="77777777" w:rsidR="00335143" w:rsidRPr="00273118" w:rsidRDefault="00335143" w:rsidP="0073597E">
      <w:pPr>
        <w:pStyle w:val="Ttulo1"/>
        <w:numPr>
          <w:ilvl w:val="0"/>
          <w:numId w:val="0"/>
        </w:numPr>
        <w:jc w:val="center"/>
      </w:pPr>
      <w:bookmarkStart w:id="0" w:name="_Toc111402491"/>
      <w:bookmarkStart w:id="1" w:name="_Toc191307398"/>
      <w:bookmarkStart w:id="2" w:name="_Hlk111403830"/>
      <w:bookmarkStart w:id="3" w:name="_Toc108707302"/>
      <w:r w:rsidRPr="00273118">
        <w:lastRenderedPageBreak/>
        <w:t>Glosario</w:t>
      </w:r>
      <w:bookmarkEnd w:id="0"/>
      <w:bookmarkEnd w:id="1"/>
    </w:p>
    <w:p w14:paraId="436355C6" w14:textId="77777777" w:rsidR="00335143" w:rsidRPr="00613B7F" w:rsidRDefault="00335143" w:rsidP="00613B7F">
      <w:pPr>
        <w:rPr>
          <w:sz w:val="4"/>
          <w:lang w:val="es-DO"/>
        </w:rPr>
      </w:pPr>
    </w:p>
    <w:p w14:paraId="54DE789A" w14:textId="77777777" w:rsidR="004D7A2B" w:rsidRDefault="004D7A2B" w:rsidP="00337FBE">
      <w:pPr>
        <w:spacing w:before="120" w:after="240" w:line="276" w:lineRule="auto"/>
        <w:ind w:left="432"/>
        <w:rPr>
          <w:rFonts w:cs="Tahoma"/>
          <w:color w:val="222222"/>
          <w:shd w:val="clear" w:color="auto" w:fill="FFFFFF"/>
          <w:lang w:val="es-DO"/>
        </w:rPr>
      </w:pPr>
      <w:r w:rsidRPr="004D7A2B">
        <w:rPr>
          <w:rFonts w:cs="Tahoma"/>
          <w:b/>
          <w:shd w:val="clear" w:color="auto" w:fill="FFFFFF"/>
          <w:lang w:val="es-DO"/>
        </w:rPr>
        <w:t>Aparamenta</w:t>
      </w:r>
      <w:r w:rsidR="00206817">
        <w:rPr>
          <w:rFonts w:cs="Tahoma"/>
          <w:b/>
          <w:shd w:val="clear" w:color="auto" w:fill="FFFFFF"/>
          <w:lang w:val="es-DO"/>
        </w:rPr>
        <w:t xml:space="preserve"> (apa</w:t>
      </w:r>
      <w:r w:rsidR="00265544">
        <w:rPr>
          <w:rFonts w:cs="Tahoma"/>
          <w:b/>
          <w:shd w:val="clear" w:color="auto" w:fill="FFFFFF"/>
          <w:lang w:val="es-DO"/>
        </w:rPr>
        <w:t>rellaje)</w:t>
      </w:r>
      <w:r w:rsidRPr="004D7A2B">
        <w:rPr>
          <w:rFonts w:cs="Tahoma"/>
          <w:b/>
          <w:shd w:val="clear" w:color="auto" w:fill="FFFFFF"/>
          <w:lang w:val="es-DO"/>
        </w:rPr>
        <w:t>:</w:t>
      </w:r>
      <w:r w:rsidRPr="004D7A2B">
        <w:rPr>
          <w:rFonts w:cs="Tahoma"/>
          <w:color w:val="222222"/>
          <w:shd w:val="clear" w:color="auto" w:fill="FFFFFF"/>
          <w:lang w:val="es-DO"/>
        </w:rPr>
        <w:t xml:space="preserve"> Conjunto de dispositivos que componen las posiciones de una subestación eléctrica.</w:t>
      </w:r>
    </w:p>
    <w:p w14:paraId="75C58675" w14:textId="77777777" w:rsidR="0008382E" w:rsidRPr="00BF426D" w:rsidRDefault="0008382E" w:rsidP="00BF426D">
      <w:pPr>
        <w:spacing w:before="120" w:after="240" w:line="276" w:lineRule="auto"/>
        <w:ind w:left="432"/>
        <w:rPr>
          <w:rFonts w:cs="Tahoma"/>
          <w:b/>
          <w:shd w:val="clear" w:color="auto" w:fill="FFFFFF"/>
          <w:lang w:val="es-DO"/>
        </w:rPr>
      </w:pPr>
      <w:r>
        <w:rPr>
          <w:rFonts w:cs="Tahoma"/>
          <w:b/>
          <w:shd w:val="clear" w:color="auto" w:fill="FFFFFF"/>
          <w:lang w:val="es-DO"/>
        </w:rPr>
        <w:t xml:space="preserve">Aisladores: </w:t>
      </w:r>
      <w:r w:rsidR="00337FBE" w:rsidRPr="00337FBE">
        <w:rPr>
          <w:rFonts w:cs="Tahoma"/>
          <w:shd w:val="clear" w:color="auto" w:fill="FFFFFF"/>
          <w:lang w:val="es-DO"/>
        </w:rPr>
        <w:t>Conjunto de piezas de material aislante, como vidrio o porcelana, que se utiliza como soporte de un conductor eléctrico y permiten mantener las distancias de seguridad entre los conductores y la estructura de la línea</w:t>
      </w:r>
      <w:r w:rsidR="00BF426D">
        <w:rPr>
          <w:rFonts w:cs="Tahoma"/>
          <w:shd w:val="clear" w:color="auto" w:fill="FFFFFF"/>
          <w:lang w:val="es-DO"/>
        </w:rPr>
        <w:t xml:space="preserve"> </w:t>
      </w:r>
      <w:r w:rsidR="00337FBE" w:rsidRPr="00BF426D">
        <w:rPr>
          <w:rFonts w:cs="Tahoma"/>
          <w:shd w:val="clear" w:color="auto" w:fill="FFFFFF"/>
          <w:lang w:val="es-DO"/>
        </w:rPr>
        <w:t>de transmisión.</w:t>
      </w:r>
    </w:p>
    <w:p w14:paraId="35C42087" w14:textId="77777777" w:rsidR="00335143" w:rsidRDefault="00335143" w:rsidP="00337FBE">
      <w:pPr>
        <w:spacing w:before="120" w:after="240" w:line="276" w:lineRule="auto"/>
        <w:ind w:left="432"/>
        <w:rPr>
          <w:rFonts w:cs="Tahoma"/>
          <w:color w:val="222222"/>
          <w:shd w:val="clear" w:color="auto" w:fill="FFFFFF"/>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14:paraId="4020B5C8" w14:textId="77777777" w:rsidR="00F959FB" w:rsidRDefault="00F959FB" w:rsidP="00F959FB">
      <w:pPr>
        <w:spacing w:before="120" w:after="240" w:line="276" w:lineRule="auto"/>
        <w:ind w:left="432"/>
        <w:rPr>
          <w:rFonts w:cs="Tahoma"/>
          <w:color w:val="222222"/>
          <w:shd w:val="clear" w:color="auto" w:fill="FFFFFF"/>
          <w:lang w:val="es-DO"/>
        </w:rPr>
      </w:pPr>
      <w:r>
        <w:rPr>
          <w:rFonts w:cs="Tahoma"/>
          <w:b/>
          <w:bCs/>
          <w:lang w:val="es-DO"/>
        </w:rPr>
        <w:t>Banco de Capacitores:</w:t>
      </w:r>
      <w:r>
        <w:rPr>
          <w:rFonts w:cs="Tahoma"/>
          <w:color w:val="222222"/>
          <w:shd w:val="clear" w:color="auto" w:fill="FFFFFF"/>
          <w:lang w:val="es-DO"/>
        </w:rPr>
        <w:t xml:space="preserve"> </w:t>
      </w:r>
      <w:r w:rsidRPr="00BF426D">
        <w:rPr>
          <w:rFonts w:cs="Tahoma"/>
          <w:color w:val="222222"/>
          <w:shd w:val="clear" w:color="auto" w:fill="FFFFFF"/>
          <w:lang w:val="es-DO"/>
        </w:rPr>
        <w:t>Es un conjunto de dos o más capacitores i</w:t>
      </w:r>
      <w:r>
        <w:rPr>
          <w:rFonts w:cs="Tahoma"/>
          <w:color w:val="222222"/>
          <w:shd w:val="clear" w:color="auto" w:fill="FFFFFF"/>
          <w:lang w:val="es-DO"/>
        </w:rPr>
        <w:t>n</w:t>
      </w:r>
      <w:r w:rsidRPr="00BF426D">
        <w:rPr>
          <w:rFonts w:cs="Tahoma"/>
          <w:color w:val="222222"/>
          <w:shd w:val="clear" w:color="auto" w:fill="FFFFFF"/>
          <w:lang w:val="es-DO"/>
        </w:rPr>
        <w:t>terconectados entre sí, cuya func</w:t>
      </w:r>
      <w:r>
        <w:rPr>
          <w:rFonts w:cs="Tahoma"/>
          <w:color w:val="222222"/>
          <w:shd w:val="clear" w:color="auto" w:fill="FFFFFF"/>
          <w:lang w:val="es-DO"/>
        </w:rPr>
        <w:t xml:space="preserve">ión es mejorar la calidad de la </w:t>
      </w:r>
      <w:r w:rsidRPr="00BF426D">
        <w:rPr>
          <w:rFonts w:cs="Tahoma"/>
          <w:color w:val="222222"/>
          <w:shd w:val="clear" w:color="auto" w:fill="FFFFFF"/>
          <w:lang w:val="es-DO"/>
        </w:rPr>
        <w:t>energía eléctrica, incrementando los perfiles de voltaje en su punto de conexión.</w:t>
      </w:r>
    </w:p>
    <w:p w14:paraId="41EA9239" w14:textId="77777777" w:rsidR="007A4A7E" w:rsidRDefault="007A4A7E" w:rsidP="00337FBE">
      <w:pPr>
        <w:spacing w:before="120" w:after="240" w:line="276" w:lineRule="auto"/>
        <w:ind w:left="432"/>
        <w:rPr>
          <w:rFonts w:cs="Tahoma"/>
          <w:color w:val="222222"/>
          <w:shd w:val="clear" w:color="auto" w:fill="FFFFFF"/>
          <w:lang w:val="es-DO"/>
        </w:rPr>
      </w:pPr>
      <w:r>
        <w:rPr>
          <w:rFonts w:cs="Tahoma"/>
          <w:b/>
          <w:bCs/>
          <w:lang w:val="es-DO"/>
        </w:rPr>
        <w:t>Barra:</w:t>
      </w:r>
      <w:r>
        <w:rPr>
          <w:rFonts w:cs="Tahoma"/>
          <w:color w:val="222222"/>
          <w:shd w:val="clear" w:color="auto" w:fill="FFFFFF"/>
          <w:lang w:val="es-DO"/>
        </w:rPr>
        <w:t xml:space="preserve"> </w:t>
      </w:r>
      <w:r>
        <w:t>Una barra es un elemento de una subestación, en la que se recibe o desde la cual se distribuye la energía eléctrica.</w:t>
      </w:r>
    </w:p>
    <w:p w14:paraId="5EF86301" w14:textId="77777777" w:rsidR="00335143" w:rsidRDefault="00335143" w:rsidP="00337FBE">
      <w:pPr>
        <w:spacing w:before="120" w:after="240" w:line="276" w:lineRule="auto"/>
        <w:ind w:left="432"/>
        <w:rPr>
          <w:rFonts w:cs="Tahoma"/>
          <w:lang w:val="es-DO"/>
        </w:rPr>
      </w:pPr>
      <w:r w:rsidRPr="009025B2">
        <w:rPr>
          <w:rFonts w:cs="Tahoma"/>
          <w:b/>
          <w:bCs/>
          <w:lang w:val="es-DO"/>
        </w:rPr>
        <w:t xml:space="preserve">Bushing: </w:t>
      </w:r>
      <w:r w:rsidRPr="009025B2">
        <w:rPr>
          <w:rFonts w:cs="Tahoma"/>
          <w:lang w:val="es-DO"/>
        </w:rPr>
        <w:t>Componente clave de un transformador de potencia permitiendo transferir energía de un medio a otro. Interfa</w:t>
      </w:r>
      <w:r w:rsidR="0001653E">
        <w:rPr>
          <w:rFonts w:cs="Tahoma"/>
          <w:lang w:val="es-DO"/>
        </w:rPr>
        <w:t>z</w:t>
      </w:r>
      <w:r w:rsidRPr="009025B2">
        <w:rPr>
          <w:rFonts w:cs="Tahoma"/>
          <w:lang w:val="es-DO"/>
        </w:rPr>
        <w:t xml:space="preserve"> mecánica que conecta las derivaciones de despacho de potencia internas de los transformadores con un medio conductor exterior.</w:t>
      </w:r>
    </w:p>
    <w:p w14:paraId="79FB1672" w14:textId="77777777" w:rsidR="004D7A2B" w:rsidRPr="001840E9" w:rsidRDefault="001840E9" w:rsidP="00337FBE">
      <w:pPr>
        <w:spacing w:before="120" w:after="240" w:line="276" w:lineRule="auto"/>
        <w:ind w:left="432"/>
        <w:rPr>
          <w:rFonts w:cs="Tahoma"/>
          <w:b/>
          <w:bCs/>
          <w:lang w:val="es-DO"/>
        </w:rPr>
      </w:pPr>
      <w:r w:rsidRPr="001840E9">
        <w:rPr>
          <w:rFonts w:cs="Tahoma"/>
          <w:b/>
          <w:bCs/>
          <w:lang w:val="es-DO"/>
        </w:rPr>
        <w:t>Cadena de aisladores</w:t>
      </w:r>
      <w:r>
        <w:rPr>
          <w:rFonts w:cs="Tahoma"/>
          <w:b/>
          <w:bCs/>
          <w:lang w:val="es-DO"/>
        </w:rPr>
        <w:t xml:space="preserve">: </w:t>
      </w:r>
      <w:r w:rsidRPr="001840E9">
        <w:rPr>
          <w:rFonts w:cs="Tahoma"/>
          <w:bCs/>
          <w:lang w:val="es-DO"/>
        </w:rPr>
        <w:t>Conjunto de aisladores y herrajes que sirven para conectar los conductores a los apoyos al mismo tiempo que los mantienen aislados de tierra. Están constituidas por un número variable de elementos según la tensión de</w:t>
      </w:r>
      <w:r>
        <w:rPr>
          <w:rFonts w:cs="Tahoma"/>
          <w:bCs/>
          <w:lang w:val="es-DO"/>
        </w:rPr>
        <w:t xml:space="preserve"> servicio, la función del apoyo</w:t>
      </w:r>
      <w:r w:rsidRPr="001840E9">
        <w:rPr>
          <w:rFonts w:cs="Tahoma"/>
          <w:bCs/>
          <w:lang w:val="es-DO"/>
        </w:rPr>
        <w:t xml:space="preserve"> y las características del haz de conductores, formando una cadena móvil alrededor de su punto de unión al apoyo. </w:t>
      </w:r>
    </w:p>
    <w:p w14:paraId="309901A3" w14:textId="77777777" w:rsidR="00335143" w:rsidRPr="009025B2" w:rsidRDefault="00335143" w:rsidP="00337FBE">
      <w:pPr>
        <w:spacing w:before="120" w:after="240" w:line="276" w:lineRule="auto"/>
        <w:ind w:left="432"/>
        <w:rPr>
          <w:rFonts w:cs="Tahoma"/>
          <w:b/>
          <w:lang w:val="es-DO"/>
        </w:rPr>
      </w:pPr>
      <w:r w:rsidRPr="009025B2">
        <w:rPr>
          <w:rFonts w:cs="Tahoma"/>
          <w:b/>
          <w:bCs/>
          <w:lang w:val="es-DO"/>
        </w:rPr>
        <w:t>Capacidad Nominal de Transformación</w:t>
      </w:r>
      <w:r w:rsidRPr="009025B2">
        <w:rPr>
          <w:rFonts w:cs="Tahoma"/>
          <w:lang w:val="es-DO"/>
        </w:rPr>
        <w:t>: Capacidad de transformación expresada en kVA, de acuerdo con los datos de placa de los equipos.</w:t>
      </w:r>
    </w:p>
    <w:p w14:paraId="78E0852E" w14:textId="77777777" w:rsidR="00335143" w:rsidRPr="009025B2" w:rsidRDefault="0073310B" w:rsidP="00337FBE">
      <w:pPr>
        <w:spacing w:before="120" w:after="240" w:line="276" w:lineRule="auto"/>
        <w:ind w:left="432"/>
        <w:rPr>
          <w:rFonts w:cs="Tahoma"/>
          <w:lang w:val="es-DO"/>
        </w:rPr>
      </w:pPr>
      <w:r>
        <w:rPr>
          <w:rFonts w:cs="Tahoma"/>
          <w:b/>
          <w:bCs/>
          <w:lang w:val="es-DO"/>
        </w:rPr>
        <w:t>Campo</w:t>
      </w:r>
      <w:r w:rsidR="00335143" w:rsidRPr="009025B2">
        <w:rPr>
          <w:rFonts w:cs="Tahoma"/>
          <w:b/>
          <w:bCs/>
          <w:lang w:val="es-DO"/>
        </w:rPr>
        <w:t>:</w:t>
      </w:r>
      <w:r w:rsidR="00335143" w:rsidRPr="009025B2">
        <w:rPr>
          <w:rFonts w:cs="Tahoma"/>
          <w:lang w:val="es-DO"/>
        </w:rPr>
        <w:t xml:space="preserve"> Es el ordenamiento físico de los diferentes equipos constitutivos de un patio de conexiones </w:t>
      </w:r>
      <w:r w:rsidR="00335143">
        <w:rPr>
          <w:rFonts w:cs="Tahoma"/>
          <w:lang w:val="es-DO"/>
        </w:rPr>
        <w:t xml:space="preserve">de una subestación </w:t>
      </w:r>
      <w:r w:rsidR="00335143" w:rsidRPr="009025B2">
        <w:rPr>
          <w:rFonts w:cs="Tahoma"/>
          <w:lang w:val="es-DO"/>
        </w:rPr>
        <w:t>para una configuración determinada y estando expuestos a las condiciones</w:t>
      </w:r>
      <w:r w:rsidR="00335143">
        <w:rPr>
          <w:rFonts w:cs="Tahoma"/>
          <w:lang w:val="es-DO"/>
        </w:rPr>
        <w:t xml:space="preserve"> ambientales, los cuales son: </w:t>
      </w:r>
    </w:p>
    <w:p w14:paraId="5862340A" w14:textId="77777777" w:rsidR="00335143" w:rsidRDefault="00335143" w:rsidP="00337FBE">
      <w:pPr>
        <w:spacing w:before="120" w:after="240" w:line="276" w:lineRule="auto"/>
        <w:ind w:left="432"/>
        <w:rPr>
          <w:rFonts w:cs="Tahoma"/>
          <w:lang w:val="es-DO"/>
        </w:rPr>
      </w:pPr>
      <w:r w:rsidRPr="009025B2">
        <w:rPr>
          <w:rFonts w:cs="Tahoma"/>
          <w:lang w:val="es-DO"/>
        </w:rPr>
        <w:t>Transformador de Corriente (T</w:t>
      </w:r>
      <w:r w:rsidR="004D7A2B">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004D7A2B">
        <w:rPr>
          <w:rFonts w:cs="Tahoma"/>
          <w:lang w:val="es-DO"/>
        </w:rPr>
        <w:t>(TT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14:paraId="4A734710" w14:textId="77777777" w:rsidR="00335143" w:rsidRPr="005D5829" w:rsidRDefault="00335143" w:rsidP="00337FBE">
      <w:pPr>
        <w:spacing w:before="120" w:after="240" w:line="276" w:lineRule="auto"/>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14:paraId="437A0C13" w14:textId="77777777" w:rsidR="00335143" w:rsidRDefault="00335143" w:rsidP="00337FBE">
      <w:pPr>
        <w:spacing w:before="120" w:after="240" w:line="276" w:lineRule="auto"/>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14:paraId="3C2E17E2" w14:textId="77777777" w:rsidR="00335143" w:rsidRPr="009025B2" w:rsidRDefault="00335143" w:rsidP="00337FBE">
      <w:pPr>
        <w:spacing w:before="120" w:after="240" w:line="276" w:lineRule="auto"/>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14:paraId="4F5710EB" w14:textId="77777777" w:rsidR="00335143" w:rsidRPr="0027772A" w:rsidRDefault="00335143" w:rsidP="00337FBE">
      <w:pPr>
        <w:tabs>
          <w:tab w:val="left" w:pos="851"/>
        </w:tabs>
        <w:spacing w:before="120" w:after="240" w:line="276" w:lineRule="auto"/>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14:paraId="5A30DCB7" w14:textId="77777777" w:rsidR="00335143" w:rsidRPr="00A53895" w:rsidRDefault="00335143" w:rsidP="00337FBE">
      <w:pPr>
        <w:tabs>
          <w:tab w:val="left" w:pos="851"/>
        </w:tabs>
        <w:spacing w:before="120" w:after="240" w:line="276" w:lineRule="auto"/>
        <w:ind w:left="432"/>
        <w:rPr>
          <w:rFonts w:cs="Tahoma"/>
          <w:lang w:val="en-US"/>
        </w:rPr>
      </w:pPr>
      <w:r w:rsidRPr="00A53895">
        <w:rPr>
          <w:rFonts w:cs="Tahoma"/>
          <w:b/>
          <w:lang w:val="en-US"/>
        </w:rPr>
        <w:lastRenderedPageBreak/>
        <w:t>IEEE</w:t>
      </w:r>
      <w:r w:rsidRPr="00A53895">
        <w:rPr>
          <w:rFonts w:cs="Tahoma"/>
          <w:lang w:val="en-US"/>
        </w:rPr>
        <w:t>: Institute of Electrical and Electronic Engineers.</w:t>
      </w:r>
    </w:p>
    <w:p w14:paraId="1F902E0D" w14:textId="77777777" w:rsidR="00335143" w:rsidRPr="00AC374F" w:rsidRDefault="0073310B" w:rsidP="00337FBE">
      <w:pPr>
        <w:tabs>
          <w:tab w:val="left" w:pos="851"/>
        </w:tabs>
        <w:spacing w:before="120" w:after="240" w:line="276" w:lineRule="auto"/>
        <w:ind w:left="432"/>
        <w:rPr>
          <w:rFonts w:cs="Tahoma"/>
          <w:b/>
          <w:lang w:val="es-DO"/>
        </w:rPr>
      </w:pPr>
      <w:r>
        <w:rPr>
          <w:rFonts w:cs="Tahoma"/>
          <w:b/>
          <w:bCs/>
          <w:lang w:val="es-DO"/>
        </w:rPr>
        <w:t>ISO 9001</w:t>
      </w:r>
      <w:r w:rsidR="00335143" w:rsidRPr="00AC374F">
        <w:rPr>
          <w:rFonts w:cs="Tahoma"/>
          <w:b/>
          <w:bCs/>
          <w:lang w:val="es-DO"/>
        </w:rPr>
        <w:t>:</w:t>
      </w:r>
      <w:r w:rsidR="00335143" w:rsidRPr="00AC374F">
        <w:rPr>
          <w:rFonts w:cs="Tahoma"/>
          <w:lang w:val="es-DO"/>
        </w:rPr>
        <w:t xml:space="preserve"> Programa de Aseguramiento de la Calidad.</w:t>
      </w:r>
    </w:p>
    <w:p w14:paraId="79436CD4" w14:textId="77777777" w:rsidR="00335143" w:rsidRDefault="00335143" w:rsidP="00337FBE">
      <w:pPr>
        <w:tabs>
          <w:tab w:val="left" w:pos="851"/>
        </w:tabs>
        <w:spacing w:before="120" w:after="240" w:line="276" w:lineRule="auto"/>
        <w:ind w:left="432"/>
        <w:rPr>
          <w:rFonts w:cs="Tahoma"/>
          <w:lang w:val="es-DO"/>
        </w:rPr>
      </w:pPr>
      <w:r w:rsidRPr="009025B2">
        <w:rPr>
          <w:rFonts w:cs="Tahoma"/>
          <w:b/>
          <w:lang w:val="es-DO"/>
        </w:rPr>
        <w:t>International Electrotechnical Commission (IEC</w:t>
      </w:r>
      <w:r w:rsidRPr="009025B2">
        <w:rPr>
          <w:rFonts w:cs="Tahoma"/>
          <w:lang w:val="es-DO"/>
        </w:rPr>
        <w:t>): Organización de normalización en los campos: eléctrico, electrónico y tecnologías relacionadas.</w:t>
      </w:r>
    </w:p>
    <w:p w14:paraId="2AB3057E" w14:textId="77777777" w:rsidR="00335143" w:rsidRPr="0027772A" w:rsidRDefault="00335143" w:rsidP="00337FBE">
      <w:pPr>
        <w:tabs>
          <w:tab w:val="left" w:pos="851"/>
        </w:tabs>
        <w:spacing w:before="120" w:after="240" w:line="276" w:lineRule="auto"/>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14:paraId="30E66BA5" w14:textId="77777777" w:rsidR="00335143" w:rsidRDefault="00335143" w:rsidP="00337FBE">
      <w:pPr>
        <w:tabs>
          <w:tab w:val="left" w:pos="851"/>
        </w:tabs>
        <w:spacing w:before="120" w:after="240" w:line="276" w:lineRule="auto"/>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14:paraId="12BC6D9D" w14:textId="77777777" w:rsidR="007A4A7E" w:rsidRDefault="007A4A7E" w:rsidP="00337FBE">
      <w:pPr>
        <w:tabs>
          <w:tab w:val="left" w:pos="851"/>
        </w:tabs>
        <w:spacing w:before="120" w:after="240" w:line="276" w:lineRule="auto"/>
        <w:ind w:left="432"/>
        <w:rPr>
          <w:rFonts w:cs="Tahoma"/>
          <w:shd w:val="clear" w:color="auto" w:fill="FFFFFF"/>
          <w:lang w:val="es-DO"/>
        </w:rPr>
      </w:pPr>
      <w:r>
        <w:rPr>
          <w:rFonts w:cs="Tahoma"/>
          <w:b/>
          <w:bCs/>
          <w:shd w:val="clear" w:color="auto" w:fill="FFFFFF"/>
          <w:lang w:val="es-DO"/>
        </w:rPr>
        <w:t>Interruptor:</w:t>
      </w:r>
      <w:r>
        <w:rPr>
          <w:rFonts w:cs="Tahoma"/>
          <w:shd w:val="clear" w:color="auto" w:fill="FFFFFF"/>
          <w:lang w:val="es-DO"/>
        </w:rPr>
        <w:t xml:space="preserve"> </w:t>
      </w:r>
      <w:r w:rsidRPr="007A4A7E">
        <w:rPr>
          <w:rFonts w:cs="Tahoma"/>
          <w:shd w:val="clear" w:color="auto" w:fill="FFFFFF"/>
          <w:lang w:val="es-DO"/>
        </w:rPr>
        <w:t>Aparato mecánico capaz de interrumpir paso de corriente en carga mediante su apertura.</w:t>
      </w:r>
    </w:p>
    <w:p w14:paraId="61C5DD40" w14:textId="77777777" w:rsidR="007A4A7E" w:rsidRDefault="007A4A7E" w:rsidP="00337FBE">
      <w:pPr>
        <w:spacing w:before="120" w:after="240" w:line="276" w:lineRule="auto"/>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14:paraId="7EC5C972" w14:textId="77777777" w:rsidR="007A4A7E" w:rsidRDefault="007A4A7E" w:rsidP="00337FBE">
      <w:pPr>
        <w:spacing w:before="120" w:after="240" w:line="276" w:lineRule="auto"/>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14:paraId="04CE1B85" w14:textId="77777777" w:rsidR="007A4A7E" w:rsidRPr="009025B2" w:rsidRDefault="007A4A7E" w:rsidP="00337FBE">
      <w:pPr>
        <w:tabs>
          <w:tab w:val="left" w:pos="851"/>
        </w:tabs>
        <w:spacing w:before="120" w:after="240" w:line="276" w:lineRule="auto"/>
        <w:ind w:left="432"/>
        <w:rPr>
          <w:rFonts w:cs="Tahoma"/>
          <w:lang w:val="es-DO"/>
        </w:rPr>
      </w:pPr>
      <w:r w:rsidRPr="009025B2">
        <w:rPr>
          <w:rFonts w:cs="Tahoma"/>
          <w:b/>
          <w:lang w:val="es-DO"/>
        </w:rPr>
        <w:t>PT100</w:t>
      </w:r>
      <w:r w:rsidRPr="009025B2">
        <w:rPr>
          <w:rFonts w:cs="Tahoma"/>
          <w:lang w:val="es-DO"/>
        </w:rPr>
        <w:t>: Es un sensor de temperatura, consiste en un alambre de platino que a 0°C tiene 100 ohms y que al aumentar la temperatura aumenta su resistencia eléctrica.</w:t>
      </w:r>
    </w:p>
    <w:p w14:paraId="72026F97" w14:textId="77777777" w:rsidR="00335143" w:rsidRPr="009025B2" w:rsidRDefault="00335143" w:rsidP="00337FBE">
      <w:pPr>
        <w:tabs>
          <w:tab w:val="left" w:pos="851"/>
        </w:tabs>
        <w:spacing w:before="120" w:after="240" w:line="276" w:lineRule="auto"/>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14:paraId="627FEF7C" w14:textId="77777777" w:rsidR="00335143" w:rsidRPr="009025B2" w:rsidRDefault="00335143" w:rsidP="00337FBE">
      <w:pPr>
        <w:tabs>
          <w:tab w:val="left" w:pos="851"/>
        </w:tabs>
        <w:spacing w:before="120" w:after="240" w:line="276" w:lineRule="auto"/>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14:paraId="61135D28" w14:textId="77777777" w:rsidR="00335143" w:rsidRPr="009025B2" w:rsidRDefault="00335143" w:rsidP="00337FBE">
      <w:pPr>
        <w:spacing w:before="120" w:after="240" w:line="276" w:lineRule="auto"/>
        <w:ind w:left="432"/>
        <w:rPr>
          <w:rFonts w:cs="Tahoma"/>
          <w:lang w:val="es-DO"/>
        </w:rPr>
      </w:pPr>
      <w:r w:rsidRPr="009025B2">
        <w:rPr>
          <w:rFonts w:cs="Tahoma"/>
          <w:b/>
          <w:bCs/>
          <w:lang w:val="es-DO"/>
        </w:rPr>
        <w:t>Relé Buchholz:</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14:paraId="3EE9C410" w14:textId="77777777" w:rsidR="00335143" w:rsidRPr="009025B2" w:rsidRDefault="00335143" w:rsidP="00337FBE">
      <w:pPr>
        <w:spacing w:before="120" w:after="240" w:line="276" w:lineRule="auto"/>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14:paraId="29136F4F" w14:textId="77777777" w:rsidR="00335143" w:rsidRPr="009025B2" w:rsidRDefault="00335143" w:rsidP="00337FBE">
      <w:pPr>
        <w:spacing w:before="120" w:after="240" w:line="276" w:lineRule="auto"/>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14:paraId="69A1E6D7" w14:textId="77777777" w:rsidR="00335143" w:rsidRPr="009025B2" w:rsidRDefault="00335143" w:rsidP="00337FBE">
      <w:pPr>
        <w:spacing w:before="120" w:after="240" w:line="276" w:lineRule="auto"/>
        <w:ind w:left="432"/>
        <w:rPr>
          <w:rFonts w:cs="Tahoma"/>
          <w:lang w:val="es-DO"/>
        </w:rPr>
      </w:pPr>
      <w:r w:rsidRPr="009025B2">
        <w:rPr>
          <w:rFonts w:cs="Tahoma"/>
          <w:b/>
          <w:bCs/>
          <w:lang w:val="es-DO"/>
        </w:rPr>
        <w:t>Relé de Flujo del CTBC (Jansen):</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14:paraId="0321A857" w14:textId="77777777" w:rsidR="00335143" w:rsidRDefault="00335143" w:rsidP="00337FBE">
      <w:pPr>
        <w:tabs>
          <w:tab w:val="left" w:pos="851"/>
        </w:tabs>
        <w:spacing w:before="120" w:after="240" w:line="276" w:lineRule="auto"/>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14:paraId="3D43CA1A" w14:textId="77777777" w:rsidR="007A4A7E" w:rsidRPr="009025B2" w:rsidRDefault="007A4A7E" w:rsidP="00337FBE">
      <w:pPr>
        <w:tabs>
          <w:tab w:val="left" w:pos="851"/>
        </w:tabs>
        <w:spacing w:before="120" w:after="240" w:line="276" w:lineRule="auto"/>
        <w:ind w:left="432"/>
        <w:rPr>
          <w:rFonts w:cs="Tahoma"/>
          <w:lang w:val="es-DO"/>
        </w:rPr>
      </w:pPr>
      <w:r>
        <w:rPr>
          <w:rFonts w:cs="Tahoma"/>
          <w:b/>
          <w:lang w:val="es-DO"/>
        </w:rPr>
        <w:t>Seccionador</w:t>
      </w:r>
      <w:r w:rsidRPr="007A4A7E">
        <w:rPr>
          <w:rFonts w:cs="Tahoma"/>
          <w:lang w:val="es-DO"/>
        </w:rPr>
        <w:t>:</w:t>
      </w:r>
      <w:r>
        <w:rPr>
          <w:rFonts w:cs="Tahoma"/>
          <w:lang w:val="es-DO"/>
        </w:rPr>
        <w:t xml:space="preserve"> </w:t>
      </w:r>
      <w:r w:rsidRPr="007A4A7E">
        <w:rPr>
          <w:rFonts w:cs="Tahoma"/>
          <w:szCs w:val="22"/>
          <w:shd w:val="clear" w:color="auto" w:fill="FFFFFF"/>
        </w:rPr>
        <w:t>Elemento de corte en vacío que permite separar de manera mecánica un circuito eléctrico de su alimentación, garantizando visiblemente una distancia satisfactoria de aislamiento eléctrico.</w:t>
      </w:r>
    </w:p>
    <w:p w14:paraId="6CAD1FA3" w14:textId="77777777" w:rsidR="00335143" w:rsidRPr="009025B2" w:rsidRDefault="00335143" w:rsidP="00337FBE">
      <w:pPr>
        <w:spacing w:before="120" w:after="240" w:line="276" w:lineRule="auto"/>
        <w:ind w:left="432"/>
        <w:rPr>
          <w:rFonts w:cs="Tahoma"/>
          <w:lang w:val="es-DO"/>
        </w:rPr>
      </w:pPr>
      <w:r w:rsidRPr="009025B2">
        <w:rPr>
          <w:rFonts w:cs="Tahoma"/>
          <w:b/>
          <w:lang w:val="es-DO"/>
        </w:rPr>
        <w:lastRenderedPageBreak/>
        <w:t>TI</w:t>
      </w:r>
      <w:r w:rsidRPr="009025B2">
        <w:rPr>
          <w:rFonts w:cs="Tahoma"/>
          <w:lang w:val="es-DO"/>
        </w:rPr>
        <w:t>: abreviación de transformador de corriente.</w:t>
      </w:r>
    </w:p>
    <w:p w14:paraId="48A3990A" w14:textId="77777777" w:rsidR="00335143" w:rsidRPr="009025B2" w:rsidRDefault="00335143" w:rsidP="00337FBE">
      <w:pPr>
        <w:spacing w:before="120" w:after="240" w:line="276" w:lineRule="auto"/>
        <w:ind w:left="432"/>
        <w:rPr>
          <w:rFonts w:cs="Tahoma"/>
          <w:lang w:val="es-DO"/>
        </w:rPr>
      </w:pPr>
      <w:r w:rsidRPr="009025B2">
        <w:rPr>
          <w:rFonts w:cs="Tahoma"/>
          <w:b/>
          <w:lang w:val="es-DO"/>
        </w:rPr>
        <w:t>TT</w:t>
      </w:r>
      <w:r w:rsidRPr="009025B2">
        <w:rPr>
          <w:rFonts w:cs="Tahoma"/>
          <w:lang w:val="es-DO"/>
        </w:rPr>
        <w:t>: abreviación de transformador de tensión.</w:t>
      </w:r>
    </w:p>
    <w:p w14:paraId="4732F2F8" w14:textId="77777777" w:rsidR="00335143" w:rsidRPr="009025B2" w:rsidRDefault="00335143" w:rsidP="00337FBE">
      <w:pPr>
        <w:tabs>
          <w:tab w:val="left" w:pos="851"/>
        </w:tabs>
        <w:spacing w:before="120" w:after="240" w:line="276" w:lineRule="auto"/>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14:paraId="089FE1DF" w14:textId="77777777" w:rsidR="00335143" w:rsidRPr="009025B2" w:rsidRDefault="00335143" w:rsidP="00337FBE">
      <w:pPr>
        <w:tabs>
          <w:tab w:val="left" w:pos="851"/>
        </w:tabs>
        <w:spacing w:before="120" w:after="240" w:line="276" w:lineRule="auto"/>
        <w:ind w:left="432"/>
        <w:rPr>
          <w:rFonts w:cs="Tahoma"/>
          <w:lang w:val="es-DO"/>
        </w:rPr>
      </w:pPr>
      <w:r w:rsidRPr="009025B2">
        <w:rPr>
          <w:rFonts w:cs="Tahoma"/>
          <w:b/>
          <w:lang w:val="es-DO"/>
        </w:rPr>
        <w:t>Termopozo</w:t>
      </w:r>
      <w:r w:rsidRPr="009025B2">
        <w:rPr>
          <w:rFonts w:cs="Tahoma"/>
          <w:lang w:val="es-DO"/>
        </w:rPr>
        <w:t>: Se utiliza para proteger los sensores de temperatura, tales como termopares y PT100.</w:t>
      </w:r>
    </w:p>
    <w:p w14:paraId="78A8F050" w14:textId="77777777" w:rsidR="00335143" w:rsidRPr="00DA43CA" w:rsidRDefault="00335143" w:rsidP="00337FBE">
      <w:pPr>
        <w:tabs>
          <w:tab w:val="left" w:pos="851"/>
        </w:tabs>
        <w:spacing w:before="120" w:after="240" w:line="276" w:lineRule="auto"/>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14:paraId="04183822" w14:textId="77777777" w:rsidR="00335143" w:rsidRDefault="00335143" w:rsidP="00337FBE">
      <w:pPr>
        <w:tabs>
          <w:tab w:val="left" w:pos="851"/>
        </w:tabs>
        <w:spacing w:before="120" w:after="240" w:line="276" w:lineRule="auto"/>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14:paraId="302E28A0" w14:textId="77777777" w:rsidR="00335143" w:rsidRDefault="00335143" w:rsidP="00337FBE">
      <w:pPr>
        <w:tabs>
          <w:tab w:val="left" w:pos="851"/>
        </w:tabs>
        <w:spacing w:before="120" w:after="240" w:line="276" w:lineRule="auto"/>
        <w:ind w:left="432"/>
        <w:rPr>
          <w:rFonts w:cs="Tahoma"/>
          <w:lang w:val="es-DO"/>
        </w:rPr>
      </w:pPr>
      <w:r w:rsidRPr="00A528EC">
        <w:rPr>
          <w:rFonts w:cs="Tahoma"/>
          <w:b/>
          <w:bCs/>
          <w:lang w:val="es-DO"/>
        </w:rPr>
        <w:t>Salida de distribución:</w:t>
      </w:r>
      <w:r w:rsidRPr="00A528EC">
        <w:rPr>
          <w:rFonts w:cs="Tahoma"/>
          <w:lang w:val="es-DO"/>
        </w:rPr>
        <w:t xml:space="preserve"> </w:t>
      </w:r>
      <w:r w:rsidR="001668BC">
        <w:rPr>
          <w:rFonts w:cs="Tahoma"/>
          <w:lang w:val="es-DO"/>
        </w:rPr>
        <w:t>Punto en el cableado de la instalación eléctrica en donde se puede entregar energía para la alimentación de los equipos.</w:t>
      </w:r>
    </w:p>
    <w:p w14:paraId="75D94568" w14:textId="77777777" w:rsidR="00545EE8" w:rsidRDefault="00545EE8" w:rsidP="00337FBE">
      <w:pPr>
        <w:tabs>
          <w:tab w:val="left" w:pos="851"/>
        </w:tabs>
        <w:spacing w:before="120" w:after="240" w:line="276" w:lineRule="auto"/>
        <w:ind w:left="432"/>
        <w:rPr>
          <w:rFonts w:cs="Tahoma"/>
          <w:lang w:val="es-DO"/>
        </w:rPr>
      </w:pPr>
    </w:p>
    <w:p w14:paraId="2B48AB55" w14:textId="77777777" w:rsidR="00545EE8" w:rsidRDefault="00545EE8" w:rsidP="00337FBE">
      <w:pPr>
        <w:tabs>
          <w:tab w:val="left" w:pos="851"/>
        </w:tabs>
        <w:spacing w:before="120" w:after="240" w:line="276" w:lineRule="auto"/>
        <w:ind w:left="432"/>
        <w:rPr>
          <w:rFonts w:cs="Tahoma"/>
          <w:lang w:val="es-DO"/>
        </w:rPr>
      </w:pPr>
    </w:p>
    <w:p w14:paraId="1DE19BCC" w14:textId="77777777" w:rsidR="004A538D" w:rsidRDefault="004A538D" w:rsidP="00337FBE">
      <w:pPr>
        <w:tabs>
          <w:tab w:val="left" w:pos="851"/>
        </w:tabs>
        <w:spacing w:before="120" w:after="240" w:line="276" w:lineRule="auto"/>
        <w:ind w:left="432"/>
        <w:rPr>
          <w:rFonts w:cs="Tahoma"/>
          <w:lang w:val="es-DO"/>
        </w:rPr>
      </w:pPr>
    </w:p>
    <w:p w14:paraId="73229242" w14:textId="77777777" w:rsidR="004A538D" w:rsidRDefault="004A538D" w:rsidP="00337FBE">
      <w:pPr>
        <w:tabs>
          <w:tab w:val="left" w:pos="851"/>
        </w:tabs>
        <w:spacing w:before="120" w:after="240" w:line="276" w:lineRule="auto"/>
        <w:ind w:left="432"/>
        <w:rPr>
          <w:rFonts w:cs="Tahoma"/>
          <w:lang w:val="es-DO"/>
        </w:rPr>
      </w:pPr>
    </w:p>
    <w:p w14:paraId="1051F42D" w14:textId="77777777" w:rsidR="004A538D" w:rsidRDefault="004A538D" w:rsidP="00337FBE">
      <w:pPr>
        <w:tabs>
          <w:tab w:val="left" w:pos="851"/>
        </w:tabs>
        <w:spacing w:before="120" w:after="240" w:line="276" w:lineRule="auto"/>
        <w:ind w:left="432"/>
        <w:rPr>
          <w:rFonts w:cs="Tahoma"/>
          <w:lang w:val="es-DO"/>
        </w:rPr>
      </w:pPr>
    </w:p>
    <w:p w14:paraId="3311221D" w14:textId="77777777" w:rsidR="004A538D" w:rsidRDefault="004A538D" w:rsidP="00337FBE">
      <w:pPr>
        <w:tabs>
          <w:tab w:val="left" w:pos="851"/>
        </w:tabs>
        <w:spacing w:before="120" w:after="240" w:line="276" w:lineRule="auto"/>
        <w:ind w:left="432"/>
        <w:rPr>
          <w:rFonts w:cs="Tahoma"/>
          <w:lang w:val="es-DO"/>
        </w:rPr>
      </w:pPr>
    </w:p>
    <w:p w14:paraId="33567C1E" w14:textId="77777777" w:rsidR="004A538D" w:rsidRDefault="004A538D" w:rsidP="00337FBE">
      <w:pPr>
        <w:tabs>
          <w:tab w:val="left" w:pos="851"/>
        </w:tabs>
        <w:spacing w:before="120" w:after="240" w:line="276" w:lineRule="auto"/>
        <w:ind w:left="432"/>
        <w:rPr>
          <w:rFonts w:cs="Tahoma"/>
          <w:lang w:val="es-DO"/>
        </w:rPr>
      </w:pPr>
    </w:p>
    <w:p w14:paraId="17E44C9D" w14:textId="77777777" w:rsidR="004A538D" w:rsidRDefault="004A538D" w:rsidP="00337FBE">
      <w:pPr>
        <w:tabs>
          <w:tab w:val="left" w:pos="851"/>
        </w:tabs>
        <w:spacing w:before="120" w:after="240" w:line="276" w:lineRule="auto"/>
        <w:ind w:left="432"/>
        <w:rPr>
          <w:rFonts w:cs="Tahoma"/>
          <w:lang w:val="es-DO"/>
        </w:rPr>
      </w:pPr>
    </w:p>
    <w:p w14:paraId="2C5BE1FA" w14:textId="77777777" w:rsidR="004A538D" w:rsidRDefault="004A538D" w:rsidP="00337FBE">
      <w:pPr>
        <w:tabs>
          <w:tab w:val="left" w:pos="851"/>
        </w:tabs>
        <w:spacing w:before="120" w:after="240" w:line="276" w:lineRule="auto"/>
        <w:ind w:left="432"/>
        <w:rPr>
          <w:rFonts w:cs="Tahoma"/>
          <w:lang w:val="es-DO"/>
        </w:rPr>
      </w:pPr>
    </w:p>
    <w:p w14:paraId="5BF8FD79" w14:textId="77777777" w:rsidR="004A538D" w:rsidRDefault="004A538D" w:rsidP="00337FBE">
      <w:pPr>
        <w:tabs>
          <w:tab w:val="left" w:pos="851"/>
        </w:tabs>
        <w:spacing w:before="120" w:after="240" w:line="276" w:lineRule="auto"/>
        <w:ind w:left="432"/>
        <w:rPr>
          <w:rFonts w:cs="Tahoma"/>
          <w:lang w:val="es-DO"/>
        </w:rPr>
      </w:pPr>
    </w:p>
    <w:p w14:paraId="7A20F9FF" w14:textId="77777777" w:rsidR="00E61E5D" w:rsidRDefault="00E61E5D" w:rsidP="00337FBE">
      <w:pPr>
        <w:tabs>
          <w:tab w:val="left" w:pos="851"/>
        </w:tabs>
        <w:spacing w:before="120" w:after="240" w:line="276" w:lineRule="auto"/>
        <w:ind w:left="432"/>
        <w:rPr>
          <w:rFonts w:cs="Tahoma"/>
          <w:lang w:val="es-DO"/>
        </w:rPr>
      </w:pPr>
    </w:p>
    <w:p w14:paraId="5E23B32E" w14:textId="77777777" w:rsidR="00A932A7" w:rsidRDefault="00A932A7" w:rsidP="00337FBE">
      <w:pPr>
        <w:tabs>
          <w:tab w:val="left" w:pos="851"/>
        </w:tabs>
        <w:spacing w:before="120" w:after="240" w:line="276" w:lineRule="auto"/>
        <w:ind w:left="432"/>
        <w:rPr>
          <w:rFonts w:cs="Tahoma"/>
          <w:lang w:val="es-DO"/>
        </w:rPr>
      </w:pPr>
    </w:p>
    <w:p w14:paraId="1A9DDC2E" w14:textId="77777777" w:rsidR="00545EE8" w:rsidRDefault="00545EE8" w:rsidP="00337FBE">
      <w:pPr>
        <w:tabs>
          <w:tab w:val="left" w:pos="851"/>
        </w:tabs>
        <w:spacing w:before="120" w:after="240" w:line="276" w:lineRule="auto"/>
        <w:ind w:left="432"/>
        <w:rPr>
          <w:rFonts w:cs="Tahoma"/>
          <w:lang w:val="es-DO"/>
        </w:rPr>
      </w:pPr>
    </w:p>
    <w:p w14:paraId="35149CD7" w14:textId="77777777" w:rsidR="00B3744D" w:rsidRDefault="00B3744D" w:rsidP="00337FBE">
      <w:pPr>
        <w:tabs>
          <w:tab w:val="left" w:pos="851"/>
        </w:tabs>
        <w:spacing w:before="120" w:after="240" w:line="276" w:lineRule="auto"/>
        <w:ind w:left="432"/>
        <w:rPr>
          <w:rFonts w:cs="Tahoma"/>
          <w:lang w:val="es-DO"/>
        </w:rPr>
      </w:pPr>
    </w:p>
    <w:p w14:paraId="72D1AC8F" w14:textId="77777777" w:rsidR="00374361" w:rsidRPr="009971DA" w:rsidRDefault="00374361" w:rsidP="00B3744D">
      <w:pPr>
        <w:pStyle w:val="Ttulo1"/>
        <w:spacing w:after="240"/>
        <w:rPr>
          <w:rFonts w:cs="Tahoma"/>
        </w:rPr>
      </w:pPr>
      <w:bookmarkStart w:id="4" w:name="_Toc191307399"/>
      <w:bookmarkEnd w:id="2"/>
      <w:r w:rsidRPr="009F13BE">
        <w:rPr>
          <w:rFonts w:cs="Tahoma"/>
        </w:rPr>
        <w:lastRenderedPageBreak/>
        <w:t>Antecedentes</w:t>
      </w:r>
      <w:bookmarkEnd w:id="3"/>
      <w:bookmarkEnd w:id="4"/>
    </w:p>
    <w:p w14:paraId="70D5DC96" w14:textId="77777777" w:rsidR="00C10D30" w:rsidRPr="007971C1" w:rsidRDefault="00C10D30" w:rsidP="00C10D30">
      <w:pPr>
        <w:spacing w:before="120" w:after="240" w:line="276" w:lineRule="auto"/>
        <w:rPr>
          <w:rFonts w:cs="Tahoma"/>
          <w:szCs w:val="22"/>
          <w:lang w:val="es-DO"/>
        </w:rPr>
      </w:pPr>
      <w:r w:rsidRPr="007971C1">
        <w:rPr>
          <w:rFonts w:cs="Tahoma"/>
          <w:szCs w:val="22"/>
          <w:lang w:val="es-DO"/>
        </w:rPr>
        <w:t xml:space="preserve">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distribución ocasionado por la </w:t>
      </w:r>
      <w:r w:rsidR="00B141AE" w:rsidRPr="00B141AE">
        <w:rPr>
          <w:rFonts w:cs="Tahoma"/>
          <w:szCs w:val="22"/>
          <w:lang w:val="es-DO"/>
        </w:rPr>
        <w:t>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14:paraId="577C6366" w14:textId="77777777" w:rsidR="00C10D30" w:rsidRPr="007971C1" w:rsidRDefault="00C10D30" w:rsidP="00C10D30">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306168">
        <w:rPr>
          <w:rFonts w:cs="Tahoma"/>
          <w:szCs w:val="22"/>
          <w:lang w:val="es-DO"/>
        </w:rPr>
        <w:t xml:space="preserve"> </w:t>
      </w:r>
      <w:r w:rsidR="00306168" w:rsidRPr="00B141AE">
        <w:rPr>
          <w:rFonts w:cs="Tahoma"/>
          <w:szCs w:val="22"/>
          <w:lang w:val="es-DO"/>
        </w:rPr>
        <w:t>(DR-L1128)</w:t>
      </w:r>
      <w:r w:rsidRPr="00B141AE">
        <w:rPr>
          <w:rFonts w:cs="Tahoma"/>
          <w:szCs w:val="22"/>
          <w:lang w:val="es-DO"/>
        </w:rPr>
        <w:t>.</w:t>
      </w:r>
      <w:r w:rsidRPr="007971C1">
        <w:rPr>
          <w:rFonts w:cs="Tahoma"/>
          <w:szCs w:val="22"/>
          <w:lang w:val="es-DO"/>
        </w:rPr>
        <w:t xml:space="preserve"> </w:t>
      </w:r>
    </w:p>
    <w:p w14:paraId="59FE121A" w14:textId="77777777" w:rsidR="00C10D30" w:rsidRPr="007971C1" w:rsidRDefault="00C10D30" w:rsidP="00C10D30">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14:paraId="03094551" w14:textId="77777777" w:rsidR="00C10D30" w:rsidRDefault="00C10D30" w:rsidP="00B3744D">
      <w:pPr>
        <w:spacing w:before="120" w:line="276" w:lineRule="auto"/>
        <w:rPr>
          <w:rFonts w:cs="Tahoma"/>
          <w:szCs w:val="22"/>
          <w:lang w:val="es-DO"/>
        </w:rPr>
      </w:pPr>
      <w:r w:rsidRPr="007971C1">
        <w:rPr>
          <w:rFonts w:cs="Tahoma"/>
          <w:szCs w:val="22"/>
          <w:lang w:val="es-DO"/>
        </w:rPr>
        <w:t>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w:t>
      </w:r>
      <w:r>
        <w:rPr>
          <w:rFonts w:cs="Tahoma"/>
          <w:szCs w:val="22"/>
          <w:lang w:val="es-DO"/>
        </w:rPr>
        <w:t xml:space="preserve">stación Eléctrica </w:t>
      </w:r>
      <w:r w:rsidR="004678FD">
        <w:rPr>
          <w:rFonts w:cs="Tahoma"/>
          <w:szCs w:val="22"/>
          <w:lang w:val="es-DO"/>
        </w:rPr>
        <w:t>Cruce de Cabral</w:t>
      </w:r>
      <w:r w:rsidR="00445A5B">
        <w:rPr>
          <w:rFonts w:cs="Tahoma"/>
          <w:szCs w:val="22"/>
          <w:lang w:val="es-DO"/>
        </w:rPr>
        <w:t xml:space="preserve"> </w:t>
      </w:r>
      <w:r w:rsidR="00E876B7">
        <w:rPr>
          <w:rFonts w:cs="Tahoma"/>
          <w:szCs w:val="22"/>
          <w:lang w:val="es-DO"/>
        </w:rPr>
        <w:t>69</w:t>
      </w:r>
      <w:r w:rsidRPr="007971C1">
        <w:rPr>
          <w:rFonts w:cs="Tahoma"/>
          <w:szCs w:val="22"/>
          <w:lang w:val="es-DO"/>
        </w:rPr>
        <w:t xml:space="preserve">/12.5 kV. </w:t>
      </w:r>
    </w:p>
    <w:p w14:paraId="15B4EE0C" w14:textId="77777777" w:rsidR="00B3744D" w:rsidRDefault="00B3744D" w:rsidP="00B3744D">
      <w:pPr>
        <w:rPr>
          <w:rFonts w:cs="Tahoma"/>
          <w:szCs w:val="22"/>
          <w:lang w:val="es-DO"/>
        </w:rPr>
      </w:pPr>
    </w:p>
    <w:p w14:paraId="591D0FFC" w14:textId="77777777" w:rsidR="00374361" w:rsidRPr="009971DA" w:rsidRDefault="00374361" w:rsidP="00B3744D">
      <w:pPr>
        <w:pStyle w:val="Ttulo1"/>
        <w:spacing w:after="240"/>
        <w:rPr>
          <w:rFonts w:cs="Tahoma"/>
        </w:rPr>
      </w:pPr>
      <w:bookmarkStart w:id="5" w:name="_Toc108707303"/>
      <w:bookmarkStart w:id="6" w:name="_Toc191307400"/>
      <w:r w:rsidRPr="009F13BE">
        <w:rPr>
          <w:rFonts w:cs="Tahoma"/>
        </w:rPr>
        <w:t>Alcance</w:t>
      </w:r>
      <w:bookmarkEnd w:id="5"/>
      <w:bookmarkEnd w:id="6"/>
    </w:p>
    <w:p w14:paraId="4AFB2E48" w14:textId="77777777" w:rsidR="00374361" w:rsidRDefault="00374361" w:rsidP="00B3744D">
      <w:pPr>
        <w:spacing w:line="276" w:lineRule="auto"/>
        <w:rPr>
          <w:rFonts w:cs="Tahoma"/>
          <w:szCs w:val="22"/>
          <w:lang w:val="es-DO"/>
        </w:rPr>
      </w:pPr>
      <w:r w:rsidRPr="009F13BE">
        <w:rPr>
          <w:rFonts w:cs="Tahoma"/>
          <w:szCs w:val="22"/>
          <w:lang w:val="es-DO"/>
        </w:rPr>
        <w:t>El alcance del proyecto contempla</w:t>
      </w:r>
      <w:r w:rsidR="00273118">
        <w:rPr>
          <w:rFonts w:cs="Tahoma"/>
          <w:szCs w:val="22"/>
          <w:lang w:val="es-DO"/>
        </w:rPr>
        <w:t xml:space="preserve"> el</w:t>
      </w:r>
      <w:r w:rsidRPr="009F13BE">
        <w:rPr>
          <w:rFonts w:cs="Tahoma"/>
          <w:szCs w:val="22"/>
          <w:lang w:val="es-DO"/>
        </w:rPr>
        <w:t xml:space="preserve"> </w:t>
      </w:r>
      <w:r w:rsidR="00073CF4">
        <w:rPr>
          <w:rFonts w:cs="Tahoma"/>
          <w:szCs w:val="22"/>
          <w:lang w:val="es-DO"/>
        </w:rPr>
        <w:t xml:space="preserve">diseño, ingeniería de detalle, suministro, instalación, obras civiles, pruebas y puesta en marcha </w:t>
      </w:r>
      <w:r w:rsidR="0073310B">
        <w:rPr>
          <w:rFonts w:cs="Tahoma"/>
          <w:szCs w:val="22"/>
          <w:lang w:val="es-DO"/>
        </w:rPr>
        <w:t xml:space="preserve">del campo de distribución de la </w:t>
      </w:r>
      <w:r w:rsidR="00971E6D" w:rsidRPr="009F13BE">
        <w:rPr>
          <w:rFonts w:cs="Tahoma"/>
          <w:szCs w:val="22"/>
          <w:lang w:val="es-DO"/>
        </w:rPr>
        <w:t>S</w:t>
      </w:r>
      <w:r w:rsidR="0096303D">
        <w:rPr>
          <w:rFonts w:cs="Tahoma"/>
          <w:szCs w:val="22"/>
          <w:lang w:val="es-DO"/>
        </w:rPr>
        <w:t xml:space="preserve">ubestación </w:t>
      </w:r>
      <w:r w:rsidR="004678FD">
        <w:rPr>
          <w:rFonts w:cs="Tahoma"/>
          <w:szCs w:val="22"/>
          <w:lang w:val="es-DO"/>
        </w:rPr>
        <w:t>Cruce de Cabral</w:t>
      </w:r>
      <w:r w:rsidR="00E61E5D">
        <w:rPr>
          <w:rFonts w:cs="Tahoma"/>
          <w:szCs w:val="22"/>
          <w:lang w:val="es-DO"/>
        </w:rPr>
        <w:t xml:space="preserve"> </w:t>
      </w:r>
      <w:r w:rsidR="00E876B7">
        <w:rPr>
          <w:rFonts w:cs="Tahoma"/>
          <w:szCs w:val="22"/>
          <w:lang w:val="es-DO"/>
        </w:rPr>
        <w:t>69</w:t>
      </w:r>
      <w:r w:rsidR="00971E6D" w:rsidRPr="009F13BE">
        <w:rPr>
          <w:rFonts w:cs="Tahoma"/>
          <w:szCs w:val="22"/>
          <w:lang w:val="es-DO"/>
        </w:rPr>
        <w:t>/12.5 kV</w:t>
      </w:r>
      <w:r w:rsidR="00971E6D">
        <w:rPr>
          <w:rFonts w:cs="Tahoma"/>
          <w:szCs w:val="22"/>
          <w:lang w:val="es-DO"/>
        </w:rPr>
        <w:t xml:space="preserve"> </w:t>
      </w:r>
      <w:r w:rsidRPr="009F13BE">
        <w:rPr>
          <w:rFonts w:cs="Tahoma"/>
          <w:szCs w:val="22"/>
          <w:lang w:val="es-DO"/>
        </w:rPr>
        <w:t>atendiendo a las características ambientales del emplazamiento.</w:t>
      </w:r>
    </w:p>
    <w:p w14:paraId="212B640A" w14:textId="77777777" w:rsidR="00B3744D" w:rsidRDefault="00B3744D" w:rsidP="00B3744D">
      <w:pPr>
        <w:rPr>
          <w:rFonts w:cs="Tahoma"/>
          <w:szCs w:val="22"/>
          <w:lang w:val="es-DO"/>
        </w:rPr>
      </w:pPr>
    </w:p>
    <w:p w14:paraId="18A98BFB" w14:textId="77777777" w:rsidR="00374361" w:rsidRPr="009971DA" w:rsidRDefault="00374361" w:rsidP="00B3744D">
      <w:pPr>
        <w:pStyle w:val="Ttulo1"/>
        <w:spacing w:after="240"/>
        <w:rPr>
          <w:rFonts w:cs="Tahoma"/>
        </w:rPr>
      </w:pPr>
      <w:bookmarkStart w:id="7" w:name="_Toc108707304"/>
      <w:bookmarkStart w:id="8" w:name="_Toc191307401"/>
      <w:r w:rsidRPr="009F13BE">
        <w:rPr>
          <w:rFonts w:cs="Tahoma"/>
        </w:rPr>
        <w:t>Emplazamiento</w:t>
      </w:r>
      <w:bookmarkEnd w:id="7"/>
      <w:bookmarkEnd w:id="8"/>
    </w:p>
    <w:p w14:paraId="3B6BE670" w14:textId="77777777" w:rsidR="006B6228" w:rsidRDefault="006B6228" w:rsidP="006B6228">
      <w:pPr>
        <w:spacing w:line="360" w:lineRule="auto"/>
        <w:rPr>
          <w:rFonts w:cs="Tahoma"/>
          <w:szCs w:val="20"/>
          <w:lang w:val="es-DO"/>
        </w:rPr>
      </w:pPr>
      <w:r w:rsidRPr="00825E12">
        <w:rPr>
          <w:rFonts w:cs="Tahoma"/>
          <w:szCs w:val="20"/>
          <w:lang w:val="es-DO"/>
        </w:rPr>
        <w:t>La subestación eléctrica se encuentra ubicada</w:t>
      </w:r>
      <w:r w:rsidR="00320B9E">
        <w:rPr>
          <w:rFonts w:cs="Tahoma"/>
          <w:szCs w:val="20"/>
          <w:lang w:val="es-DO"/>
        </w:rPr>
        <w:t xml:space="preserve"> Av. Enriquillo</w:t>
      </w:r>
      <w:r w:rsidR="00E61E5D">
        <w:rPr>
          <w:rFonts w:cs="Tahoma"/>
          <w:szCs w:val="20"/>
          <w:lang w:val="es-DO"/>
        </w:rPr>
        <w:t>,</w:t>
      </w:r>
      <w:r w:rsidR="007E402C">
        <w:rPr>
          <w:rFonts w:cs="Tahoma"/>
          <w:szCs w:val="20"/>
          <w:lang w:val="es-DO"/>
        </w:rPr>
        <w:t xml:space="preserve"> municipio Santa Cruz Barahona,</w:t>
      </w:r>
      <w:r w:rsidR="00E61E5D">
        <w:rPr>
          <w:rFonts w:cs="Tahoma"/>
          <w:szCs w:val="20"/>
          <w:lang w:val="es-DO"/>
        </w:rPr>
        <w:t xml:space="preserve"> </w:t>
      </w:r>
      <w:r w:rsidR="00320B9E">
        <w:rPr>
          <w:rFonts w:cs="Tahoma"/>
          <w:szCs w:val="20"/>
          <w:lang w:val="es-DO"/>
        </w:rPr>
        <w:t>Provincia Barohona</w:t>
      </w:r>
      <w:r w:rsidR="007E402C">
        <w:rPr>
          <w:rFonts w:cs="Tahoma"/>
          <w:szCs w:val="20"/>
          <w:lang w:val="es-DO"/>
        </w:rPr>
        <w:t>, referencia Barahona-Cruce de Cabral</w:t>
      </w:r>
      <w:r>
        <w:rPr>
          <w:rFonts w:cs="Tahoma"/>
          <w:szCs w:val="20"/>
          <w:lang w:val="es-DO"/>
        </w:rPr>
        <w:t>.</w:t>
      </w:r>
      <w:r w:rsidRPr="00825E12">
        <w:rPr>
          <w:rFonts w:cs="Tahoma"/>
          <w:szCs w:val="20"/>
          <w:lang w:val="es-DO"/>
        </w:rPr>
        <w:t xml:space="preserve"> Las coordenadas geográficas</w:t>
      </w:r>
      <w:r>
        <w:rPr>
          <w:rFonts w:cs="Tahoma"/>
          <w:szCs w:val="20"/>
          <w:lang w:val="es-DO"/>
        </w:rPr>
        <w:t xml:space="preserve"> son:</w:t>
      </w:r>
    </w:p>
    <w:p w14:paraId="357430C1" w14:textId="77777777" w:rsidR="00017884" w:rsidRDefault="00017884" w:rsidP="00017884">
      <w:pPr>
        <w:rPr>
          <w:rFonts w:cs="Tahoma"/>
          <w:szCs w:val="20"/>
          <w:lang w:val="es-DO"/>
        </w:rPr>
      </w:pPr>
    </w:p>
    <w:p w14:paraId="457F1C54" w14:textId="77777777" w:rsidR="00320B9E" w:rsidRDefault="006B6228" w:rsidP="00320B9E">
      <w:pPr>
        <w:pStyle w:val="Prrafodelista"/>
        <w:numPr>
          <w:ilvl w:val="0"/>
          <w:numId w:val="86"/>
        </w:numPr>
        <w:spacing w:line="360" w:lineRule="auto"/>
        <w:rPr>
          <w:rFonts w:cs="Tahoma"/>
          <w:szCs w:val="20"/>
          <w:lang w:val="en-US"/>
        </w:rPr>
      </w:pPr>
      <w:r w:rsidRPr="00320B9E">
        <w:rPr>
          <w:rFonts w:cs="Tahoma"/>
          <w:b/>
          <w:szCs w:val="20"/>
          <w:lang w:val="en-US"/>
        </w:rPr>
        <w:t>Lat Long:</w:t>
      </w:r>
      <w:r w:rsidRPr="00320B9E">
        <w:rPr>
          <w:rFonts w:cs="Tahoma"/>
          <w:szCs w:val="20"/>
          <w:lang w:val="en-US"/>
        </w:rPr>
        <w:t xml:space="preserve"> </w:t>
      </w:r>
      <w:r w:rsidR="00320B9E" w:rsidRPr="00320B9E">
        <w:rPr>
          <w:rFonts w:cs="Tahoma"/>
          <w:szCs w:val="20"/>
          <w:lang w:val="en-US"/>
        </w:rPr>
        <w:t>18°13'58.1"N 71°07'53.2"W</w:t>
      </w:r>
    </w:p>
    <w:p w14:paraId="386E8F8B" w14:textId="77777777" w:rsidR="00320B9E" w:rsidRPr="00320B9E" w:rsidRDefault="00320B9E" w:rsidP="00B3744D">
      <w:pPr>
        <w:pStyle w:val="Prrafodelista"/>
        <w:ind w:left="0"/>
        <w:rPr>
          <w:rFonts w:cs="Tahoma"/>
          <w:szCs w:val="20"/>
          <w:lang w:val="en-US"/>
        </w:rPr>
      </w:pPr>
    </w:p>
    <w:p w14:paraId="048596D9" w14:textId="77777777" w:rsidR="00374361" w:rsidRPr="009971DA" w:rsidRDefault="00374361" w:rsidP="00B3744D">
      <w:pPr>
        <w:pStyle w:val="Ttulo1"/>
        <w:spacing w:after="240"/>
        <w:rPr>
          <w:rFonts w:cs="Tahoma"/>
        </w:rPr>
      </w:pPr>
      <w:bookmarkStart w:id="9" w:name="_Toc108707305"/>
      <w:bookmarkStart w:id="10" w:name="_Toc191307402"/>
      <w:r w:rsidRPr="009F13BE">
        <w:rPr>
          <w:rFonts w:cs="Tahoma"/>
        </w:rPr>
        <w:lastRenderedPageBreak/>
        <w:t>Generalidades</w:t>
      </w:r>
      <w:bookmarkEnd w:id="9"/>
      <w:r w:rsidR="001B4357">
        <w:rPr>
          <w:rFonts w:cs="Tahoma"/>
        </w:rPr>
        <w:t xml:space="preserve"> de Diseño</w:t>
      </w:r>
      <w:bookmarkEnd w:id="10"/>
    </w:p>
    <w:p w14:paraId="13F8C406" w14:textId="77777777" w:rsidR="00A60B00" w:rsidRPr="002A1D00" w:rsidRDefault="00A60B00" w:rsidP="00FA296E">
      <w:pPr>
        <w:spacing w:before="120" w:after="240" w:line="276" w:lineRule="auto"/>
        <w:rPr>
          <w:rFonts w:cs="Tahoma"/>
          <w:szCs w:val="22"/>
          <w:lang w:val="es-DO"/>
        </w:rPr>
      </w:pPr>
      <w:r>
        <w:t xml:space="preserve">El campo de distribución de la Subestación Eléctrica </w:t>
      </w:r>
      <w:r w:rsidR="004678FD">
        <w:t>Cruce de Cabral</w:t>
      </w:r>
      <w:r w:rsidR="00E61E5D">
        <w:t xml:space="preserve"> </w:t>
      </w:r>
      <w:r w:rsidR="00E876B7">
        <w:t>69</w:t>
      </w:r>
      <w:r>
        <w:t xml:space="preserve">/12.5 kV es un conjunto de aparamentas a conectarse al Sistema Eléctrico Nacional Interconectado (SENI) en la red de transmisión de </w:t>
      </w:r>
      <w:r w:rsidR="00E876B7">
        <w:t>69</w:t>
      </w:r>
      <w:r>
        <w:t xml:space="preserve"> kV que albergará un (1) transformador de potencia de 24-30 MVA, agregando una potencia total de 3</w:t>
      </w:r>
      <w:r w:rsidR="00AE24D1">
        <w:t>0 MVA al mismo (SENI)</w:t>
      </w:r>
      <w:r>
        <w:t>. El campo de transformación permitirá mejorar la capacidad de suministro de energía en la zona, contribuyendo al crecimiento y estabilidad de la red eléctrica, al mismo tiempo que se optimiza la distribución de electricidad en las áreas circundantes, facilitando una mayor cobertura y eficiencia en el servicio.</w:t>
      </w:r>
    </w:p>
    <w:p w14:paraId="4984CEB4" w14:textId="77777777" w:rsidR="009971DA" w:rsidRDefault="002A1D00" w:rsidP="00871BF3">
      <w:pPr>
        <w:spacing w:before="120" w:after="240" w:line="276" w:lineRule="auto"/>
        <w:rPr>
          <w:rFonts w:cs="Tahoma"/>
          <w:szCs w:val="22"/>
          <w:lang w:val="es-DO"/>
        </w:rPr>
      </w:pPr>
      <w:r w:rsidRPr="002A1D00">
        <w:rPr>
          <w:rFonts w:cs="Tahoma"/>
          <w:szCs w:val="22"/>
          <w:lang w:val="es-DO"/>
        </w:rPr>
        <w:t>La subestación está prevista</w:t>
      </w:r>
      <w:r w:rsidR="00A43E2B">
        <w:rPr>
          <w:rFonts w:cs="Tahoma"/>
          <w:szCs w:val="22"/>
          <w:lang w:val="es-DO"/>
        </w:rPr>
        <w:t xml:space="preserve"> a ser construida </w:t>
      </w:r>
      <w:r w:rsidRPr="002A1D00">
        <w:rPr>
          <w:rFonts w:cs="Tahoma"/>
          <w:szCs w:val="22"/>
          <w:lang w:val="es-DO"/>
        </w:rPr>
        <w:t>del tipo convencional</w:t>
      </w:r>
      <w:r w:rsidR="00A43E2B">
        <w:rPr>
          <w:rFonts w:cs="Tahoma"/>
          <w:szCs w:val="22"/>
          <w:lang w:val="es-DO"/>
        </w:rPr>
        <w:t>,</w:t>
      </w:r>
      <w:r w:rsidRPr="002A1D00">
        <w:rPr>
          <w:rFonts w:cs="Tahoma"/>
          <w:szCs w:val="22"/>
          <w:lang w:val="es-DO"/>
        </w:rPr>
        <w:t xml:space="preserve"> aislada al aire. La construcción se compone</w:t>
      </w:r>
      <w:r w:rsidR="00F63EDF">
        <w:rPr>
          <w:rFonts w:cs="Tahoma"/>
          <w:szCs w:val="22"/>
          <w:lang w:val="es-DO"/>
        </w:rPr>
        <w:t xml:space="preserve"> de los edificios </w:t>
      </w:r>
      <w:r w:rsidRPr="002A1D00">
        <w:rPr>
          <w:rFonts w:cs="Tahoma"/>
          <w:szCs w:val="22"/>
          <w:lang w:val="es-DO"/>
        </w:rPr>
        <w:t>control</w:t>
      </w:r>
      <w:r w:rsidR="00F63EDF">
        <w:rPr>
          <w:rFonts w:cs="Tahoma"/>
          <w:szCs w:val="22"/>
          <w:lang w:val="es-DO"/>
        </w:rPr>
        <w:t xml:space="preserve"> y de celdas de media tensión</w:t>
      </w:r>
      <w:r w:rsidR="00CD016B">
        <w:rPr>
          <w:rFonts w:cs="Tahoma"/>
          <w:szCs w:val="22"/>
          <w:lang w:val="es-DO"/>
        </w:rPr>
        <w:t xml:space="preserve"> de EDESUR y</w:t>
      </w:r>
      <w:r w:rsidRPr="002A1D00">
        <w:rPr>
          <w:rFonts w:cs="Tahoma"/>
          <w:szCs w:val="22"/>
          <w:lang w:val="es-DO"/>
        </w:rPr>
        <w:t xml:space="preserve"> el edificio de seguridad en conjunto con el área de aparellaje. En la tabla siguiente se describen los elementos principales de la subestación.</w:t>
      </w:r>
    </w:p>
    <w:p w14:paraId="06FAB5E5" w14:textId="77777777" w:rsidR="006601E5" w:rsidRPr="009F13BE" w:rsidRDefault="006601E5" w:rsidP="00B3744D">
      <w:pPr>
        <w:pStyle w:val="Descripcin"/>
        <w:spacing w:after="0" w:line="276" w:lineRule="auto"/>
        <w:rPr>
          <w:rFonts w:cs="Tahoma"/>
        </w:rPr>
      </w:pPr>
      <w:bookmarkStart w:id="11" w:name="_Toc190291086"/>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1</w:t>
      </w:r>
      <w:r w:rsidRPr="009F13BE">
        <w:rPr>
          <w:rFonts w:cs="Tahoma"/>
        </w:rPr>
        <w:fldChar w:fldCharType="end"/>
      </w:r>
      <w:r w:rsidRPr="009F13BE">
        <w:rPr>
          <w:rFonts w:cs="Tahoma"/>
        </w:rPr>
        <w:t xml:space="preserve">: Componentes constructivos principales SE </w:t>
      </w:r>
      <w:r w:rsidR="007E402C">
        <w:rPr>
          <w:rFonts w:cs="Tahoma"/>
        </w:rPr>
        <w:t>CCAB</w:t>
      </w:r>
      <w:bookmarkEnd w:id="11"/>
    </w:p>
    <w:tbl>
      <w:tblPr>
        <w:tblW w:w="5707" w:type="dxa"/>
        <w:jc w:val="center"/>
        <w:tblCellMar>
          <w:left w:w="70" w:type="dxa"/>
          <w:right w:w="70" w:type="dxa"/>
        </w:tblCellMar>
        <w:tblLook w:val="04A0" w:firstRow="1" w:lastRow="0" w:firstColumn="1" w:lastColumn="0" w:noHBand="0" w:noVBand="1"/>
      </w:tblPr>
      <w:tblGrid>
        <w:gridCol w:w="581"/>
        <w:gridCol w:w="4179"/>
        <w:gridCol w:w="947"/>
      </w:tblGrid>
      <w:tr w:rsidR="002A1D00" w:rsidRPr="00B07658" w14:paraId="5A1D623A" w14:textId="77777777" w:rsidTr="0073310B">
        <w:trPr>
          <w:trHeight w:val="236"/>
          <w:jc w:val="center"/>
        </w:trPr>
        <w:tc>
          <w:tcPr>
            <w:tcW w:w="58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20D83F" w14:textId="77777777" w:rsidR="002A1D00" w:rsidRPr="00FA296E" w:rsidRDefault="005E11B4" w:rsidP="005E1667">
            <w:pPr>
              <w:jc w:val="center"/>
              <w:rPr>
                <w:rFonts w:cs="Tahoma"/>
                <w:b/>
                <w:bCs/>
                <w:color w:val="000000"/>
                <w:sz w:val="18"/>
                <w:szCs w:val="18"/>
                <w:lang w:val="es-DO" w:eastAsia="es-DO"/>
              </w:rPr>
            </w:pPr>
            <w:r w:rsidRPr="00FA296E">
              <w:rPr>
                <w:rFonts w:cs="Tahoma"/>
                <w:b/>
                <w:bCs/>
                <w:color w:val="000000"/>
                <w:sz w:val="18"/>
                <w:szCs w:val="18"/>
                <w:lang w:val="en-US" w:eastAsia="es-DO"/>
              </w:rPr>
              <w:t>Item</w:t>
            </w:r>
          </w:p>
        </w:tc>
        <w:tc>
          <w:tcPr>
            <w:tcW w:w="4179" w:type="dxa"/>
            <w:tcBorders>
              <w:top w:val="single" w:sz="8" w:space="0" w:color="auto"/>
              <w:left w:val="nil"/>
              <w:bottom w:val="single" w:sz="8" w:space="0" w:color="auto"/>
              <w:right w:val="single" w:sz="8" w:space="0" w:color="auto"/>
            </w:tcBorders>
            <w:shd w:val="clear" w:color="auto" w:fill="auto"/>
            <w:noWrap/>
            <w:vAlign w:val="center"/>
            <w:hideMark/>
          </w:tcPr>
          <w:p w14:paraId="1614E2B9" w14:textId="77777777" w:rsidR="002A1D00" w:rsidRPr="00FA296E" w:rsidRDefault="00C04E40" w:rsidP="005E1667">
            <w:pPr>
              <w:jc w:val="center"/>
              <w:rPr>
                <w:rFonts w:cs="Tahoma"/>
                <w:b/>
                <w:bCs/>
                <w:color w:val="000000"/>
                <w:sz w:val="18"/>
                <w:szCs w:val="18"/>
                <w:lang w:val="es-DO" w:eastAsia="es-DO"/>
              </w:rPr>
            </w:pPr>
            <w:r w:rsidRPr="00FA296E">
              <w:rPr>
                <w:rFonts w:cs="Tahoma"/>
                <w:b/>
                <w:bCs/>
                <w:color w:val="000000"/>
                <w:sz w:val="18"/>
                <w:szCs w:val="18"/>
                <w:lang w:val="es-DO" w:eastAsia="es-DO"/>
              </w:rPr>
              <w:t xml:space="preserve">SE </w:t>
            </w:r>
            <w:r w:rsidR="004678FD">
              <w:rPr>
                <w:rFonts w:cs="Tahoma"/>
                <w:b/>
                <w:bCs/>
                <w:color w:val="000000"/>
                <w:sz w:val="18"/>
                <w:szCs w:val="18"/>
                <w:lang w:val="es-DO" w:eastAsia="es-DO"/>
              </w:rPr>
              <w:t>CRUCE DE CABRAL</w:t>
            </w:r>
            <w:r w:rsidR="002A1D00" w:rsidRPr="00FA296E">
              <w:rPr>
                <w:rFonts w:cs="Tahoma"/>
                <w:b/>
                <w:bCs/>
                <w:color w:val="000000"/>
                <w:sz w:val="18"/>
                <w:szCs w:val="18"/>
                <w:lang w:val="es-DO" w:eastAsia="es-DO"/>
              </w:rPr>
              <w:t xml:space="preserve">, </w:t>
            </w:r>
            <w:r w:rsidR="00E876B7">
              <w:rPr>
                <w:rFonts w:cs="Tahoma"/>
                <w:b/>
                <w:bCs/>
                <w:color w:val="000000"/>
                <w:sz w:val="18"/>
                <w:szCs w:val="18"/>
                <w:lang w:val="es-DO" w:eastAsia="es-DO"/>
              </w:rPr>
              <w:t>69</w:t>
            </w:r>
            <w:r w:rsidR="002A1D00" w:rsidRPr="00FA296E">
              <w:rPr>
                <w:rFonts w:cs="Tahoma"/>
                <w:b/>
                <w:bCs/>
                <w:color w:val="000000"/>
                <w:sz w:val="18"/>
                <w:szCs w:val="18"/>
                <w:lang w:val="es-DO" w:eastAsia="es-DO"/>
              </w:rPr>
              <w:t>/12.5 kV</w:t>
            </w:r>
          </w:p>
        </w:tc>
        <w:tc>
          <w:tcPr>
            <w:tcW w:w="947" w:type="dxa"/>
            <w:tcBorders>
              <w:top w:val="single" w:sz="8" w:space="0" w:color="auto"/>
              <w:left w:val="nil"/>
              <w:bottom w:val="single" w:sz="8" w:space="0" w:color="auto"/>
              <w:right w:val="single" w:sz="8" w:space="0" w:color="auto"/>
            </w:tcBorders>
            <w:shd w:val="clear" w:color="auto" w:fill="auto"/>
            <w:noWrap/>
            <w:vAlign w:val="center"/>
            <w:hideMark/>
          </w:tcPr>
          <w:p w14:paraId="3A4A9405" w14:textId="77777777" w:rsidR="002A1D00" w:rsidRPr="00FA296E" w:rsidRDefault="002A1D00" w:rsidP="005E1667">
            <w:pPr>
              <w:jc w:val="center"/>
              <w:rPr>
                <w:rFonts w:cs="Tahoma"/>
                <w:b/>
                <w:bCs/>
                <w:color w:val="000000"/>
                <w:sz w:val="18"/>
                <w:szCs w:val="18"/>
                <w:lang w:val="es-DO" w:eastAsia="es-DO"/>
              </w:rPr>
            </w:pPr>
            <w:r w:rsidRPr="00FA296E">
              <w:rPr>
                <w:rFonts w:cs="Tahoma"/>
                <w:b/>
                <w:bCs/>
                <w:color w:val="000000"/>
                <w:sz w:val="18"/>
                <w:szCs w:val="18"/>
                <w:lang w:val="es-DO" w:eastAsia="es-DO"/>
              </w:rPr>
              <w:t>Cantidad</w:t>
            </w:r>
          </w:p>
        </w:tc>
      </w:tr>
      <w:tr w:rsidR="002A1D00" w:rsidRPr="00B07658" w14:paraId="604FAE5C" w14:textId="77777777" w:rsidTr="0073310B">
        <w:trPr>
          <w:trHeight w:val="236"/>
          <w:jc w:val="center"/>
        </w:trPr>
        <w:tc>
          <w:tcPr>
            <w:tcW w:w="58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44E1FD1" w14:textId="77777777"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1</w:t>
            </w:r>
          </w:p>
        </w:tc>
        <w:tc>
          <w:tcPr>
            <w:tcW w:w="4179" w:type="dxa"/>
            <w:tcBorders>
              <w:top w:val="single" w:sz="8" w:space="0" w:color="auto"/>
              <w:left w:val="nil"/>
              <w:bottom w:val="single" w:sz="8" w:space="0" w:color="auto"/>
              <w:right w:val="single" w:sz="8" w:space="0" w:color="auto"/>
            </w:tcBorders>
            <w:shd w:val="clear" w:color="auto" w:fill="auto"/>
            <w:noWrap/>
            <w:vAlign w:val="center"/>
          </w:tcPr>
          <w:p w14:paraId="3427591D" w14:textId="77777777" w:rsidR="002A1D00" w:rsidRPr="00FA296E" w:rsidRDefault="002A1D00" w:rsidP="00306168">
            <w:pPr>
              <w:rPr>
                <w:rFonts w:cs="Tahoma"/>
                <w:color w:val="000000"/>
                <w:sz w:val="18"/>
                <w:szCs w:val="18"/>
                <w:lang w:val="es-DO" w:eastAsia="es-DO"/>
              </w:rPr>
            </w:pPr>
            <w:r w:rsidRPr="00B141AE">
              <w:rPr>
                <w:rFonts w:cs="Tahoma"/>
                <w:color w:val="000000"/>
                <w:sz w:val="18"/>
                <w:szCs w:val="18"/>
                <w:lang w:val="es-DO" w:eastAsia="es-DO"/>
              </w:rPr>
              <w:t>Edificio de Celdas de Media Tensión 12.5 kV</w:t>
            </w:r>
            <w:r w:rsidR="00306168" w:rsidRPr="00B141AE">
              <w:rPr>
                <w:rFonts w:cs="Tahoma"/>
                <w:color w:val="000000"/>
                <w:sz w:val="18"/>
                <w:szCs w:val="18"/>
                <w:lang w:val="es-DO" w:eastAsia="es-DO"/>
              </w:rPr>
              <w:t>, y equipos de Control EDESUR</w:t>
            </w:r>
          </w:p>
        </w:tc>
        <w:tc>
          <w:tcPr>
            <w:tcW w:w="947" w:type="dxa"/>
            <w:tcBorders>
              <w:top w:val="single" w:sz="8" w:space="0" w:color="auto"/>
              <w:left w:val="nil"/>
              <w:bottom w:val="single" w:sz="8" w:space="0" w:color="auto"/>
              <w:right w:val="single" w:sz="8" w:space="0" w:color="auto"/>
            </w:tcBorders>
            <w:shd w:val="clear" w:color="auto" w:fill="auto"/>
            <w:noWrap/>
            <w:vAlign w:val="center"/>
          </w:tcPr>
          <w:p w14:paraId="64926C40" w14:textId="77777777"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1</w:t>
            </w:r>
          </w:p>
        </w:tc>
      </w:tr>
      <w:tr w:rsidR="002A1D00" w:rsidRPr="00B07658" w14:paraId="1718EC7E" w14:textId="77777777" w:rsidTr="0073310B">
        <w:trPr>
          <w:trHeight w:val="236"/>
          <w:jc w:val="center"/>
        </w:trPr>
        <w:tc>
          <w:tcPr>
            <w:tcW w:w="581"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BE0FAD4" w14:textId="77777777" w:rsidR="002A1D00" w:rsidRPr="00FA296E" w:rsidRDefault="00306168" w:rsidP="005E1667">
            <w:pPr>
              <w:jc w:val="center"/>
              <w:rPr>
                <w:rFonts w:cs="Tahoma"/>
                <w:color w:val="000000"/>
                <w:sz w:val="18"/>
                <w:szCs w:val="18"/>
                <w:lang w:val="en-US" w:eastAsia="es-DO"/>
              </w:rPr>
            </w:pPr>
            <w:r>
              <w:rPr>
                <w:rFonts w:cs="Tahoma"/>
                <w:color w:val="000000"/>
                <w:sz w:val="18"/>
                <w:szCs w:val="18"/>
                <w:lang w:val="en-US" w:eastAsia="es-DO"/>
              </w:rPr>
              <w:t>2</w:t>
            </w:r>
          </w:p>
        </w:tc>
        <w:tc>
          <w:tcPr>
            <w:tcW w:w="4179" w:type="dxa"/>
            <w:tcBorders>
              <w:top w:val="single" w:sz="8" w:space="0" w:color="auto"/>
              <w:left w:val="nil"/>
              <w:bottom w:val="single" w:sz="8" w:space="0" w:color="auto"/>
              <w:right w:val="single" w:sz="8" w:space="0" w:color="auto"/>
            </w:tcBorders>
            <w:shd w:val="clear" w:color="auto" w:fill="auto"/>
            <w:noWrap/>
            <w:vAlign w:val="center"/>
          </w:tcPr>
          <w:p w14:paraId="31037713" w14:textId="77777777" w:rsidR="002A1D00" w:rsidRPr="00FA296E" w:rsidRDefault="002A1D00" w:rsidP="005E1667">
            <w:pPr>
              <w:rPr>
                <w:rFonts w:cs="Tahoma"/>
                <w:color w:val="000000"/>
                <w:sz w:val="18"/>
                <w:szCs w:val="18"/>
                <w:lang w:val="es-DO" w:eastAsia="es-DO"/>
              </w:rPr>
            </w:pPr>
            <w:r w:rsidRPr="00FA296E">
              <w:rPr>
                <w:rFonts w:cs="Tahoma"/>
                <w:color w:val="000000"/>
                <w:sz w:val="18"/>
                <w:szCs w:val="18"/>
                <w:lang w:val="es-DO" w:eastAsia="es-DO"/>
              </w:rPr>
              <w:t>Edificio de seguridad</w:t>
            </w:r>
          </w:p>
        </w:tc>
        <w:tc>
          <w:tcPr>
            <w:tcW w:w="947" w:type="dxa"/>
            <w:tcBorders>
              <w:top w:val="single" w:sz="8" w:space="0" w:color="auto"/>
              <w:left w:val="nil"/>
              <w:bottom w:val="single" w:sz="8" w:space="0" w:color="auto"/>
              <w:right w:val="single" w:sz="8" w:space="0" w:color="auto"/>
            </w:tcBorders>
            <w:shd w:val="clear" w:color="auto" w:fill="auto"/>
            <w:noWrap/>
            <w:vAlign w:val="center"/>
          </w:tcPr>
          <w:p w14:paraId="6CFBE8A5" w14:textId="77777777"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1</w:t>
            </w:r>
          </w:p>
        </w:tc>
      </w:tr>
      <w:tr w:rsidR="002A1D00" w:rsidRPr="00B07658" w14:paraId="442FC244" w14:textId="77777777" w:rsidTr="0073310B">
        <w:trPr>
          <w:trHeight w:val="236"/>
          <w:jc w:val="center"/>
        </w:trPr>
        <w:tc>
          <w:tcPr>
            <w:tcW w:w="5707"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2355CA4" w14:textId="77777777" w:rsidR="002A1D00" w:rsidRPr="00FA296E" w:rsidRDefault="002A1D00" w:rsidP="005E1667">
            <w:pPr>
              <w:jc w:val="center"/>
              <w:rPr>
                <w:rFonts w:cs="Tahoma"/>
                <w:color w:val="000000"/>
                <w:sz w:val="18"/>
                <w:szCs w:val="18"/>
                <w:lang w:val="en-US" w:eastAsia="es-DO"/>
              </w:rPr>
            </w:pPr>
            <w:r w:rsidRPr="00FA296E">
              <w:rPr>
                <w:rFonts w:cs="Tahoma"/>
                <w:color w:val="000000"/>
                <w:sz w:val="18"/>
                <w:szCs w:val="18"/>
                <w:lang w:val="en-US" w:eastAsia="es-DO"/>
              </w:rPr>
              <w:t>Área de Aparellaje</w:t>
            </w:r>
          </w:p>
        </w:tc>
      </w:tr>
      <w:tr w:rsidR="002A1D00" w:rsidRPr="00B07658" w14:paraId="769AE708" w14:textId="77777777" w:rsidTr="0073310B">
        <w:trPr>
          <w:trHeight w:val="259"/>
          <w:jc w:val="center"/>
        </w:trPr>
        <w:tc>
          <w:tcPr>
            <w:tcW w:w="581" w:type="dxa"/>
            <w:tcBorders>
              <w:top w:val="nil"/>
              <w:left w:val="single" w:sz="8" w:space="0" w:color="auto"/>
              <w:bottom w:val="single" w:sz="4" w:space="0" w:color="auto"/>
              <w:right w:val="single" w:sz="8" w:space="0" w:color="auto"/>
            </w:tcBorders>
            <w:shd w:val="clear" w:color="auto" w:fill="auto"/>
            <w:noWrap/>
            <w:vAlign w:val="center"/>
            <w:hideMark/>
          </w:tcPr>
          <w:p w14:paraId="773C7780" w14:textId="77777777" w:rsidR="002A1D00" w:rsidRPr="00FA296E" w:rsidRDefault="00F75599" w:rsidP="005E1667">
            <w:pPr>
              <w:jc w:val="center"/>
              <w:rPr>
                <w:rFonts w:cs="Tahoma"/>
                <w:color w:val="000000"/>
                <w:sz w:val="18"/>
                <w:szCs w:val="18"/>
                <w:lang w:val="es-DO" w:eastAsia="es-DO"/>
              </w:rPr>
            </w:pPr>
            <w:r>
              <w:rPr>
                <w:rFonts w:cs="Tahoma"/>
                <w:color w:val="000000"/>
                <w:sz w:val="18"/>
                <w:szCs w:val="18"/>
                <w:lang w:val="es-DO" w:eastAsia="es-DO"/>
              </w:rPr>
              <w:t>1</w:t>
            </w:r>
          </w:p>
        </w:tc>
        <w:tc>
          <w:tcPr>
            <w:tcW w:w="4179" w:type="dxa"/>
            <w:tcBorders>
              <w:top w:val="nil"/>
              <w:left w:val="nil"/>
              <w:bottom w:val="single" w:sz="4" w:space="0" w:color="auto"/>
              <w:right w:val="single" w:sz="8" w:space="0" w:color="auto"/>
            </w:tcBorders>
            <w:shd w:val="clear" w:color="auto" w:fill="auto"/>
            <w:noWrap/>
            <w:vAlign w:val="center"/>
            <w:hideMark/>
          </w:tcPr>
          <w:p w14:paraId="65C170AB" w14:textId="77777777" w:rsidR="002A1D00" w:rsidRPr="00FA296E" w:rsidRDefault="002A1D00" w:rsidP="005E1667">
            <w:pPr>
              <w:rPr>
                <w:rFonts w:cs="Tahoma"/>
                <w:color w:val="000000"/>
                <w:sz w:val="18"/>
                <w:szCs w:val="18"/>
                <w:lang w:val="es-DO" w:eastAsia="es-DO"/>
              </w:rPr>
            </w:pPr>
            <w:r w:rsidRPr="00FA296E">
              <w:rPr>
                <w:rFonts w:cs="Tahoma"/>
                <w:color w:val="000000"/>
                <w:sz w:val="18"/>
                <w:szCs w:val="18"/>
                <w:lang w:val="es-DO" w:eastAsia="es-DO"/>
              </w:rPr>
              <w:t xml:space="preserve">Campo </w:t>
            </w:r>
            <w:r w:rsidR="00A43E2B">
              <w:rPr>
                <w:rFonts w:cs="Tahoma"/>
                <w:color w:val="000000"/>
                <w:sz w:val="18"/>
                <w:szCs w:val="18"/>
                <w:lang w:val="es-DO" w:eastAsia="es-DO"/>
              </w:rPr>
              <w:t xml:space="preserve">de Transformador </w:t>
            </w:r>
            <w:r w:rsidR="00E876B7">
              <w:rPr>
                <w:rFonts w:cs="Tahoma"/>
                <w:color w:val="000000"/>
                <w:sz w:val="18"/>
                <w:szCs w:val="18"/>
                <w:lang w:val="es-DO" w:eastAsia="es-DO"/>
              </w:rPr>
              <w:t>69</w:t>
            </w:r>
            <w:r w:rsidR="00A43E2B">
              <w:rPr>
                <w:rFonts w:cs="Tahoma"/>
                <w:color w:val="000000"/>
                <w:sz w:val="18"/>
                <w:szCs w:val="18"/>
                <w:lang w:val="es-DO" w:eastAsia="es-DO"/>
              </w:rPr>
              <w:t xml:space="preserve">/12.5 kV, </w:t>
            </w:r>
            <w:r w:rsidR="003B4482">
              <w:rPr>
                <w:rFonts w:cs="Tahoma"/>
                <w:color w:val="000000"/>
                <w:sz w:val="18"/>
                <w:szCs w:val="18"/>
                <w:lang w:val="es-DO" w:eastAsia="es-DO"/>
              </w:rPr>
              <w:t>24-</w:t>
            </w:r>
            <w:r w:rsidR="00A43E2B">
              <w:rPr>
                <w:rFonts w:cs="Tahoma"/>
                <w:color w:val="000000"/>
                <w:sz w:val="18"/>
                <w:szCs w:val="18"/>
                <w:lang w:val="es-DO" w:eastAsia="es-DO"/>
              </w:rPr>
              <w:t>30</w:t>
            </w:r>
            <w:r w:rsidRPr="00FA296E">
              <w:rPr>
                <w:rFonts w:cs="Tahoma"/>
                <w:color w:val="000000"/>
                <w:sz w:val="18"/>
                <w:szCs w:val="18"/>
                <w:lang w:val="es-DO" w:eastAsia="es-DO"/>
              </w:rPr>
              <w:t xml:space="preserve"> MVA</w:t>
            </w:r>
          </w:p>
        </w:tc>
        <w:tc>
          <w:tcPr>
            <w:tcW w:w="947" w:type="dxa"/>
            <w:tcBorders>
              <w:top w:val="nil"/>
              <w:left w:val="nil"/>
              <w:bottom w:val="single" w:sz="4" w:space="0" w:color="auto"/>
              <w:right w:val="single" w:sz="8" w:space="0" w:color="auto"/>
            </w:tcBorders>
            <w:shd w:val="clear" w:color="auto" w:fill="auto"/>
            <w:noWrap/>
            <w:vAlign w:val="center"/>
            <w:hideMark/>
          </w:tcPr>
          <w:p w14:paraId="490C4409" w14:textId="77777777" w:rsidR="002A1D00" w:rsidRPr="00FA296E" w:rsidRDefault="00922020" w:rsidP="005E1667">
            <w:pPr>
              <w:jc w:val="center"/>
              <w:rPr>
                <w:rFonts w:cs="Tahoma"/>
                <w:color w:val="000000"/>
                <w:sz w:val="18"/>
                <w:szCs w:val="18"/>
                <w:lang w:val="es-DO" w:eastAsia="es-DO"/>
              </w:rPr>
            </w:pPr>
            <w:r>
              <w:rPr>
                <w:rFonts w:cs="Tahoma"/>
                <w:color w:val="000000"/>
                <w:sz w:val="18"/>
                <w:szCs w:val="18"/>
                <w:lang w:val="en-US" w:eastAsia="es-DO"/>
              </w:rPr>
              <w:t>1</w:t>
            </w:r>
          </w:p>
        </w:tc>
      </w:tr>
      <w:tr w:rsidR="002A1D00" w:rsidRPr="00B07658" w14:paraId="40ECD314" w14:textId="77777777" w:rsidTr="0073310B">
        <w:trPr>
          <w:trHeight w:val="259"/>
          <w:jc w:val="center"/>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E0EF9" w14:textId="77777777" w:rsidR="002A1D00" w:rsidRPr="00FA296E" w:rsidRDefault="0073310B" w:rsidP="005E1667">
            <w:pPr>
              <w:jc w:val="center"/>
              <w:rPr>
                <w:rFonts w:cs="Tahoma"/>
                <w:color w:val="000000"/>
                <w:sz w:val="18"/>
                <w:szCs w:val="18"/>
                <w:lang w:val="en-US" w:eastAsia="es-DO"/>
              </w:rPr>
            </w:pPr>
            <w:r>
              <w:rPr>
                <w:rFonts w:cs="Tahoma"/>
                <w:color w:val="000000"/>
                <w:sz w:val="18"/>
                <w:szCs w:val="18"/>
                <w:lang w:val="en-US" w:eastAsia="es-DO"/>
              </w:rPr>
              <w:t>2</w:t>
            </w:r>
          </w:p>
        </w:tc>
        <w:tc>
          <w:tcPr>
            <w:tcW w:w="41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1440A" w14:textId="77777777" w:rsidR="002A1D00" w:rsidRPr="00FA296E" w:rsidRDefault="002A1D00" w:rsidP="005E1667">
            <w:pPr>
              <w:rPr>
                <w:rFonts w:cs="Tahoma"/>
                <w:color w:val="000000"/>
                <w:sz w:val="18"/>
                <w:szCs w:val="18"/>
                <w:lang w:val="es-DO" w:eastAsia="es-DO"/>
              </w:rPr>
            </w:pPr>
            <w:r w:rsidRPr="00FA296E">
              <w:rPr>
                <w:rFonts w:cs="Tahoma"/>
                <w:color w:val="000000"/>
                <w:sz w:val="18"/>
                <w:szCs w:val="18"/>
                <w:lang w:val="es-DO" w:eastAsia="es-DO"/>
              </w:rPr>
              <w:t>Salidas de Circuitos 12.5 kV</w:t>
            </w:r>
          </w:p>
        </w:tc>
        <w:tc>
          <w:tcPr>
            <w:tcW w:w="9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8C2ED0" w14:textId="77777777" w:rsidR="002A1D00" w:rsidRPr="00FA296E" w:rsidRDefault="00922020" w:rsidP="005E1667">
            <w:pPr>
              <w:jc w:val="center"/>
              <w:rPr>
                <w:rFonts w:cs="Tahoma"/>
                <w:color w:val="000000"/>
                <w:sz w:val="18"/>
                <w:szCs w:val="18"/>
                <w:lang w:val="es-DO" w:eastAsia="es-DO"/>
              </w:rPr>
            </w:pPr>
            <w:r>
              <w:rPr>
                <w:rFonts w:cs="Tahoma"/>
                <w:color w:val="000000"/>
                <w:sz w:val="18"/>
                <w:szCs w:val="18"/>
                <w:lang w:val="en-US" w:eastAsia="es-DO"/>
              </w:rPr>
              <w:t>4</w:t>
            </w:r>
          </w:p>
        </w:tc>
      </w:tr>
    </w:tbl>
    <w:p w14:paraId="586A874C" w14:textId="77777777" w:rsidR="00374361" w:rsidRPr="009F13BE" w:rsidRDefault="00AA454C" w:rsidP="00871BF3">
      <w:pPr>
        <w:spacing w:before="240" w:after="240" w:line="276" w:lineRule="auto"/>
        <w:rPr>
          <w:rFonts w:cs="Tahoma"/>
          <w:szCs w:val="22"/>
          <w:lang w:val="es-DO"/>
        </w:rPr>
      </w:pPr>
      <w:r w:rsidRPr="00CD016B">
        <w:rPr>
          <w:rFonts w:cs="Tahoma"/>
          <w:szCs w:val="22"/>
          <w:lang w:val="es-DO"/>
        </w:rPr>
        <w:t>Los equipos por instalar</w:t>
      </w:r>
      <w:r w:rsidR="00A43E2B">
        <w:rPr>
          <w:rFonts w:cs="Tahoma"/>
          <w:szCs w:val="22"/>
          <w:lang w:val="es-DO"/>
        </w:rPr>
        <w:t xml:space="preserve"> que componen la aparamenta</w:t>
      </w:r>
      <w:r w:rsidR="00374361" w:rsidRPr="009F13BE">
        <w:rPr>
          <w:rFonts w:cs="Tahoma"/>
          <w:szCs w:val="22"/>
          <w:lang w:val="es-DO"/>
        </w:rPr>
        <w:t xml:space="preserve"> de la Subestación </w:t>
      </w:r>
      <w:r w:rsidR="004678FD">
        <w:rPr>
          <w:rFonts w:cs="Tahoma"/>
          <w:szCs w:val="22"/>
          <w:lang w:val="es-DO"/>
        </w:rPr>
        <w:t>Cruce de Cabral</w:t>
      </w:r>
      <w:r w:rsidR="00E876B7">
        <w:rPr>
          <w:rFonts w:cs="Tahoma"/>
          <w:szCs w:val="22"/>
          <w:lang w:val="es-DO"/>
        </w:rPr>
        <w:t>69</w:t>
      </w:r>
      <w:r w:rsidR="002535AF" w:rsidRPr="009F13BE">
        <w:rPr>
          <w:rFonts w:cs="Tahoma"/>
          <w:szCs w:val="22"/>
          <w:lang w:val="es-DO"/>
        </w:rPr>
        <w:t xml:space="preserve"> kV (</w:t>
      </w:r>
      <w:r w:rsidR="007E402C">
        <w:rPr>
          <w:rFonts w:cs="Tahoma"/>
          <w:szCs w:val="22"/>
          <w:lang w:val="es-DO"/>
        </w:rPr>
        <w:t>CCAB</w:t>
      </w:r>
      <w:r w:rsidR="002535AF" w:rsidRPr="009F13BE">
        <w:rPr>
          <w:rFonts w:cs="Tahoma"/>
          <w:szCs w:val="22"/>
          <w:lang w:val="es-DO"/>
        </w:rPr>
        <w:t>)</w:t>
      </w:r>
      <w:r w:rsidR="00374361" w:rsidRPr="009F13BE">
        <w:rPr>
          <w:rFonts w:cs="Tahoma"/>
          <w:szCs w:val="22"/>
          <w:lang w:val="es-DO"/>
        </w:rPr>
        <w:t xml:space="preserve"> deben corre</w:t>
      </w:r>
      <w:r w:rsidR="00F63EDF">
        <w:rPr>
          <w:rFonts w:cs="Tahoma"/>
          <w:szCs w:val="22"/>
          <w:lang w:val="es-DO"/>
        </w:rPr>
        <w:t>sponder con los siguientes requerimientos</w:t>
      </w:r>
      <w:r w:rsidR="00374361" w:rsidRPr="009F13BE">
        <w:rPr>
          <w:rFonts w:cs="Tahoma"/>
          <w:szCs w:val="22"/>
          <w:lang w:val="es-DO"/>
        </w:rPr>
        <w:t xml:space="preserve"> básicos de diseño:</w:t>
      </w:r>
    </w:p>
    <w:p w14:paraId="09D55112" w14:textId="77777777" w:rsidR="008E42A2" w:rsidRPr="009F13BE" w:rsidRDefault="008E42A2" w:rsidP="00B3744D">
      <w:pPr>
        <w:pStyle w:val="Descripcin"/>
        <w:keepNext/>
        <w:spacing w:after="0" w:line="276" w:lineRule="auto"/>
        <w:rPr>
          <w:rFonts w:cs="Tahoma"/>
        </w:rPr>
      </w:pPr>
      <w:bookmarkStart w:id="12" w:name="_Toc190291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2</w:t>
      </w:r>
      <w:r w:rsidRPr="009F13BE">
        <w:rPr>
          <w:rFonts w:cs="Tahoma"/>
        </w:rPr>
        <w:fldChar w:fldCharType="end"/>
      </w:r>
      <w:r w:rsidRPr="009F13BE">
        <w:rPr>
          <w:rFonts w:cs="Tahoma"/>
        </w:rPr>
        <w:t>: Datos básicos de diseño</w:t>
      </w:r>
      <w:bookmarkEnd w:id="12"/>
    </w:p>
    <w:tbl>
      <w:tblPr>
        <w:tblW w:w="5582" w:type="dxa"/>
        <w:jc w:val="center"/>
        <w:tblCellMar>
          <w:left w:w="70" w:type="dxa"/>
          <w:right w:w="70" w:type="dxa"/>
        </w:tblCellMar>
        <w:tblLook w:val="04A0" w:firstRow="1" w:lastRow="0" w:firstColumn="1" w:lastColumn="0" w:noHBand="0" w:noVBand="1"/>
      </w:tblPr>
      <w:tblGrid>
        <w:gridCol w:w="3333"/>
        <w:gridCol w:w="992"/>
        <w:gridCol w:w="1257"/>
      </w:tblGrid>
      <w:tr w:rsidR="006601E5" w:rsidRPr="009F13BE" w14:paraId="3E02852A" w14:textId="77777777" w:rsidTr="00D7347A">
        <w:trPr>
          <w:trHeight w:val="174"/>
          <w:jc w:val="center"/>
        </w:trPr>
        <w:tc>
          <w:tcPr>
            <w:tcW w:w="33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3C693" w14:textId="77777777" w:rsidR="006601E5" w:rsidRPr="00FA296E" w:rsidRDefault="006601E5" w:rsidP="008C46E9">
            <w:pPr>
              <w:spacing w:line="276" w:lineRule="auto"/>
              <w:jc w:val="center"/>
              <w:rPr>
                <w:rFonts w:cs="Tahoma"/>
                <w:b/>
                <w:bCs/>
                <w:color w:val="000000"/>
                <w:sz w:val="18"/>
                <w:szCs w:val="18"/>
                <w:lang w:val="es-DO" w:eastAsia="es-DO"/>
              </w:rPr>
            </w:pPr>
            <w:r w:rsidRPr="00FA296E">
              <w:rPr>
                <w:rFonts w:cs="Tahoma"/>
                <w:b/>
                <w:bCs/>
                <w:color w:val="000000"/>
                <w:sz w:val="18"/>
                <w:szCs w:val="18"/>
                <w:lang w:val="es-DO" w:eastAsia="es-DO"/>
              </w:rPr>
              <w:t>Ítem</w:t>
            </w:r>
          </w:p>
        </w:tc>
        <w:tc>
          <w:tcPr>
            <w:tcW w:w="224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35E797" w14:textId="77777777" w:rsidR="006601E5" w:rsidRPr="00FA296E" w:rsidRDefault="006601E5" w:rsidP="008C46E9">
            <w:pPr>
              <w:spacing w:line="276" w:lineRule="auto"/>
              <w:jc w:val="center"/>
              <w:rPr>
                <w:rFonts w:cs="Tahoma"/>
                <w:b/>
                <w:bCs/>
                <w:color w:val="000000"/>
                <w:sz w:val="18"/>
                <w:szCs w:val="18"/>
                <w:lang w:val="es-DO" w:eastAsia="es-DO"/>
              </w:rPr>
            </w:pPr>
            <w:r w:rsidRPr="00FA296E">
              <w:rPr>
                <w:rFonts w:cs="Tahoma"/>
                <w:b/>
                <w:bCs/>
                <w:color w:val="000000"/>
                <w:sz w:val="18"/>
                <w:szCs w:val="18"/>
                <w:lang w:val="es-DO" w:eastAsia="es-DO"/>
              </w:rPr>
              <w:t>Tensión</w:t>
            </w:r>
          </w:p>
        </w:tc>
      </w:tr>
      <w:tr w:rsidR="006601E5" w:rsidRPr="009F13BE" w14:paraId="56556100" w14:textId="77777777" w:rsidTr="00D7347A">
        <w:trPr>
          <w:trHeight w:val="135"/>
          <w:jc w:val="center"/>
        </w:trPr>
        <w:tc>
          <w:tcPr>
            <w:tcW w:w="3333" w:type="dxa"/>
            <w:vMerge/>
            <w:tcBorders>
              <w:top w:val="single" w:sz="4" w:space="0" w:color="auto"/>
              <w:left w:val="single" w:sz="4" w:space="0" w:color="auto"/>
              <w:bottom w:val="single" w:sz="4" w:space="0" w:color="auto"/>
              <w:right w:val="single" w:sz="4" w:space="0" w:color="auto"/>
            </w:tcBorders>
            <w:vAlign w:val="center"/>
            <w:hideMark/>
          </w:tcPr>
          <w:p w14:paraId="01BB7906" w14:textId="77777777" w:rsidR="006601E5" w:rsidRPr="00FA296E" w:rsidRDefault="006601E5" w:rsidP="005D39B4">
            <w:pPr>
              <w:spacing w:line="276" w:lineRule="auto"/>
              <w:rPr>
                <w:rFonts w:cs="Tahoma"/>
                <w:b/>
                <w:bCs/>
                <w:color w:val="000000"/>
                <w:sz w:val="18"/>
                <w:szCs w:val="18"/>
                <w:lang w:val="es-DO" w:eastAsia="es-DO"/>
              </w:rPr>
            </w:pPr>
          </w:p>
        </w:tc>
        <w:tc>
          <w:tcPr>
            <w:tcW w:w="992" w:type="dxa"/>
            <w:tcBorders>
              <w:top w:val="nil"/>
              <w:left w:val="nil"/>
              <w:bottom w:val="single" w:sz="4" w:space="0" w:color="auto"/>
              <w:right w:val="single" w:sz="4" w:space="0" w:color="auto"/>
            </w:tcBorders>
            <w:shd w:val="clear" w:color="auto" w:fill="auto"/>
            <w:noWrap/>
            <w:vAlign w:val="center"/>
            <w:hideMark/>
          </w:tcPr>
          <w:p w14:paraId="101E89B7" w14:textId="77777777" w:rsidR="006601E5" w:rsidRPr="00FA296E" w:rsidRDefault="00E876B7" w:rsidP="008C46E9">
            <w:pPr>
              <w:spacing w:line="276" w:lineRule="auto"/>
              <w:jc w:val="center"/>
              <w:rPr>
                <w:rFonts w:cs="Tahoma"/>
                <w:b/>
                <w:bCs/>
                <w:color w:val="000000"/>
                <w:sz w:val="18"/>
                <w:szCs w:val="18"/>
                <w:lang w:val="es-DO" w:eastAsia="es-DO"/>
              </w:rPr>
            </w:pPr>
            <w:r>
              <w:rPr>
                <w:rFonts w:cs="Tahoma"/>
                <w:b/>
                <w:bCs/>
                <w:color w:val="000000"/>
                <w:sz w:val="18"/>
                <w:szCs w:val="18"/>
                <w:lang w:val="es-DO" w:eastAsia="es-DO"/>
              </w:rPr>
              <w:t>69</w:t>
            </w:r>
            <w:r w:rsidR="006601E5" w:rsidRPr="00FA296E">
              <w:rPr>
                <w:rFonts w:cs="Tahoma"/>
                <w:b/>
                <w:bCs/>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14:paraId="7E95DD3D" w14:textId="77777777" w:rsidR="006601E5" w:rsidRPr="00FA296E" w:rsidRDefault="006601E5" w:rsidP="008C46E9">
            <w:pPr>
              <w:spacing w:line="276" w:lineRule="auto"/>
              <w:jc w:val="center"/>
              <w:rPr>
                <w:rFonts w:cs="Tahoma"/>
                <w:b/>
                <w:bCs/>
                <w:color w:val="000000"/>
                <w:sz w:val="18"/>
                <w:szCs w:val="18"/>
                <w:lang w:val="es-DO" w:eastAsia="es-DO"/>
              </w:rPr>
            </w:pPr>
            <w:r w:rsidRPr="00FA296E">
              <w:rPr>
                <w:rFonts w:cs="Tahoma"/>
                <w:b/>
                <w:bCs/>
                <w:color w:val="000000"/>
                <w:sz w:val="18"/>
                <w:szCs w:val="18"/>
                <w:lang w:val="es-DO" w:eastAsia="es-DO"/>
              </w:rPr>
              <w:t>12.5 kV</w:t>
            </w:r>
          </w:p>
        </w:tc>
      </w:tr>
      <w:tr w:rsidR="006601E5" w:rsidRPr="009F13BE" w14:paraId="4E20D325" w14:textId="77777777" w:rsidTr="00D7347A">
        <w:trPr>
          <w:trHeight w:val="230"/>
          <w:jc w:val="center"/>
        </w:trPr>
        <w:tc>
          <w:tcPr>
            <w:tcW w:w="3333" w:type="dxa"/>
            <w:tcBorders>
              <w:top w:val="nil"/>
              <w:left w:val="single" w:sz="4" w:space="0" w:color="auto"/>
              <w:bottom w:val="single" w:sz="4" w:space="0" w:color="auto"/>
              <w:right w:val="single" w:sz="4" w:space="0" w:color="auto"/>
            </w:tcBorders>
            <w:shd w:val="clear" w:color="auto" w:fill="auto"/>
            <w:noWrap/>
            <w:vAlign w:val="center"/>
            <w:hideMark/>
          </w:tcPr>
          <w:p w14:paraId="24770FF3" w14:textId="77777777"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Tensión Nominal</w:t>
            </w:r>
          </w:p>
        </w:tc>
        <w:tc>
          <w:tcPr>
            <w:tcW w:w="992" w:type="dxa"/>
            <w:tcBorders>
              <w:top w:val="nil"/>
              <w:left w:val="nil"/>
              <w:bottom w:val="single" w:sz="4" w:space="0" w:color="auto"/>
              <w:right w:val="single" w:sz="4" w:space="0" w:color="auto"/>
            </w:tcBorders>
            <w:shd w:val="clear" w:color="auto" w:fill="auto"/>
            <w:noWrap/>
            <w:vAlign w:val="center"/>
            <w:hideMark/>
          </w:tcPr>
          <w:p w14:paraId="06AB93AE" w14:textId="77777777" w:rsidR="006601E5" w:rsidRPr="00FA296E" w:rsidRDefault="00E876B7" w:rsidP="008C46E9">
            <w:pPr>
              <w:spacing w:line="276" w:lineRule="auto"/>
              <w:jc w:val="center"/>
              <w:rPr>
                <w:rFonts w:cs="Tahoma"/>
                <w:color w:val="000000"/>
                <w:sz w:val="18"/>
                <w:szCs w:val="18"/>
                <w:lang w:val="es-DO" w:eastAsia="es-DO"/>
              </w:rPr>
            </w:pPr>
            <w:r>
              <w:rPr>
                <w:rFonts w:cs="Tahoma"/>
                <w:color w:val="000000"/>
                <w:sz w:val="18"/>
                <w:szCs w:val="18"/>
                <w:lang w:val="es-DO" w:eastAsia="es-DO"/>
              </w:rPr>
              <w:t>69</w:t>
            </w:r>
            <w:r w:rsidR="006601E5" w:rsidRPr="00FA296E">
              <w:rPr>
                <w:rFonts w:cs="Tahoma"/>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14:paraId="7F4D28BD" w14:textId="77777777"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12.5 kV</w:t>
            </w:r>
          </w:p>
        </w:tc>
      </w:tr>
      <w:tr w:rsidR="006601E5" w:rsidRPr="009F13BE" w14:paraId="789F411D" w14:textId="77777777" w:rsidTr="00D7347A">
        <w:trPr>
          <w:trHeight w:val="191"/>
          <w:jc w:val="center"/>
        </w:trPr>
        <w:tc>
          <w:tcPr>
            <w:tcW w:w="3333" w:type="dxa"/>
            <w:tcBorders>
              <w:top w:val="nil"/>
              <w:left w:val="single" w:sz="4" w:space="0" w:color="auto"/>
              <w:bottom w:val="single" w:sz="4" w:space="0" w:color="auto"/>
              <w:right w:val="single" w:sz="4" w:space="0" w:color="auto"/>
            </w:tcBorders>
            <w:shd w:val="clear" w:color="auto" w:fill="auto"/>
            <w:noWrap/>
            <w:vAlign w:val="center"/>
            <w:hideMark/>
          </w:tcPr>
          <w:p w14:paraId="5C510F47" w14:textId="77777777"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Tensión Má</w:t>
            </w:r>
            <w:r w:rsidR="001F23D9">
              <w:rPr>
                <w:rFonts w:cs="Tahoma"/>
                <w:color w:val="000000"/>
                <w:sz w:val="18"/>
                <w:szCs w:val="18"/>
                <w:lang w:val="es-DO" w:eastAsia="es-DO"/>
              </w:rPr>
              <w:t>xima de diseño</w:t>
            </w:r>
          </w:p>
        </w:tc>
        <w:tc>
          <w:tcPr>
            <w:tcW w:w="992" w:type="dxa"/>
            <w:tcBorders>
              <w:top w:val="nil"/>
              <w:left w:val="nil"/>
              <w:bottom w:val="single" w:sz="4" w:space="0" w:color="auto"/>
              <w:right w:val="single" w:sz="4" w:space="0" w:color="auto"/>
            </w:tcBorders>
            <w:shd w:val="clear" w:color="auto" w:fill="auto"/>
            <w:noWrap/>
            <w:vAlign w:val="center"/>
            <w:hideMark/>
          </w:tcPr>
          <w:p w14:paraId="2CC3F2A8" w14:textId="77777777" w:rsidR="006601E5" w:rsidRPr="00FA296E" w:rsidRDefault="00E876B7" w:rsidP="008C46E9">
            <w:pPr>
              <w:spacing w:line="276" w:lineRule="auto"/>
              <w:jc w:val="center"/>
              <w:rPr>
                <w:rFonts w:cs="Tahoma"/>
                <w:color w:val="000000"/>
                <w:sz w:val="18"/>
                <w:szCs w:val="18"/>
                <w:lang w:val="es-DO" w:eastAsia="es-DO"/>
              </w:rPr>
            </w:pPr>
            <w:r>
              <w:rPr>
                <w:rFonts w:cs="Tahoma"/>
                <w:color w:val="000000"/>
                <w:sz w:val="18"/>
                <w:szCs w:val="18"/>
                <w:lang w:val="es-DO" w:eastAsia="es-DO"/>
              </w:rPr>
              <w:t>72.5</w:t>
            </w:r>
            <w:r w:rsidR="006601E5" w:rsidRPr="00FA296E">
              <w:rPr>
                <w:rFonts w:cs="Tahoma"/>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14:paraId="7440E507" w14:textId="77777777"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17.5 kV</w:t>
            </w:r>
          </w:p>
        </w:tc>
      </w:tr>
      <w:tr w:rsidR="006601E5" w:rsidRPr="009F13BE" w14:paraId="4419D621" w14:textId="77777777" w:rsidTr="00D7347A">
        <w:trPr>
          <w:trHeight w:val="287"/>
          <w:jc w:val="center"/>
        </w:trPr>
        <w:tc>
          <w:tcPr>
            <w:tcW w:w="3333" w:type="dxa"/>
            <w:tcBorders>
              <w:top w:val="nil"/>
              <w:left w:val="single" w:sz="4" w:space="0" w:color="auto"/>
              <w:bottom w:val="single" w:sz="4" w:space="0" w:color="auto"/>
              <w:right w:val="single" w:sz="4" w:space="0" w:color="auto"/>
            </w:tcBorders>
            <w:shd w:val="clear" w:color="auto" w:fill="auto"/>
            <w:vAlign w:val="bottom"/>
            <w:hideMark/>
          </w:tcPr>
          <w:p w14:paraId="1091F43E" w14:textId="77777777"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Tensión Máxima al Impulso Tipo Rayo</w:t>
            </w:r>
          </w:p>
        </w:tc>
        <w:tc>
          <w:tcPr>
            <w:tcW w:w="992" w:type="dxa"/>
            <w:tcBorders>
              <w:top w:val="nil"/>
              <w:left w:val="nil"/>
              <w:bottom w:val="single" w:sz="4" w:space="0" w:color="auto"/>
              <w:right w:val="single" w:sz="4" w:space="0" w:color="auto"/>
            </w:tcBorders>
            <w:shd w:val="clear" w:color="auto" w:fill="auto"/>
            <w:noWrap/>
            <w:vAlign w:val="center"/>
            <w:hideMark/>
          </w:tcPr>
          <w:p w14:paraId="4A53A7FE" w14:textId="77777777" w:rsidR="006601E5" w:rsidRPr="00FA296E" w:rsidRDefault="00E876B7" w:rsidP="008C46E9">
            <w:pPr>
              <w:spacing w:line="276" w:lineRule="auto"/>
              <w:jc w:val="center"/>
              <w:rPr>
                <w:rFonts w:cs="Tahoma"/>
                <w:color w:val="000000"/>
                <w:sz w:val="18"/>
                <w:szCs w:val="18"/>
                <w:lang w:val="es-DO" w:eastAsia="es-DO"/>
              </w:rPr>
            </w:pPr>
            <w:r>
              <w:rPr>
                <w:rFonts w:cs="Tahoma"/>
                <w:color w:val="000000"/>
                <w:sz w:val="18"/>
                <w:szCs w:val="18"/>
                <w:lang w:val="es-DO" w:eastAsia="es-DO"/>
              </w:rPr>
              <w:t>350</w:t>
            </w:r>
            <w:r w:rsidR="006601E5" w:rsidRPr="00FA296E">
              <w:rPr>
                <w:rFonts w:cs="Tahoma"/>
                <w:color w:val="000000"/>
                <w:sz w:val="18"/>
                <w:szCs w:val="18"/>
                <w:lang w:val="es-DO" w:eastAsia="es-DO"/>
              </w:rPr>
              <w:t xml:space="preserve"> kV</w:t>
            </w:r>
          </w:p>
        </w:tc>
        <w:tc>
          <w:tcPr>
            <w:tcW w:w="1257" w:type="dxa"/>
            <w:tcBorders>
              <w:top w:val="nil"/>
              <w:left w:val="nil"/>
              <w:bottom w:val="single" w:sz="4" w:space="0" w:color="auto"/>
              <w:right w:val="single" w:sz="4" w:space="0" w:color="auto"/>
            </w:tcBorders>
            <w:shd w:val="clear" w:color="auto" w:fill="auto"/>
            <w:noWrap/>
            <w:vAlign w:val="center"/>
            <w:hideMark/>
          </w:tcPr>
          <w:p w14:paraId="0660A154" w14:textId="77777777"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95 kV</w:t>
            </w:r>
          </w:p>
        </w:tc>
      </w:tr>
      <w:tr w:rsidR="006601E5" w:rsidRPr="009F13BE" w14:paraId="0219E69B" w14:textId="77777777" w:rsidTr="00D7347A">
        <w:trPr>
          <w:trHeight w:val="215"/>
          <w:jc w:val="center"/>
        </w:trPr>
        <w:tc>
          <w:tcPr>
            <w:tcW w:w="3333" w:type="dxa"/>
            <w:tcBorders>
              <w:top w:val="nil"/>
              <w:left w:val="single" w:sz="4" w:space="0" w:color="auto"/>
              <w:bottom w:val="single" w:sz="4" w:space="0" w:color="auto"/>
              <w:right w:val="single" w:sz="4" w:space="0" w:color="auto"/>
            </w:tcBorders>
            <w:shd w:val="clear" w:color="auto" w:fill="auto"/>
            <w:noWrap/>
            <w:vAlign w:val="bottom"/>
            <w:hideMark/>
          </w:tcPr>
          <w:p w14:paraId="2E3875D3" w14:textId="77777777"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Corriente de Cortocircuito</w:t>
            </w:r>
          </w:p>
        </w:tc>
        <w:tc>
          <w:tcPr>
            <w:tcW w:w="992" w:type="dxa"/>
            <w:tcBorders>
              <w:top w:val="nil"/>
              <w:left w:val="nil"/>
              <w:bottom w:val="single" w:sz="4" w:space="0" w:color="auto"/>
              <w:right w:val="single" w:sz="4" w:space="0" w:color="auto"/>
            </w:tcBorders>
            <w:shd w:val="clear" w:color="auto" w:fill="auto"/>
            <w:noWrap/>
            <w:vAlign w:val="center"/>
            <w:hideMark/>
          </w:tcPr>
          <w:p w14:paraId="470CDE38" w14:textId="77777777" w:rsidR="006601E5" w:rsidRPr="00FA296E" w:rsidRDefault="0095704C" w:rsidP="008C46E9">
            <w:pPr>
              <w:spacing w:line="276" w:lineRule="auto"/>
              <w:jc w:val="center"/>
              <w:rPr>
                <w:rFonts w:cs="Tahoma"/>
                <w:color w:val="000000"/>
                <w:sz w:val="18"/>
                <w:szCs w:val="18"/>
                <w:lang w:val="es-DO" w:eastAsia="es-DO"/>
              </w:rPr>
            </w:pPr>
            <w:r>
              <w:rPr>
                <w:rFonts w:cs="Tahoma"/>
                <w:color w:val="000000"/>
                <w:sz w:val="18"/>
                <w:szCs w:val="18"/>
                <w:lang w:val="es-DO" w:eastAsia="es-DO"/>
              </w:rPr>
              <w:t>31.5</w:t>
            </w:r>
            <w:r w:rsidR="006601E5" w:rsidRPr="00FA296E">
              <w:rPr>
                <w:rFonts w:cs="Tahoma"/>
                <w:color w:val="000000"/>
                <w:sz w:val="18"/>
                <w:szCs w:val="18"/>
                <w:lang w:val="es-DO" w:eastAsia="es-DO"/>
              </w:rPr>
              <w:t xml:space="preserve"> kA</w:t>
            </w:r>
          </w:p>
        </w:tc>
        <w:tc>
          <w:tcPr>
            <w:tcW w:w="1257" w:type="dxa"/>
            <w:tcBorders>
              <w:top w:val="nil"/>
              <w:left w:val="nil"/>
              <w:bottom w:val="single" w:sz="4" w:space="0" w:color="auto"/>
              <w:right w:val="single" w:sz="4" w:space="0" w:color="auto"/>
            </w:tcBorders>
            <w:shd w:val="clear" w:color="auto" w:fill="auto"/>
            <w:noWrap/>
            <w:vAlign w:val="center"/>
            <w:hideMark/>
          </w:tcPr>
          <w:p w14:paraId="53B5D785" w14:textId="77777777" w:rsidR="006601E5" w:rsidRPr="00FA296E" w:rsidRDefault="0095704C" w:rsidP="008C46E9">
            <w:pPr>
              <w:spacing w:line="276" w:lineRule="auto"/>
              <w:jc w:val="center"/>
              <w:rPr>
                <w:rFonts w:cs="Tahoma"/>
                <w:color w:val="000000"/>
                <w:sz w:val="18"/>
                <w:szCs w:val="18"/>
                <w:lang w:val="es-DO" w:eastAsia="es-DO"/>
              </w:rPr>
            </w:pPr>
            <w:r>
              <w:rPr>
                <w:rFonts w:cs="Tahoma"/>
                <w:color w:val="000000"/>
                <w:sz w:val="18"/>
                <w:szCs w:val="18"/>
                <w:lang w:val="es-DO" w:eastAsia="es-DO"/>
              </w:rPr>
              <w:t>31.5</w:t>
            </w:r>
            <w:r w:rsidR="006601E5" w:rsidRPr="00FA296E">
              <w:rPr>
                <w:rFonts w:cs="Tahoma"/>
                <w:color w:val="000000"/>
                <w:sz w:val="18"/>
                <w:szCs w:val="18"/>
                <w:lang w:val="es-DO" w:eastAsia="es-DO"/>
              </w:rPr>
              <w:t xml:space="preserve"> kA</w:t>
            </w:r>
          </w:p>
        </w:tc>
      </w:tr>
      <w:tr w:rsidR="006601E5" w:rsidRPr="009F13BE" w14:paraId="2F3505A0" w14:textId="77777777" w:rsidTr="00D7347A">
        <w:trPr>
          <w:trHeight w:val="117"/>
          <w:jc w:val="center"/>
        </w:trPr>
        <w:tc>
          <w:tcPr>
            <w:tcW w:w="3333" w:type="dxa"/>
            <w:tcBorders>
              <w:top w:val="nil"/>
              <w:left w:val="single" w:sz="4" w:space="0" w:color="auto"/>
              <w:bottom w:val="single" w:sz="4" w:space="0" w:color="auto"/>
              <w:right w:val="single" w:sz="4" w:space="0" w:color="auto"/>
            </w:tcBorders>
            <w:shd w:val="clear" w:color="auto" w:fill="auto"/>
            <w:noWrap/>
            <w:vAlign w:val="bottom"/>
            <w:hideMark/>
          </w:tcPr>
          <w:p w14:paraId="36B08141" w14:textId="77777777" w:rsidR="006601E5" w:rsidRPr="00FA296E" w:rsidRDefault="006601E5" w:rsidP="005D39B4">
            <w:pPr>
              <w:spacing w:line="276" w:lineRule="auto"/>
              <w:rPr>
                <w:rFonts w:cs="Tahoma"/>
                <w:color w:val="000000"/>
                <w:sz w:val="18"/>
                <w:szCs w:val="18"/>
                <w:lang w:val="es-DO" w:eastAsia="es-DO"/>
              </w:rPr>
            </w:pPr>
            <w:r w:rsidRPr="00FA296E">
              <w:rPr>
                <w:rFonts w:cs="Tahoma"/>
                <w:color w:val="000000"/>
                <w:sz w:val="18"/>
                <w:szCs w:val="18"/>
                <w:lang w:val="es-DO" w:eastAsia="es-DO"/>
              </w:rPr>
              <w:t>Frecuencia</w:t>
            </w:r>
          </w:p>
        </w:tc>
        <w:tc>
          <w:tcPr>
            <w:tcW w:w="992" w:type="dxa"/>
            <w:tcBorders>
              <w:top w:val="nil"/>
              <w:left w:val="nil"/>
              <w:bottom w:val="single" w:sz="4" w:space="0" w:color="auto"/>
              <w:right w:val="single" w:sz="4" w:space="0" w:color="auto"/>
            </w:tcBorders>
            <w:shd w:val="clear" w:color="auto" w:fill="auto"/>
            <w:noWrap/>
            <w:vAlign w:val="center"/>
            <w:hideMark/>
          </w:tcPr>
          <w:p w14:paraId="2C5B7641" w14:textId="77777777"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60 Hz</w:t>
            </w:r>
          </w:p>
        </w:tc>
        <w:tc>
          <w:tcPr>
            <w:tcW w:w="1257" w:type="dxa"/>
            <w:tcBorders>
              <w:top w:val="nil"/>
              <w:left w:val="nil"/>
              <w:bottom w:val="single" w:sz="4" w:space="0" w:color="auto"/>
              <w:right w:val="single" w:sz="4" w:space="0" w:color="auto"/>
            </w:tcBorders>
            <w:shd w:val="clear" w:color="auto" w:fill="auto"/>
            <w:noWrap/>
            <w:vAlign w:val="center"/>
            <w:hideMark/>
          </w:tcPr>
          <w:p w14:paraId="4BD46BB6" w14:textId="77777777" w:rsidR="006601E5" w:rsidRPr="00FA296E" w:rsidRDefault="006601E5" w:rsidP="008C46E9">
            <w:pPr>
              <w:spacing w:line="276" w:lineRule="auto"/>
              <w:jc w:val="center"/>
              <w:rPr>
                <w:rFonts w:cs="Tahoma"/>
                <w:color w:val="000000"/>
                <w:sz w:val="18"/>
                <w:szCs w:val="18"/>
                <w:lang w:val="es-DO" w:eastAsia="es-DO"/>
              </w:rPr>
            </w:pPr>
            <w:r w:rsidRPr="00FA296E">
              <w:rPr>
                <w:rFonts w:cs="Tahoma"/>
                <w:color w:val="000000"/>
                <w:sz w:val="18"/>
                <w:szCs w:val="18"/>
                <w:lang w:val="es-DO" w:eastAsia="es-DO"/>
              </w:rPr>
              <w:t>60 Hz</w:t>
            </w:r>
          </w:p>
        </w:tc>
      </w:tr>
    </w:tbl>
    <w:p w14:paraId="2025A32B" w14:textId="77777777" w:rsidR="006601E5" w:rsidRPr="00B141AE" w:rsidRDefault="00374361" w:rsidP="00B3744D">
      <w:pPr>
        <w:pStyle w:val="Ttulo2"/>
        <w:spacing w:after="240" w:line="240" w:lineRule="auto"/>
        <w:ind w:left="578" w:hanging="578"/>
        <w:rPr>
          <w:rFonts w:cs="Tahoma"/>
          <w:lang w:val="es-DO"/>
        </w:rPr>
      </w:pPr>
      <w:bookmarkStart w:id="13" w:name="_Toc108707306"/>
      <w:bookmarkStart w:id="14" w:name="_Toc191307403"/>
      <w:r w:rsidRPr="00B141AE">
        <w:rPr>
          <w:rFonts w:cs="Tahoma"/>
          <w:lang w:val="es-DO"/>
        </w:rPr>
        <w:t xml:space="preserve">Aparamenta </w:t>
      </w:r>
      <w:r w:rsidR="00E876B7" w:rsidRPr="00B141AE">
        <w:rPr>
          <w:rFonts w:cs="Tahoma"/>
          <w:lang w:val="es-DO"/>
        </w:rPr>
        <w:t>69</w:t>
      </w:r>
      <w:r w:rsidRPr="00B141AE">
        <w:rPr>
          <w:rFonts w:cs="Tahoma"/>
          <w:lang w:val="es-DO"/>
        </w:rPr>
        <w:t>kV</w:t>
      </w:r>
      <w:bookmarkEnd w:id="13"/>
      <w:bookmarkEnd w:id="14"/>
    </w:p>
    <w:p w14:paraId="5EF16C81" w14:textId="77777777" w:rsidR="00C04E40" w:rsidRPr="00374361" w:rsidRDefault="00C04E40" w:rsidP="00C04E40">
      <w:pPr>
        <w:spacing w:after="240" w:line="276" w:lineRule="auto"/>
        <w:rPr>
          <w:rFonts w:cs="Tahoma"/>
          <w:szCs w:val="22"/>
          <w:lang w:val="es-DO"/>
        </w:rPr>
      </w:pPr>
      <w:r w:rsidRPr="00374361">
        <w:rPr>
          <w:rFonts w:cs="Tahoma"/>
          <w:szCs w:val="22"/>
          <w:lang w:val="es-DO"/>
        </w:rPr>
        <w:t xml:space="preserve">Se ha adoptado para la tensión de </w:t>
      </w:r>
      <w:r w:rsidR="00E876B7">
        <w:rPr>
          <w:rFonts w:cs="Tahoma"/>
          <w:szCs w:val="22"/>
          <w:lang w:val="es-DO"/>
        </w:rPr>
        <w:t>69</w:t>
      </w:r>
      <w:r w:rsidRPr="00374361">
        <w:rPr>
          <w:rFonts w:cs="Tahoma"/>
          <w:szCs w:val="22"/>
          <w:lang w:val="es-DO"/>
        </w:rPr>
        <w:t xml:space="preserve"> kV una configuración AIS en barra </w:t>
      </w:r>
      <w:r w:rsidR="00B141AE">
        <w:rPr>
          <w:rFonts w:cs="Tahoma"/>
          <w:szCs w:val="22"/>
          <w:lang w:val="es-DO"/>
        </w:rPr>
        <w:t xml:space="preserve">simple </w:t>
      </w:r>
      <w:r w:rsidRPr="00374361">
        <w:rPr>
          <w:rFonts w:cs="Tahoma"/>
          <w:szCs w:val="22"/>
          <w:lang w:val="es-DO"/>
        </w:rPr>
        <w:t>c</w:t>
      </w:r>
      <w:r w:rsidR="00922020">
        <w:rPr>
          <w:rFonts w:cs="Tahoma"/>
          <w:szCs w:val="22"/>
          <w:lang w:val="es-DO"/>
        </w:rPr>
        <w:t>on dos (2) campos de línea y un (1</w:t>
      </w:r>
      <w:r w:rsidRPr="00374361">
        <w:rPr>
          <w:rFonts w:cs="Tahoma"/>
          <w:szCs w:val="22"/>
          <w:lang w:val="es-DO"/>
        </w:rPr>
        <w:t>) cam</w:t>
      </w:r>
      <w:r w:rsidR="007856C7">
        <w:rPr>
          <w:rFonts w:cs="Tahoma"/>
          <w:szCs w:val="22"/>
          <w:lang w:val="es-DO"/>
        </w:rPr>
        <w:t>po de transformación de 24-30</w:t>
      </w:r>
      <w:r>
        <w:rPr>
          <w:rFonts w:cs="Tahoma"/>
          <w:szCs w:val="22"/>
          <w:lang w:val="es-DO"/>
        </w:rPr>
        <w:t xml:space="preserve"> MVA. </w:t>
      </w:r>
      <w:r w:rsidRPr="00374361">
        <w:rPr>
          <w:rFonts w:cs="Tahoma"/>
          <w:szCs w:val="22"/>
          <w:lang w:val="es-DO"/>
        </w:rPr>
        <w:t>De acuerdo con el diagrama unifilar suministrado adjunto a este documento, el aparellaje está e</w:t>
      </w:r>
      <w:r>
        <w:rPr>
          <w:rFonts w:cs="Tahoma"/>
          <w:szCs w:val="22"/>
          <w:lang w:val="es-DO"/>
        </w:rPr>
        <w:t>quipado de la siguiente manera:</w:t>
      </w:r>
    </w:p>
    <w:p w14:paraId="6EDC806E" w14:textId="77777777" w:rsidR="00C04E40" w:rsidRPr="006601E5" w:rsidRDefault="00922020" w:rsidP="004D31A9">
      <w:pPr>
        <w:numPr>
          <w:ilvl w:val="0"/>
          <w:numId w:val="58"/>
        </w:numPr>
        <w:spacing w:after="240" w:line="276" w:lineRule="auto"/>
        <w:ind w:left="1060" w:hanging="703"/>
        <w:rPr>
          <w:rFonts w:cs="Tahoma"/>
          <w:szCs w:val="22"/>
          <w:lang w:val="es-DO"/>
        </w:rPr>
      </w:pPr>
      <w:r>
        <w:rPr>
          <w:rFonts w:cs="Tahoma"/>
          <w:szCs w:val="22"/>
          <w:lang w:val="es-DO"/>
        </w:rPr>
        <w:t>El C</w:t>
      </w:r>
      <w:r w:rsidR="00C04E40">
        <w:rPr>
          <w:rFonts w:cs="Tahoma"/>
          <w:szCs w:val="22"/>
          <w:lang w:val="es-DO"/>
        </w:rPr>
        <w:t xml:space="preserve">ampo </w:t>
      </w:r>
      <w:r w:rsidR="00C04E40" w:rsidRPr="00374361">
        <w:rPr>
          <w:rFonts w:cs="Tahoma"/>
          <w:szCs w:val="22"/>
          <w:lang w:val="es-DO"/>
        </w:rPr>
        <w:t>de Transformación:</w:t>
      </w:r>
    </w:p>
    <w:p w14:paraId="1C37E78F" w14:textId="77777777" w:rsidR="00C04E40" w:rsidRDefault="00C04E40" w:rsidP="00F63EDF">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xml:space="preserve">) interruptor tripolar automático </w:t>
      </w:r>
      <w:r w:rsidR="00D7347A">
        <w:rPr>
          <w:rFonts w:cs="Tahoma"/>
          <w:szCs w:val="22"/>
          <w:lang w:val="es-DO"/>
        </w:rPr>
        <w:t xml:space="preserve">con medio de extinción del arco eléctrico </w:t>
      </w:r>
      <w:r w:rsidRPr="00374361">
        <w:rPr>
          <w:rFonts w:cs="Tahoma"/>
          <w:szCs w:val="22"/>
          <w:lang w:val="es-DO"/>
        </w:rPr>
        <w:t xml:space="preserve">en </w:t>
      </w:r>
      <w:r>
        <w:rPr>
          <w:rFonts w:cs="Tahoma"/>
          <w:szCs w:val="22"/>
          <w:lang w:val="es-DO"/>
        </w:rPr>
        <w:t xml:space="preserve">gas </w:t>
      </w:r>
      <w:r w:rsidRPr="00374361">
        <w:rPr>
          <w:rFonts w:cs="Tahoma"/>
          <w:szCs w:val="22"/>
          <w:lang w:val="es-DO"/>
        </w:rPr>
        <w:t>SF6.</w:t>
      </w:r>
    </w:p>
    <w:p w14:paraId="27BB2C7F" w14:textId="77777777" w:rsidR="00C04E40" w:rsidRDefault="00936E8F" w:rsidP="00C04E40">
      <w:pPr>
        <w:numPr>
          <w:ilvl w:val="1"/>
          <w:numId w:val="1"/>
        </w:numPr>
        <w:spacing w:after="120" w:line="276" w:lineRule="auto"/>
        <w:rPr>
          <w:rFonts w:cs="Tahoma"/>
          <w:szCs w:val="22"/>
          <w:lang w:val="es-DO"/>
        </w:rPr>
      </w:pPr>
      <w:r>
        <w:rPr>
          <w:rFonts w:cs="Tahoma"/>
          <w:szCs w:val="22"/>
          <w:lang w:val="es-DO"/>
        </w:rPr>
        <w:t>Tres</w:t>
      </w:r>
      <w:r w:rsidR="00C04E40" w:rsidRPr="00374361">
        <w:rPr>
          <w:rFonts w:cs="Tahoma"/>
          <w:szCs w:val="22"/>
          <w:lang w:val="es-DO"/>
        </w:rPr>
        <w:t xml:space="preserve"> </w:t>
      </w:r>
      <w:r w:rsidR="00AF52A4">
        <w:rPr>
          <w:rFonts w:cs="Tahoma"/>
          <w:szCs w:val="22"/>
          <w:lang w:val="es-DO"/>
        </w:rPr>
        <w:t>(3</w:t>
      </w:r>
      <w:r w:rsidR="00C04E40" w:rsidRPr="00374361">
        <w:rPr>
          <w:rFonts w:cs="Tahoma"/>
          <w:szCs w:val="22"/>
          <w:lang w:val="es-DO"/>
        </w:rPr>
        <w:t>) transformadores de intensidad.</w:t>
      </w:r>
    </w:p>
    <w:p w14:paraId="52A6CBEB" w14:textId="77777777" w:rsidR="00B141AE" w:rsidRPr="00B141AE" w:rsidRDefault="00C04E40" w:rsidP="00B141AE">
      <w:pPr>
        <w:numPr>
          <w:ilvl w:val="1"/>
          <w:numId w:val="1"/>
        </w:numPr>
        <w:spacing w:before="24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14:paraId="63E9D0A8" w14:textId="77777777" w:rsidR="00B141AE" w:rsidRDefault="00B141AE" w:rsidP="00B141AE">
      <w:pPr>
        <w:numPr>
          <w:ilvl w:val="1"/>
          <w:numId w:val="1"/>
        </w:numPr>
        <w:spacing w:before="240" w:line="276" w:lineRule="auto"/>
        <w:rPr>
          <w:rFonts w:cs="Tahoma"/>
          <w:szCs w:val="22"/>
          <w:lang w:val="es-DO"/>
        </w:rPr>
      </w:pPr>
      <w:r>
        <w:rPr>
          <w:rFonts w:cs="Tahoma"/>
          <w:szCs w:val="22"/>
          <w:lang w:val="es-DO"/>
        </w:rPr>
        <w:lastRenderedPageBreak/>
        <w:t>Un (1) seccionador tripolar.</w:t>
      </w:r>
    </w:p>
    <w:p w14:paraId="1BF6B884" w14:textId="77777777" w:rsidR="00017884" w:rsidRPr="00584F2A" w:rsidRDefault="00017884" w:rsidP="00017884">
      <w:pPr>
        <w:rPr>
          <w:rFonts w:cs="Tahoma"/>
          <w:szCs w:val="22"/>
          <w:lang w:val="es-DO"/>
        </w:rPr>
      </w:pPr>
    </w:p>
    <w:p w14:paraId="6311609D" w14:textId="77777777" w:rsidR="008E42A2" w:rsidRPr="009F13BE" w:rsidRDefault="00922020" w:rsidP="00C04E40">
      <w:pPr>
        <w:spacing w:after="240" w:line="276" w:lineRule="auto"/>
        <w:rPr>
          <w:rFonts w:cs="Tahoma"/>
          <w:szCs w:val="22"/>
          <w:lang w:val="es-DO"/>
        </w:rPr>
      </w:pPr>
      <w:r>
        <w:rPr>
          <w:rFonts w:cs="Tahoma"/>
          <w:szCs w:val="22"/>
          <w:lang w:val="es-DO"/>
        </w:rPr>
        <w:t>La instalación dispondrá de un</w:t>
      </w:r>
      <w:r w:rsidR="00374361" w:rsidRPr="009F13BE">
        <w:rPr>
          <w:rFonts w:cs="Tahoma"/>
          <w:szCs w:val="22"/>
          <w:lang w:val="es-DO"/>
        </w:rPr>
        <w:t xml:space="preserve"> (</w:t>
      </w:r>
      <w:r>
        <w:rPr>
          <w:rFonts w:cs="Tahoma"/>
          <w:szCs w:val="22"/>
          <w:lang w:val="es-DO"/>
        </w:rPr>
        <w:t>1</w:t>
      </w:r>
      <w:r w:rsidR="00374361" w:rsidRPr="009F13BE">
        <w:rPr>
          <w:rFonts w:cs="Tahoma"/>
          <w:szCs w:val="22"/>
          <w:lang w:val="es-DO"/>
        </w:rPr>
        <w:t>) tran</w:t>
      </w:r>
      <w:r w:rsidR="004076F8" w:rsidRPr="009F13BE">
        <w:rPr>
          <w:rFonts w:cs="Tahoma"/>
          <w:szCs w:val="22"/>
          <w:lang w:val="es-DO"/>
        </w:rPr>
        <w:t xml:space="preserve">sformador de potencia </w:t>
      </w:r>
      <w:r w:rsidR="00E876B7">
        <w:rPr>
          <w:rFonts w:cs="Tahoma"/>
          <w:szCs w:val="22"/>
          <w:lang w:val="es-DO"/>
        </w:rPr>
        <w:t>69</w:t>
      </w:r>
      <w:r w:rsidR="004076F8" w:rsidRPr="009F13BE">
        <w:rPr>
          <w:rFonts w:cs="Tahoma"/>
          <w:szCs w:val="22"/>
          <w:lang w:val="es-DO"/>
        </w:rPr>
        <w:t>/12.8</w:t>
      </w:r>
      <w:r w:rsidR="004076F8" w:rsidRPr="00B141AE">
        <w:rPr>
          <w:rFonts w:cs="Tahoma"/>
          <w:szCs w:val="22"/>
          <w:lang w:val="es-DO"/>
        </w:rPr>
        <w:t>/</w:t>
      </w:r>
      <w:r w:rsidR="00B141AE" w:rsidRPr="00B141AE">
        <w:rPr>
          <w:rFonts w:cs="Tahoma"/>
          <w:szCs w:val="22"/>
          <w:lang w:val="es-DO"/>
        </w:rPr>
        <w:t>10</w:t>
      </w:r>
      <w:r w:rsidR="00374361" w:rsidRPr="009F13BE">
        <w:rPr>
          <w:rFonts w:cs="Tahoma"/>
          <w:szCs w:val="22"/>
          <w:lang w:val="es-DO"/>
        </w:rPr>
        <w:t xml:space="preserve"> kV</w:t>
      </w:r>
      <w:r w:rsidR="004076F8" w:rsidRPr="009F13BE">
        <w:rPr>
          <w:rFonts w:cs="Tahoma"/>
          <w:szCs w:val="22"/>
          <w:lang w:val="es-DO"/>
        </w:rPr>
        <w:t xml:space="preserve"> de</w:t>
      </w:r>
      <w:r w:rsidR="00374361" w:rsidRPr="009F13BE">
        <w:rPr>
          <w:rFonts w:cs="Tahoma"/>
          <w:szCs w:val="22"/>
          <w:lang w:val="es-DO"/>
        </w:rPr>
        <w:t xml:space="preserve"> </w:t>
      </w:r>
      <w:r w:rsidR="007856C7">
        <w:rPr>
          <w:rFonts w:cs="Tahoma"/>
          <w:szCs w:val="22"/>
          <w:lang w:val="es-DO"/>
        </w:rPr>
        <w:t>24-30</w:t>
      </w:r>
      <w:r w:rsidR="00374361" w:rsidRPr="009F13BE">
        <w:rPr>
          <w:rFonts w:cs="Tahoma"/>
          <w:szCs w:val="22"/>
          <w:lang w:val="es-DO"/>
        </w:rPr>
        <w:t xml:space="preserve"> MVA. La obra civil que se desarrollará </w:t>
      </w:r>
      <w:r w:rsidR="00C10669">
        <w:rPr>
          <w:rFonts w:cs="Tahoma"/>
          <w:szCs w:val="22"/>
          <w:lang w:val="es-DO"/>
        </w:rPr>
        <w:t>y contemplará la bancada de los</w:t>
      </w:r>
      <w:r w:rsidR="00374361" w:rsidRPr="009F13BE">
        <w:rPr>
          <w:rFonts w:cs="Tahoma"/>
          <w:szCs w:val="22"/>
          <w:lang w:val="es-DO"/>
        </w:rPr>
        <w:t xml:space="preserve"> elementos asociados para el transformador</w:t>
      </w:r>
      <w:r w:rsidR="00C10669">
        <w:rPr>
          <w:rFonts w:cs="Tahoma"/>
          <w:szCs w:val="22"/>
          <w:lang w:val="es-DO"/>
        </w:rPr>
        <w:t xml:space="preserve"> de potencia</w:t>
      </w:r>
      <w:r w:rsidR="001F23D9">
        <w:rPr>
          <w:rFonts w:cs="Tahoma"/>
          <w:szCs w:val="22"/>
          <w:lang w:val="es-DO"/>
        </w:rPr>
        <w:t xml:space="preserve">, el mismo será aportado por Edesur Dominicana, </w:t>
      </w:r>
      <w:r w:rsidR="00BB5ADC">
        <w:rPr>
          <w:rFonts w:cs="Tahoma"/>
          <w:szCs w:val="22"/>
          <w:lang w:val="es-DO"/>
        </w:rPr>
        <w:t>s</w:t>
      </w:r>
      <w:r w:rsidR="001F23D9">
        <w:rPr>
          <w:rFonts w:cs="Tahoma"/>
          <w:szCs w:val="22"/>
          <w:lang w:val="es-DO"/>
        </w:rPr>
        <w:t xml:space="preserve">iendo responsabilidad del contratista su </w:t>
      </w:r>
      <w:r w:rsidR="00C10669">
        <w:rPr>
          <w:rFonts w:cs="Tahoma"/>
          <w:szCs w:val="22"/>
          <w:lang w:val="es-DO"/>
        </w:rPr>
        <w:t xml:space="preserve">traslado, armado, </w:t>
      </w:r>
      <w:r w:rsidR="001F23D9">
        <w:rPr>
          <w:rFonts w:cs="Tahoma"/>
          <w:szCs w:val="22"/>
          <w:lang w:val="es-DO"/>
        </w:rPr>
        <w:t>instalación</w:t>
      </w:r>
      <w:r w:rsidR="00C10669">
        <w:rPr>
          <w:rFonts w:cs="Tahoma"/>
          <w:szCs w:val="22"/>
          <w:lang w:val="es-DO"/>
        </w:rPr>
        <w:t xml:space="preserve"> y puesta en marcha</w:t>
      </w:r>
      <w:r w:rsidR="00374361" w:rsidRPr="009F13BE">
        <w:rPr>
          <w:rFonts w:cs="Tahoma"/>
          <w:szCs w:val="22"/>
          <w:lang w:val="es-DO"/>
        </w:rPr>
        <w:t>.</w:t>
      </w:r>
      <w:r w:rsidR="008E42A2" w:rsidRPr="009F13BE">
        <w:rPr>
          <w:rFonts w:cs="Tahoma"/>
          <w:szCs w:val="22"/>
          <w:lang w:val="es-DO"/>
        </w:rPr>
        <w:t xml:space="preserve">  </w:t>
      </w:r>
    </w:p>
    <w:p w14:paraId="2CB45DDF" w14:textId="77777777" w:rsidR="00FF1F6D" w:rsidRDefault="008C46E9" w:rsidP="00B3744D">
      <w:pPr>
        <w:spacing w:line="276" w:lineRule="auto"/>
        <w:rPr>
          <w:rFonts w:cs="Tahoma"/>
          <w:szCs w:val="22"/>
          <w:lang w:val="es-DO"/>
        </w:rPr>
      </w:pPr>
      <w:r w:rsidRPr="00D7347A">
        <w:rPr>
          <w:rFonts w:cs="Tahoma"/>
          <w:b/>
          <w:szCs w:val="22"/>
          <w:lang w:val="es-DO"/>
        </w:rPr>
        <w:t>Nota:</w:t>
      </w:r>
      <w:r w:rsidRPr="009F13BE">
        <w:rPr>
          <w:rFonts w:cs="Tahoma"/>
          <w:szCs w:val="22"/>
          <w:lang w:val="es-DO"/>
        </w:rPr>
        <w:t xml:space="preserve"> El voltaje </w:t>
      </w:r>
      <w:r w:rsidR="002D3341" w:rsidRPr="009F13BE">
        <w:rPr>
          <w:rFonts w:cs="Tahoma"/>
          <w:szCs w:val="22"/>
          <w:lang w:val="es-DO"/>
        </w:rPr>
        <w:t xml:space="preserve">de </w:t>
      </w:r>
      <w:r w:rsidRPr="009F13BE">
        <w:rPr>
          <w:rFonts w:cs="Tahoma"/>
          <w:szCs w:val="22"/>
          <w:lang w:val="es-DO"/>
        </w:rPr>
        <w:t xml:space="preserve">consigna </w:t>
      </w:r>
      <w:r w:rsidR="00D7347A">
        <w:rPr>
          <w:rFonts w:cs="Tahoma"/>
          <w:szCs w:val="22"/>
          <w:lang w:val="es-DO"/>
        </w:rPr>
        <w:t xml:space="preserve">en </w:t>
      </w:r>
      <w:r w:rsidRPr="009F13BE">
        <w:rPr>
          <w:rFonts w:cs="Tahoma"/>
          <w:szCs w:val="22"/>
          <w:lang w:val="es-DO"/>
        </w:rPr>
        <w:t>media tensión para el transformador de potencia ha sido fijado en 12.8 kV como una consideración de diseño de la empresa EDESUR Dominicana</w:t>
      </w:r>
      <w:r w:rsidR="00D7347A">
        <w:rPr>
          <w:rFonts w:cs="Tahoma"/>
          <w:szCs w:val="22"/>
          <w:lang w:val="es-DO"/>
        </w:rPr>
        <w:t xml:space="preserve"> S.A.</w:t>
      </w:r>
      <w:r w:rsidR="002D3341" w:rsidRPr="009F13BE">
        <w:rPr>
          <w:rFonts w:cs="Tahoma"/>
          <w:szCs w:val="22"/>
          <w:lang w:val="es-DO"/>
        </w:rPr>
        <w:t>, con el propósito de alargar la vida útil del cambiador de tomas bajo carga (CTBC). Cabe destacar que la tensión nominal de las redes de distribución es de</w:t>
      </w:r>
      <w:r w:rsidRPr="009F13BE">
        <w:rPr>
          <w:rFonts w:cs="Tahoma"/>
          <w:szCs w:val="22"/>
          <w:lang w:val="es-DO"/>
        </w:rPr>
        <w:t xml:space="preserve"> 12.5 kV </w:t>
      </w:r>
      <w:r w:rsidR="002D3341" w:rsidRPr="009F13BE">
        <w:rPr>
          <w:rFonts w:cs="Tahoma"/>
          <w:szCs w:val="22"/>
          <w:lang w:val="es-DO"/>
        </w:rPr>
        <w:t xml:space="preserve">de acuerdo </w:t>
      </w:r>
      <w:r w:rsidR="00FF1F6D">
        <w:rPr>
          <w:rFonts w:cs="Tahoma"/>
          <w:szCs w:val="22"/>
          <w:lang w:val="es-DO"/>
        </w:rPr>
        <w:t>con</w:t>
      </w:r>
      <w:r w:rsidR="002D3341" w:rsidRPr="009F13BE">
        <w:rPr>
          <w:rFonts w:cs="Tahoma"/>
          <w:szCs w:val="22"/>
          <w:lang w:val="es-DO"/>
        </w:rPr>
        <w:t xml:space="preserve"> lo establecido por</w:t>
      </w:r>
      <w:r w:rsidRPr="009F13BE">
        <w:rPr>
          <w:rFonts w:cs="Tahoma"/>
          <w:szCs w:val="22"/>
          <w:lang w:val="es-DO"/>
        </w:rPr>
        <w:t xml:space="preserve"> la Superintendencia de Electricidad (SIE).</w:t>
      </w:r>
    </w:p>
    <w:p w14:paraId="1E821100" w14:textId="77777777" w:rsidR="00B3744D" w:rsidRPr="009F13BE" w:rsidRDefault="00B3744D" w:rsidP="00B3744D">
      <w:pPr>
        <w:rPr>
          <w:rFonts w:cs="Tahoma"/>
          <w:szCs w:val="22"/>
          <w:lang w:val="es-DO"/>
        </w:rPr>
      </w:pPr>
    </w:p>
    <w:p w14:paraId="7ED2F06F" w14:textId="77777777" w:rsidR="00374361" w:rsidRPr="00C04E40" w:rsidRDefault="00374361" w:rsidP="00B3744D">
      <w:pPr>
        <w:pStyle w:val="Ttulo2"/>
        <w:spacing w:before="0" w:after="240"/>
        <w:ind w:left="578" w:hanging="578"/>
        <w:rPr>
          <w:rFonts w:cs="Tahoma"/>
          <w:lang w:val="es-DO"/>
        </w:rPr>
      </w:pPr>
      <w:bookmarkStart w:id="15" w:name="_Toc108707307"/>
      <w:bookmarkStart w:id="16" w:name="_Toc191307404"/>
      <w:r w:rsidRPr="009F13BE">
        <w:rPr>
          <w:rFonts w:cs="Tahoma"/>
          <w:lang w:val="es-DO"/>
        </w:rPr>
        <w:t>Aparamenta 12.5 kV</w:t>
      </w:r>
      <w:bookmarkEnd w:id="15"/>
      <w:bookmarkEnd w:id="16"/>
    </w:p>
    <w:p w14:paraId="7D5EBE71" w14:textId="77777777" w:rsidR="00374361" w:rsidRPr="009F13BE" w:rsidRDefault="00374361" w:rsidP="00C04E40">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BB5ADC">
        <w:rPr>
          <w:rFonts w:cs="Tahoma"/>
          <w:szCs w:val="22"/>
          <w:lang w:val="es-DO"/>
        </w:rPr>
        <w:t xml:space="preserve">aislada al vacío </w:t>
      </w:r>
      <w:r w:rsidRPr="009F13BE">
        <w:rPr>
          <w:rFonts w:cs="Tahoma"/>
          <w:szCs w:val="22"/>
          <w:lang w:val="es-DO"/>
        </w:rPr>
        <w:t>con una configuración de barra simple</w:t>
      </w:r>
      <w:r w:rsidR="002C5873">
        <w:rPr>
          <w:rFonts w:cs="Tahoma"/>
          <w:szCs w:val="22"/>
          <w:lang w:val="es-DO"/>
        </w:rPr>
        <w:t xml:space="preserve">, </w:t>
      </w:r>
      <w:r w:rsidRPr="009F13BE">
        <w:rPr>
          <w:rFonts w:cs="Tahoma"/>
          <w:szCs w:val="22"/>
          <w:lang w:val="es-DO"/>
        </w:rPr>
        <w:t>según se muestra en los planos adjunto a este documento. Los equipos que incorporan la aparamenta de maniobra para el nivel de tensión de 12.5 kV se componen d</w:t>
      </w:r>
      <w:r w:rsidR="003B4482">
        <w:rPr>
          <w:rFonts w:cs="Tahoma"/>
          <w:szCs w:val="22"/>
          <w:lang w:val="es-DO"/>
        </w:rPr>
        <w:t>e la siguiente manera, para el</w:t>
      </w:r>
      <w:r w:rsidRPr="009F13BE">
        <w:rPr>
          <w:rFonts w:cs="Tahoma"/>
          <w:szCs w:val="22"/>
          <w:lang w:val="es-DO"/>
        </w:rPr>
        <w:t xml:space="preserve"> transformador de potencia dispuesto en la subestación:</w:t>
      </w:r>
    </w:p>
    <w:p w14:paraId="36BCF973"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BB5ADC">
        <w:rPr>
          <w:rFonts w:cs="Tahoma"/>
          <w:szCs w:val="22"/>
          <w:lang w:val="es-DO"/>
        </w:rPr>
        <w:t>aislada al vacío</w:t>
      </w:r>
      <w:r w:rsidRPr="009F13BE">
        <w:rPr>
          <w:rFonts w:cs="Tahoma"/>
          <w:szCs w:val="22"/>
          <w:lang w:val="es-DO"/>
        </w:rPr>
        <w:t>:</w:t>
      </w:r>
      <w:r w:rsidR="00BB5ADC">
        <w:rPr>
          <w:rFonts w:cs="Tahoma"/>
          <w:szCs w:val="22"/>
          <w:lang w:val="es-DO"/>
        </w:rPr>
        <w:t xml:space="preserve"> </w:t>
      </w:r>
    </w:p>
    <w:p w14:paraId="0ABA891F"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 xml:space="preserve">Una (1) celda para </w:t>
      </w:r>
      <w:r w:rsidR="002C5873">
        <w:rPr>
          <w:rFonts w:cs="Tahoma"/>
          <w:szCs w:val="22"/>
          <w:lang w:val="es-DO"/>
        </w:rPr>
        <w:t xml:space="preserve">para media tensión (entrada M.T.) </w:t>
      </w:r>
      <w:r w:rsidRPr="009F13BE">
        <w:rPr>
          <w:rFonts w:cs="Tahoma"/>
          <w:szCs w:val="22"/>
          <w:lang w:val="es-DO"/>
        </w:rPr>
        <w:t>transformador de potencia.</w:t>
      </w:r>
    </w:p>
    <w:p w14:paraId="312B23A8" w14:textId="77777777" w:rsidR="00D471CD" w:rsidRDefault="00374361" w:rsidP="00D471CD">
      <w:pPr>
        <w:numPr>
          <w:ilvl w:val="1"/>
          <w:numId w:val="1"/>
        </w:numPr>
        <w:spacing w:after="120" w:line="276" w:lineRule="auto"/>
        <w:rPr>
          <w:rFonts w:cs="Tahoma"/>
          <w:szCs w:val="22"/>
          <w:lang w:val="es-DO"/>
        </w:rPr>
      </w:pPr>
      <w:r w:rsidRPr="009F13BE">
        <w:rPr>
          <w:rFonts w:cs="Tahoma"/>
          <w:szCs w:val="22"/>
          <w:lang w:val="es-DO"/>
        </w:rPr>
        <w:t>Una (1) celda servicios de estación.</w:t>
      </w:r>
    </w:p>
    <w:p w14:paraId="5F03C31D" w14:textId="77777777" w:rsidR="006601E5" w:rsidRDefault="00D471CD" w:rsidP="00D471CD">
      <w:pPr>
        <w:numPr>
          <w:ilvl w:val="1"/>
          <w:numId w:val="1"/>
        </w:numPr>
        <w:spacing w:after="120" w:line="276" w:lineRule="auto"/>
        <w:rPr>
          <w:rFonts w:cs="Tahoma"/>
          <w:szCs w:val="22"/>
          <w:lang w:val="es-DO"/>
        </w:rPr>
      </w:pPr>
      <w:r w:rsidRPr="003C24E0">
        <w:rPr>
          <w:rFonts w:cs="Tahoma"/>
          <w:szCs w:val="22"/>
          <w:lang w:val="es-DO"/>
        </w:rPr>
        <w:t>Cuatro</w:t>
      </w:r>
      <w:r w:rsidR="00BA099F" w:rsidRPr="00D471CD">
        <w:rPr>
          <w:rFonts w:cs="Tahoma"/>
          <w:color w:val="FF0000"/>
          <w:szCs w:val="22"/>
          <w:lang w:val="es-DO"/>
        </w:rPr>
        <w:t xml:space="preserve"> </w:t>
      </w:r>
      <w:r w:rsidR="00BA099F" w:rsidRPr="00D471CD">
        <w:rPr>
          <w:rFonts w:cs="Tahoma"/>
          <w:szCs w:val="22"/>
          <w:lang w:val="es-DO"/>
        </w:rPr>
        <w:t>(4</w:t>
      </w:r>
      <w:r w:rsidR="00374361" w:rsidRPr="00D471CD">
        <w:rPr>
          <w:rFonts w:cs="Tahoma"/>
          <w:szCs w:val="22"/>
          <w:lang w:val="es-DO"/>
        </w:rPr>
        <w:t>) celdas de circuitos de distribución.</w:t>
      </w:r>
    </w:p>
    <w:p w14:paraId="2E611CA2" w14:textId="77777777" w:rsidR="00015705" w:rsidRDefault="00015705" w:rsidP="00D471CD">
      <w:pPr>
        <w:numPr>
          <w:ilvl w:val="1"/>
          <w:numId w:val="1"/>
        </w:numPr>
        <w:spacing w:after="120" w:line="276" w:lineRule="auto"/>
        <w:rPr>
          <w:rFonts w:cs="Tahoma"/>
          <w:szCs w:val="22"/>
          <w:lang w:val="es-DO"/>
        </w:rPr>
      </w:pPr>
      <w:r>
        <w:rPr>
          <w:rFonts w:cs="Tahoma"/>
          <w:szCs w:val="22"/>
          <w:lang w:val="es-DO"/>
        </w:rPr>
        <w:t>Una (1) celda de circuitos de distribución (reserva).</w:t>
      </w:r>
    </w:p>
    <w:p w14:paraId="5E94384F" w14:textId="77777777" w:rsidR="00F959FB" w:rsidRDefault="00F959FB" w:rsidP="00D471CD">
      <w:pPr>
        <w:numPr>
          <w:ilvl w:val="1"/>
          <w:numId w:val="1"/>
        </w:numPr>
        <w:spacing w:after="120" w:line="276" w:lineRule="auto"/>
        <w:rPr>
          <w:rFonts w:cs="Tahoma"/>
          <w:szCs w:val="22"/>
          <w:lang w:val="es-DO"/>
        </w:rPr>
      </w:pPr>
      <w:r>
        <w:rPr>
          <w:rFonts w:cs="Tahoma"/>
          <w:szCs w:val="22"/>
          <w:lang w:val="es-DO"/>
        </w:rPr>
        <w:t>Una (1) celda banco de capacitores.</w:t>
      </w:r>
    </w:p>
    <w:p w14:paraId="77411725" w14:textId="77777777" w:rsidR="00017884" w:rsidRPr="00D471CD" w:rsidRDefault="00017884" w:rsidP="00017884">
      <w:pPr>
        <w:rPr>
          <w:rFonts w:cs="Tahoma"/>
          <w:szCs w:val="22"/>
          <w:lang w:val="es-DO"/>
        </w:rPr>
      </w:pPr>
    </w:p>
    <w:p w14:paraId="1721EE97" w14:textId="77777777" w:rsidR="00CD016B" w:rsidRDefault="00CD016B" w:rsidP="00CD016B">
      <w:pPr>
        <w:numPr>
          <w:ilvl w:val="0"/>
          <w:numId w:val="2"/>
        </w:numPr>
        <w:spacing w:after="240" w:line="276" w:lineRule="auto"/>
        <w:rPr>
          <w:rFonts w:cs="Tahoma"/>
          <w:szCs w:val="22"/>
          <w:lang w:val="es-DO"/>
        </w:rPr>
      </w:pPr>
      <w:r>
        <w:rPr>
          <w:rFonts w:cs="Tahoma"/>
          <w:szCs w:val="22"/>
          <w:lang w:val="es-DO"/>
        </w:rPr>
        <w:t>Equipos de interior M</w:t>
      </w:r>
      <w:r w:rsidR="00255F88">
        <w:rPr>
          <w:rFonts w:cs="Tahoma"/>
          <w:szCs w:val="22"/>
          <w:lang w:val="es-DO"/>
        </w:rPr>
        <w:t>.</w:t>
      </w:r>
      <w:r>
        <w:rPr>
          <w:rFonts w:cs="Tahoma"/>
          <w:szCs w:val="22"/>
          <w:lang w:val="es-DO"/>
        </w:rPr>
        <w:t>T</w:t>
      </w:r>
      <w:r w:rsidR="00255F88">
        <w:rPr>
          <w:rFonts w:cs="Tahoma"/>
          <w:szCs w:val="22"/>
          <w:lang w:val="es-DO"/>
        </w:rPr>
        <w:t>.</w:t>
      </w:r>
    </w:p>
    <w:p w14:paraId="0BCACBFC" w14:textId="77777777" w:rsidR="00CD016B" w:rsidRPr="00CD016B" w:rsidRDefault="00CD016B" w:rsidP="00CD016B">
      <w:pPr>
        <w:numPr>
          <w:ilvl w:val="1"/>
          <w:numId w:val="1"/>
        </w:numPr>
        <w:spacing w:after="240" w:line="276" w:lineRule="auto"/>
        <w:ind w:left="1780" w:hanging="703"/>
        <w:rPr>
          <w:rFonts w:cs="Tahoma"/>
          <w:szCs w:val="22"/>
          <w:lang w:val="es-DO"/>
        </w:rPr>
      </w:pPr>
      <w:r w:rsidRPr="009F13BE">
        <w:rPr>
          <w:rFonts w:cs="Tahoma"/>
          <w:szCs w:val="22"/>
          <w:lang w:val="es-DO"/>
        </w:rPr>
        <w:t>Un (1) transformador de servicios de estación.</w:t>
      </w:r>
    </w:p>
    <w:p w14:paraId="7E002DB4"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14:paraId="67E64434" w14:textId="77777777" w:rsidR="00AF52A4" w:rsidRDefault="00AF52A4" w:rsidP="004076F8">
      <w:pPr>
        <w:numPr>
          <w:ilvl w:val="1"/>
          <w:numId w:val="1"/>
        </w:numPr>
        <w:spacing w:after="120" w:line="276" w:lineRule="auto"/>
        <w:rPr>
          <w:rFonts w:cs="Tahoma"/>
          <w:szCs w:val="22"/>
          <w:lang w:val="es-DO"/>
        </w:rPr>
      </w:pPr>
      <w:r>
        <w:rPr>
          <w:rFonts w:cs="Tahoma"/>
          <w:szCs w:val="22"/>
          <w:lang w:val="es-DO"/>
        </w:rPr>
        <w:t>Transformador de telemedición.</w:t>
      </w:r>
    </w:p>
    <w:p w14:paraId="07D37BCD" w14:textId="77777777" w:rsidR="00F959FB" w:rsidRDefault="00F959FB" w:rsidP="00B3744D">
      <w:pPr>
        <w:numPr>
          <w:ilvl w:val="1"/>
          <w:numId w:val="1"/>
        </w:numPr>
        <w:spacing w:line="276" w:lineRule="auto"/>
        <w:rPr>
          <w:rFonts w:cs="Tahoma"/>
          <w:szCs w:val="22"/>
          <w:lang w:val="es-DO"/>
        </w:rPr>
      </w:pPr>
      <w:r>
        <w:rPr>
          <w:rFonts w:cs="Tahoma"/>
          <w:szCs w:val="22"/>
          <w:lang w:val="es-DO"/>
        </w:rPr>
        <w:t>Banco de capacitores.</w:t>
      </w:r>
    </w:p>
    <w:p w14:paraId="57411314" w14:textId="77777777" w:rsidR="00B3744D" w:rsidRDefault="00B3744D" w:rsidP="00B3744D">
      <w:pPr>
        <w:rPr>
          <w:rFonts w:cs="Tahoma"/>
          <w:szCs w:val="22"/>
          <w:lang w:val="es-DO"/>
        </w:rPr>
      </w:pPr>
    </w:p>
    <w:p w14:paraId="7685DB87" w14:textId="77777777" w:rsidR="00C10D30" w:rsidRDefault="00C10D30" w:rsidP="00C10D30">
      <w:pPr>
        <w:autoSpaceDE w:val="0"/>
        <w:autoSpaceDN w:val="0"/>
        <w:adjustRightInd w:val="0"/>
        <w:jc w:val="left"/>
        <w:rPr>
          <w:rFonts w:cs="Tahoma"/>
          <w:szCs w:val="22"/>
          <w:lang w:val="es-DO"/>
        </w:rPr>
      </w:pPr>
      <w:r w:rsidRPr="00C40A68">
        <w:rPr>
          <w:rFonts w:cs="Tahoma"/>
          <w:szCs w:val="22"/>
          <w:lang w:val="es-DO"/>
        </w:rPr>
        <w:t xml:space="preserve">La conexión entre los transformadores de potencia y las celdas de MT </w:t>
      </w:r>
      <w:r w:rsidRPr="00B141AE">
        <w:rPr>
          <w:rFonts w:cs="Tahoma"/>
          <w:szCs w:val="22"/>
          <w:lang w:val="es-DO"/>
        </w:rPr>
        <w:t xml:space="preserve">se realizará a través de </w:t>
      </w:r>
      <w:r w:rsidR="00E2416F" w:rsidRPr="00B141AE">
        <w:rPr>
          <w:rFonts w:cs="Tahoma"/>
          <w:szCs w:val="22"/>
          <w:lang w:val="es-DO"/>
        </w:rPr>
        <w:t>tres</w:t>
      </w:r>
      <w:r w:rsidRPr="00B141AE">
        <w:rPr>
          <w:rFonts w:cs="Tahoma"/>
          <w:szCs w:val="22"/>
          <w:lang w:val="es-DO"/>
        </w:rPr>
        <w:t xml:space="preserve"> (3) conductores por fase del tipo XLPE </w:t>
      </w:r>
      <w:r w:rsidR="00E2416F" w:rsidRPr="00B141AE">
        <w:rPr>
          <w:rFonts w:cs="Tahoma"/>
          <w:szCs w:val="22"/>
          <w:lang w:val="es-DO"/>
        </w:rPr>
        <w:t>de A</w:t>
      </w:r>
      <w:r w:rsidRPr="00B141AE">
        <w:rPr>
          <w:rFonts w:cs="Tahoma"/>
          <w:szCs w:val="22"/>
          <w:lang w:val="es-DO"/>
        </w:rPr>
        <w:t>luminio de sección 630 mm</w:t>
      </w:r>
      <w:r w:rsidRPr="00B141AE">
        <w:rPr>
          <w:rFonts w:cs="Tahoma"/>
          <w:szCs w:val="22"/>
          <w:vertAlign w:val="superscript"/>
          <w:lang w:val="es-DO"/>
        </w:rPr>
        <w:t>2</w:t>
      </w:r>
      <w:r w:rsidRPr="00B141AE">
        <w:rPr>
          <w:rFonts w:cs="Tahoma"/>
          <w:szCs w:val="22"/>
          <w:lang w:val="es-DO"/>
        </w:rPr>
        <w:t xml:space="preserve"> </w:t>
      </w:r>
      <w:r w:rsidR="00E2416F" w:rsidRPr="00B141AE">
        <w:rPr>
          <w:rFonts w:cs="Tahoma"/>
          <w:szCs w:val="22"/>
          <w:lang w:val="es-DO"/>
        </w:rPr>
        <w:t>MCM</w:t>
      </w:r>
      <w:r w:rsidRPr="00B141AE">
        <w:rPr>
          <w:rFonts w:cs="Tahoma"/>
          <w:szCs w:val="22"/>
          <w:lang w:val="es-DO"/>
        </w:rPr>
        <w:t xml:space="preserve"> unipolar RHZ1</w:t>
      </w:r>
      <w:r w:rsidR="00E2416F" w:rsidRPr="00B141AE">
        <w:rPr>
          <w:rFonts w:cs="Tahoma"/>
          <w:szCs w:val="22"/>
          <w:lang w:val="es-DO"/>
        </w:rPr>
        <w:t xml:space="preserve"> 12/20 kV</w:t>
      </w:r>
      <w:r w:rsidRPr="00B141AE">
        <w:rPr>
          <w:rFonts w:cs="Tahoma"/>
          <w:szCs w:val="22"/>
          <w:lang w:val="es-DO"/>
        </w:rPr>
        <w:t>, AL.</w:t>
      </w:r>
    </w:p>
    <w:p w14:paraId="0843AE27" w14:textId="77777777" w:rsidR="00B3744D" w:rsidRDefault="00B3744D" w:rsidP="00C10D30">
      <w:pPr>
        <w:autoSpaceDE w:val="0"/>
        <w:autoSpaceDN w:val="0"/>
        <w:adjustRightInd w:val="0"/>
        <w:jc w:val="left"/>
        <w:rPr>
          <w:rFonts w:cs="Tahoma"/>
          <w:szCs w:val="22"/>
          <w:lang w:val="es-DO"/>
        </w:rPr>
      </w:pPr>
    </w:p>
    <w:p w14:paraId="277CB50F" w14:textId="77777777" w:rsidR="00374361" w:rsidRPr="00C04E40" w:rsidRDefault="00374361" w:rsidP="00B3744D">
      <w:pPr>
        <w:pStyle w:val="Ttulo2"/>
        <w:spacing w:before="0" w:after="240" w:line="240" w:lineRule="auto"/>
        <w:ind w:left="578" w:hanging="578"/>
        <w:rPr>
          <w:rFonts w:cs="Tahoma"/>
          <w:lang w:val="es-DO"/>
        </w:rPr>
      </w:pPr>
      <w:bookmarkStart w:id="17" w:name="_Toc111047867"/>
      <w:bookmarkStart w:id="18" w:name="_Toc108707308"/>
      <w:bookmarkStart w:id="19" w:name="_Toc191307405"/>
      <w:bookmarkEnd w:id="17"/>
      <w:r w:rsidRPr="009F13BE">
        <w:rPr>
          <w:rFonts w:cs="Tahoma"/>
          <w:lang w:val="es-DO"/>
        </w:rPr>
        <w:t>Otros requerimientos</w:t>
      </w:r>
      <w:bookmarkEnd w:id="18"/>
      <w:bookmarkEnd w:id="19"/>
    </w:p>
    <w:p w14:paraId="763ABE56" w14:textId="77777777" w:rsidR="00374361" w:rsidRPr="009F13BE" w:rsidRDefault="00374361" w:rsidP="00C04E40">
      <w:pPr>
        <w:spacing w:after="240" w:line="276" w:lineRule="auto"/>
        <w:rPr>
          <w:rFonts w:cs="Tahoma"/>
          <w:szCs w:val="22"/>
          <w:lang w:val="es-DO"/>
        </w:rPr>
      </w:pPr>
      <w:r w:rsidRPr="009F13BE">
        <w:rPr>
          <w:rFonts w:cs="Tahoma"/>
          <w:szCs w:val="22"/>
          <w:lang w:val="es-DO"/>
        </w:rPr>
        <w:t>En adición a los equipos y edificaciones mencionadas anteriormente</w:t>
      </w:r>
      <w:r w:rsidR="00BA099F">
        <w:rPr>
          <w:rFonts w:cs="Tahoma"/>
          <w:szCs w:val="22"/>
          <w:lang w:val="es-DO"/>
        </w:rPr>
        <w:t>,</w:t>
      </w:r>
      <w:r w:rsidRPr="009F13BE">
        <w:rPr>
          <w:rFonts w:cs="Tahoma"/>
          <w:szCs w:val="22"/>
          <w:lang w:val="es-DO"/>
        </w:rPr>
        <w:t xml:space="preserve"> el </w:t>
      </w:r>
      <w:r w:rsidR="005A19FE">
        <w:rPr>
          <w:rFonts w:cs="Tahoma"/>
          <w:szCs w:val="22"/>
          <w:lang w:val="es-DO"/>
        </w:rPr>
        <w:t>Contratista</w:t>
      </w:r>
      <w:r w:rsidRPr="009F13BE">
        <w:rPr>
          <w:rFonts w:cs="Tahoma"/>
          <w:szCs w:val="22"/>
          <w:lang w:val="es-DO"/>
        </w:rPr>
        <w:t xml:space="preserve"> deberá proveer a la subestación de los equipos de mando, control, protección</w:t>
      </w:r>
      <w:r w:rsidR="00255F88">
        <w:rPr>
          <w:rFonts w:cs="Tahoma"/>
          <w:szCs w:val="22"/>
          <w:lang w:val="es-DO"/>
        </w:rPr>
        <w:t>, SCADA</w:t>
      </w:r>
      <w:r w:rsidRPr="009F13BE">
        <w:rPr>
          <w:rFonts w:cs="Tahoma"/>
          <w:szCs w:val="22"/>
          <w:lang w:val="es-DO"/>
        </w:rPr>
        <w:t xml:space="preserve"> y </w:t>
      </w:r>
      <w:r w:rsidR="00255F88" w:rsidRPr="009F13BE">
        <w:rPr>
          <w:rFonts w:cs="Tahoma"/>
          <w:szCs w:val="22"/>
          <w:lang w:val="es-DO"/>
        </w:rPr>
        <w:t>comunicaciones necesarias</w:t>
      </w:r>
      <w:r w:rsidRPr="009F13BE">
        <w:rPr>
          <w:rFonts w:cs="Tahoma"/>
          <w:szCs w:val="22"/>
          <w:lang w:val="es-DO"/>
        </w:rPr>
        <w:t xml:space="preserve"> para el </w:t>
      </w:r>
      <w:r w:rsidRPr="009F13BE">
        <w:rPr>
          <w:rFonts w:cs="Tahoma"/>
          <w:szCs w:val="22"/>
          <w:lang w:val="es-DO"/>
        </w:rPr>
        <w:lastRenderedPageBreak/>
        <w:t>funcionamiento seguro y conf</w:t>
      </w:r>
      <w:r w:rsidR="00BA099F">
        <w:rPr>
          <w:rFonts w:cs="Tahoma"/>
          <w:szCs w:val="22"/>
          <w:lang w:val="es-DO"/>
        </w:rPr>
        <w:t>iable de las instalaciones. Asi</w:t>
      </w:r>
      <w:r w:rsidR="00BA099F" w:rsidRPr="009F13BE">
        <w:rPr>
          <w:rFonts w:cs="Tahoma"/>
          <w:szCs w:val="22"/>
          <w:lang w:val="es-DO"/>
        </w:rPr>
        <w:t>mismo,</w:t>
      </w:r>
      <w:r w:rsidRPr="009F13BE">
        <w:rPr>
          <w:rFonts w:cs="Tahoma"/>
          <w:szCs w:val="22"/>
          <w:lang w:val="es-DO"/>
        </w:rPr>
        <w:t xml:space="preserve"> resulta parte de la provisión para todas las protecciones y equipos de control de la subestación:</w:t>
      </w:r>
    </w:p>
    <w:p w14:paraId="46A4EACB" w14:textId="77777777" w:rsidR="00374361" w:rsidRPr="009F13BE" w:rsidRDefault="00E65018" w:rsidP="005D39B4">
      <w:pPr>
        <w:numPr>
          <w:ilvl w:val="1"/>
          <w:numId w:val="1"/>
        </w:numPr>
        <w:spacing w:after="120" w:line="276" w:lineRule="auto"/>
        <w:ind w:left="1418" w:hanging="284"/>
        <w:rPr>
          <w:rFonts w:cs="Tahoma"/>
          <w:szCs w:val="22"/>
          <w:lang w:val="es-DO"/>
        </w:rPr>
      </w:pPr>
      <w:r>
        <w:rPr>
          <w:rFonts w:cs="Tahoma"/>
          <w:szCs w:val="22"/>
          <w:lang w:val="es-DO"/>
        </w:rPr>
        <w:t>El suministro de todo</w:t>
      </w:r>
      <w:r w:rsidR="00374361" w:rsidRPr="009F13BE">
        <w:rPr>
          <w:rFonts w:cs="Tahoma"/>
          <w:szCs w:val="22"/>
          <w:lang w:val="es-DO"/>
        </w:rPr>
        <w:t xml:space="preserve"> software original asociado (cuando corresponda a nuevos suministros propios).</w:t>
      </w:r>
    </w:p>
    <w:p w14:paraId="3FD049D5"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14:paraId="34AD5349"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14:paraId="7860E85D"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Programación y ajuste de los sistemas de protecciones y de registro oscilográfico de perturbaciones.</w:t>
      </w:r>
    </w:p>
    <w:p w14:paraId="38BF379D"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La ejecución de los ensayos de puesta en servicio de los sistemas de protecciones y de su registro oscilográfico de perturbaciones.</w:t>
      </w:r>
    </w:p>
    <w:p w14:paraId="1AC55762" w14:textId="77777777" w:rsidR="00ED05A5" w:rsidRDefault="00374361" w:rsidP="00B3744D">
      <w:pPr>
        <w:numPr>
          <w:ilvl w:val="1"/>
          <w:numId w:val="1"/>
        </w:numPr>
        <w:spacing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14:paraId="1FB5F9CF" w14:textId="77777777" w:rsidR="00B3744D" w:rsidRPr="009F13BE" w:rsidRDefault="00B3744D" w:rsidP="00B3744D">
      <w:pPr>
        <w:rPr>
          <w:rFonts w:cs="Tahoma"/>
          <w:szCs w:val="22"/>
          <w:lang w:val="es-DO"/>
        </w:rPr>
      </w:pPr>
    </w:p>
    <w:p w14:paraId="233D3E50" w14:textId="77777777" w:rsidR="00B141AE" w:rsidRPr="00930D2C" w:rsidRDefault="00B141AE" w:rsidP="00B141AE">
      <w:pPr>
        <w:keepNext/>
        <w:numPr>
          <w:ilvl w:val="0"/>
          <w:numId w:val="31"/>
        </w:numPr>
        <w:tabs>
          <w:tab w:val="num" w:pos="360"/>
        </w:tabs>
        <w:spacing w:after="240"/>
        <w:ind w:left="431" w:hanging="431"/>
        <w:outlineLvl w:val="0"/>
        <w:rPr>
          <w:rFonts w:cs="Tahoma"/>
          <w:b/>
          <w:lang w:val="es-DO"/>
        </w:rPr>
      </w:pPr>
      <w:bookmarkStart w:id="20" w:name="_Toc111047869"/>
      <w:bookmarkStart w:id="21" w:name="_Toc188405389"/>
      <w:bookmarkStart w:id="22" w:name="_Toc188539736"/>
      <w:bookmarkStart w:id="23" w:name="_Toc190291199"/>
      <w:bookmarkStart w:id="24" w:name="_Toc191307406"/>
      <w:bookmarkStart w:id="25" w:name="_Toc108707310"/>
      <w:bookmarkEnd w:id="20"/>
      <w:r w:rsidRPr="00930D2C">
        <w:rPr>
          <w:rFonts w:cs="Tahoma"/>
          <w:b/>
          <w:lang w:val="es-DO"/>
        </w:rPr>
        <w:t>Generalidades Medio Ambientales</w:t>
      </w:r>
      <w:bookmarkEnd w:id="21"/>
      <w:bookmarkEnd w:id="22"/>
      <w:bookmarkEnd w:id="23"/>
      <w:bookmarkEnd w:id="24"/>
    </w:p>
    <w:p w14:paraId="7F8C3ACE" w14:textId="77777777" w:rsidR="00B141AE" w:rsidRDefault="00B141AE" w:rsidP="00B141AE">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14:paraId="41B8F66F" w14:textId="77777777" w:rsidR="00B141AE" w:rsidRDefault="00B141AE" w:rsidP="00B141AE">
      <w:pPr>
        <w:spacing w:before="120" w:after="240" w:line="276" w:lineRule="auto"/>
        <w:rPr>
          <w:rFonts w:cs="Tahoma"/>
          <w:lang w:val="es-DO"/>
        </w:rPr>
      </w:pPr>
      <w:r>
        <w:rPr>
          <w:rFonts w:cs="Tahoma"/>
          <w:lang w:val="es-DO"/>
        </w:rPr>
        <w:t>En esta documentación</w:t>
      </w:r>
      <w:r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Pr="00930D2C">
        <w:rPr>
          <w:rFonts w:cs="Tahoma"/>
          <w:lang w:val="es-DO"/>
        </w:rPr>
        <w:t>contaminación del suelo, principalmente con los vehículos de motor que contienen aceites.</w:t>
      </w:r>
    </w:p>
    <w:p w14:paraId="6FD2D511" w14:textId="77777777" w:rsidR="00B141AE" w:rsidRPr="00930D2C" w:rsidRDefault="00B141AE" w:rsidP="00B141AE">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Pr>
          <w:rFonts w:cs="Tahoma"/>
          <w:lang w:val="es-DO"/>
        </w:rPr>
        <w:t xml:space="preserve">riesgo de </w:t>
      </w:r>
      <w:r w:rsidRPr="00930D2C">
        <w:rPr>
          <w:rFonts w:cs="Tahoma"/>
          <w:lang w:val="es-DO"/>
        </w:rPr>
        <w:t xml:space="preserve">contaminación en cualquier etapa de </w:t>
      </w:r>
      <w:r>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14:paraId="0644D7BA" w14:textId="77777777" w:rsidR="00B141AE" w:rsidRPr="00930D2C" w:rsidRDefault="00B141AE" w:rsidP="00B141AE">
      <w:pPr>
        <w:spacing w:before="120" w:after="240" w:line="276" w:lineRule="auto"/>
        <w:rPr>
          <w:rFonts w:cs="Tahoma"/>
          <w:lang w:val="es-DO"/>
        </w:rPr>
      </w:pPr>
      <w:r w:rsidRPr="00930D2C">
        <w:rPr>
          <w:rFonts w:cs="Tahoma"/>
          <w:lang w:val="es-DO"/>
        </w:rPr>
        <w:t>El área de trabajo permanecerá limpia y los residuos serán removidos</w:t>
      </w:r>
      <w:r>
        <w:rPr>
          <w:rFonts w:cs="Tahoma"/>
          <w:lang w:val="es-DO"/>
        </w:rPr>
        <w:t xml:space="preserve"> continuamente</w:t>
      </w:r>
      <w:r w:rsidRPr="00930D2C">
        <w:rPr>
          <w:rFonts w:cs="Tahoma"/>
          <w:lang w:val="es-DO"/>
        </w:rPr>
        <w:t>.</w:t>
      </w:r>
    </w:p>
    <w:p w14:paraId="1A14B970" w14:textId="77777777" w:rsidR="00B141AE" w:rsidRPr="00930D2C" w:rsidRDefault="00B141AE" w:rsidP="00B141AE">
      <w:pPr>
        <w:spacing w:before="120" w:after="240" w:line="276" w:lineRule="auto"/>
        <w:rPr>
          <w:rFonts w:cs="Tahoma"/>
          <w:lang w:val="es-DO"/>
        </w:rPr>
      </w:pPr>
      <w:r w:rsidRPr="00930D2C">
        <w:rPr>
          <w:rFonts w:cs="Tahoma"/>
          <w:lang w:val="es-DO"/>
        </w:rPr>
        <w:t>Igualmente, se realizarán monitoreos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14:paraId="281AC060" w14:textId="77777777" w:rsidR="00B141AE" w:rsidRPr="00930D2C" w:rsidRDefault="00B141AE" w:rsidP="00B141AE">
      <w:pPr>
        <w:pStyle w:val="Ttulo2"/>
        <w:spacing w:after="240"/>
        <w:ind w:left="578" w:hanging="578"/>
        <w:rPr>
          <w:rFonts w:cs="Tahoma"/>
          <w:lang w:val="es-DO"/>
        </w:rPr>
      </w:pPr>
      <w:bookmarkStart w:id="26" w:name="_Toc108707309"/>
      <w:bookmarkStart w:id="27" w:name="_Toc188405390"/>
      <w:bookmarkStart w:id="28" w:name="_Toc188539737"/>
      <w:bookmarkStart w:id="29" w:name="_Toc190291200"/>
      <w:bookmarkStart w:id="30" w:name="_Toc191307407"/>
      <w:r w:rsidRPr="00930D2C">
        <w:rPr>
          <w:rFonts w:cs="Tahoma"/>
          <w:lang w:val="es-DO"/>
        </w:rPr>
        <w:t>Consideraciones Ambientales</w:t>
      </w:r>
      <w:bookmarkEnd w:id="26"/>
      <w:bookmarkEnd w:id="27"/>
      <w:bookmarkEnd w:id="28"/>
      <w:bookmarkEnd w:id="29"/>
      <w:bookmarkEnd w:id="30"/>
    </w:p>
    <w:p w14:paraId="2552EFAE" w14:textId="77777777" w:rsidR="00B141AE" w:rsidRDefault="00B141AE" w:rsidP="00B141AE">
      <w:pPr>
        <w:spacing w:before="120" w:after="360" w:line="276" w:lineRule="auto"/>
        <w:rPr>
          <w:rFonts w:cs="Tahoma"/>
        </w:rPr>
      </w:pPr>
      <w:r w:rsidRPr="00672965">
        <w:rPr>
          <w:rFonts w:cs="Tahoma"/>
        </w:rPr>
        <w:t xml:space="preserve">Para la construcción de la subestación Cristo Rey no se prevé que existan impactos ambientales permanentes y de magnitud. Los impactos de este proyecto serán; bajos, locales, temporales y reversibles, y requieren de </w:t>
      </w:r>
      <w:r w:rsidRPr="00672965">
        <w:rPr>
          <w:rFonts w:cs="Tahoma"/>
        </w:rPr>
        <w:lastRenderedPageBreak/>
        <w:t>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14:paraId="79C1A0A7" w14:textId="77777777" w:rsidR="00B141AE" w:rsidRPr="00930D2C" w:rsidRDefault="00B141AE" w:rsidP="00B141AE">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Pr>
          <w:rFonts w:cs="Tahoma"/>
        </w:rPr>
        <w:t>s</w:t>
      </w:r>
      <w:r w:rsidRPr="00930D2C">
        <w:rPr>
          <w:rFonts w:cs="Tahoma"/>
        </w:rPr>
        <w:t xml:space="preserve"> Gerencia</w:t>
      </w:r>
      <w:r>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particulado) y residuos sólidos – líquidos.</w:t>
      </w:r>
    </w:p>
    <w:p w14:paraId="143D1A96" w14:textId="77777777" w:rsidR="00B141AE" w:rsidRPr="00930D2C" w:rsidRDefault="00B141AE" w:rsidP="00B141AE">
      <w:pPr>
        <w:pStyle w:val="Ttulo2"/>
        <w:spacing w:after="240"/>
        <w:ind w:left="578" w:hanging="578"/>
        <w:rPr>
          <w:rFonts w:cs="Tahoma"/>
          <w:lang w:val="es-DO"/>
        </w:rPr>
      </w:pPr>
      <w:bookmarkStart w:id="31" w:name="_Toc187167397"/>
      <w:bookmarkStart w:id="32" w:name="_Toc188405391"/>
      <w:bookmarkStart w:id="33" w:name="_Toc188539738"/>
      <w:bookmarkStart w:id="34" w:name="_Toc190291201"/>
      <w:bookmarkStart w:id="35" w:name="_Toc191307408"/>
      <w:r w:rsidRPr="00930D2C">
        <w:rPr>
          <w:rFonts w:cs="Tahoma"/>
          <w:lang w:val="es-DO"/>
        </w:rPr>
        <w:t>Requerimientos de Gestión de Seguridad y Medioambiente</w:t>
      </w:r>
      <w:bookmarkEnd w:id="31"/>
      <w:bookmarkEnd w:id="32"/>
      <w:bookmarkEnd w:id="33"/>
      <w:bookmarkEnd w:id="34"/>
      <w:bookmarkEnd w:id="35"/>
    </w:p>
    <w:p w14:paraId="07319FF9" w14:textId="77777777" w:rsidR="00B141AE" w:rsidRDefault="00B141AE" w:rsidP="00B141AE">
      <w:pPr>
        <w:numPr>
          <w:ilvl w:val="0"/>
          <w:numId w:val="89"/>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15D2BEC5" w14:textId="77777777" w:rsidR="00B141AE" w:rsidRPr="00672965" w:rsidRDefault="00B141AE" w:rsidP="00B141AE">
      <w:pPr>
        <w:pStyle w:val="Prrafodelista"/>
        <w:numPr>
          <w:ilvl w:val="0"/>
          <w:numId w:val="89"/>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14:paraId="50ED3E98" w14:textId="77777777" w:rsidR="00B141AE" w:rsidRPr="00930D2C" w:rsidRDefault="00B141AE" w:rsidP="00B141AE">
      <w:pPr>
        <w:numPr>
          <w:ilvl w:val="0"/>
          <w:numId w:val="89"/>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Pr>
          <w:rFonts w:cs="Tahoma"/>
          <w:color w:val="000000"/>
          <w:szCs w:val="22"/>
        </w:rPr>
        <w:t>e</w:t>
      </w:r>
      <w:r w:rsidRPr="00930D2C">
        <w:rPr>
          <w:rFonts w:cs="Tahoma"/>
          <w:color w:val="000000"/>
          <w:szCs w:val="22"/>
        </w:rPr>
        <w:t>valuado y depurado.</w:t>
      </w:r>
    </w:p>
    <w:p w14:paraId="38871B72" w14:textId="77777777" w:rsidR="00B141AE" w:rsidRPr="00930D2C" w:rsidRDefault="00B141AE" w:rsidP="00B141AE">
      <w:pPr>
        <w:numPr>
          <w:ilvl w:val="0"/>
          <w:numId w:val="89"/>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14:paraId="3234B02B" w14:textId="77777777"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t xml:space="preserve">Durante el proyecto, en caso de que se produzca un cambio o sustitución de vehículo, que se encuentre habilitado en la ejecución de los trabajos, el contratista deberá enviar una notificación por escrito a la </w:t>
      </w:r>
      <w:r w:rsidRPr="00930D2C">
        <w:rPr>
          <w:rFonts w:cs="Tahoma"/>
          <w:szCs w:val="22"/>
        </w:rPr>
        <w:t>Dirección Gestión de Proyectos</w:t>
      </w:r>
      <w:r w:rsidRPr="00930D2C">
        <w:rPr>
          <w:rFonts w:cs="Tahoma"/>
          <w:color w:val="000000"/>
          <w:szCs w:val="22"/>
        </w:rPr>
        <w:t>, y las Gerencias de Medio Ambiente y Seguridad Industrial, los rótulos retirados y las evidencias fotográficas de la eliminación de los mismos, para su descargo en el proyecto.</w:t>
      </w:r>
    </w:p>
    <w:p w14:paraId="2A572D9A" w14:textId="77777777" w:rsidR="00B141AE"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contratista colectará y transportará hasta su disposición final todos los escombros y desperdicios producto de su actividad, en un plazo de 24 horas, los cuales deben ser depositados en los botaderos autorizados para estos fines, por el Ministerio de Medio Ambien</w:t>
      </w:r>
      <w:r>
        <w:rPr>
          <w:rFonts w:cs="Tahoma"/>
          <w:color w:val="000000"/>
          <w:szCs w:val="22"/>
        </w:rPr>
        <w:t>te y Recursos Naturales. La Dirección Gestión de Proyectos</w:t>
      </w:r>
      <w:r w:rsidRPr="00930D2C">
        <w:rPr>
          <w:rFonts w:cs="Tahoma"/>
          <w:color w:val="000000"/>
          <w:szCs w:val="22"/>
        </w:rPr>
        <w:t>, en coordinación con la Gerencia de Medio Ambiente, les exigirán a los camiones que estarán realizando los botes, disponer y presentar los tickets suministrados por el Viceministerio de Suelos y Agua de dicho Ministerio, a fin de asegurar el cumplimiento y control de estos botes de material.</w:t>
      </w:r>
    </w:p>
    <w:p w14:paraId="6D7D2776" w14:textId="77777777" w:rsidR="00B141AE" w:rsidRPr="00672965" w:rsidRDefault="00B141AE" w:rsidP="00B141AE">
      <w:pPr>
        <w:pStyle w:val="Prrafodelista"/>
        <w:numPr>
          <w:ilvl w:val="0"/>
          <w:numId w:val="89"/>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14:paraId="755FD4BF" w14:textId="77777777" w:rsidR="00B141AE" w:rsidRPr="00930D2C" w:rsidRDefault="00B141AE" w:rsidP="00B141AE">
      <w:pPr>
        <w:spacing w:after="200" w:line="276" w:lineRule="auto"/>
        <w:ind w:left="720"/>
        <w:contextualSpacing/>
        <w:rPr>
          <w:rFonts w:cs="Tahoma"/>
          <w:color w:val="000000"/>
          <w:szCs w:val="22"/>
        </w:rPr>
      </w:pPr>
    </w:p>
    <w:p w14:paraId="78719F64" w14:textId="77777777"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t>El contratista deberá disponer los residuos peligrosos generados en los proyectos a través de un gestor autorizado por el Ministerio de Medio Ambiente y Recursos Naturales, y remitir el certificad</w:t>
      </w:r>
      <w:r>
        <w:rPr>
          <w:rFonts w:cs="Tahoma"/>
          <w:color w:val="000000"/>
          <w:szCs w:val="22"/>
        </w:rPr>
        <w:t xml:space="preserve">o de disposición final a la </w:t>
      </w:r>
      <w:r w:rsidRPr="00930D2C">
        <w:rPr>
          <w:rFonts w:cs="Tahoma"/>
          <w:szCs w:val="22"/>
        </w:rPr>
        <w:t>Dirección Gestión de Proyectos</w:t>
      </w:r>
      <w:r>
        <w:rPr>
          <w:rFonts w:cs="Tahoma"/>
          <w:color w:val="000000"/>
          <w:szCs w:val="22"/>
        </w:rPr>
        <w:t xml:space="preserve"> y Gerencia de Medio Ambiente de EDESUR</w:t>
      </w:r>
      <w:r w:rsidRPr="00930D2C">
        <w:rPr>
          <w:rFonts w:cs="Tahoma"/>
          <w:color w:val="000000"/>
          <w:szCs w:val="22"/>
        </w:rPr>
        <w:t>.</w:t>
      </w:r>
    </w:p>
    <w:p w14:paraId="39FCB0D8" w14:textId="77777777" w:rsidR="00B141AE"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E192F81" w14:textId="77777777" w:rsidR="00B141AE" w:rsidRPr="00930D2C"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contratista deberá cumplir con todas las medidas de bioseguridad interpuestas por el Gobierno Nacional/Salud Pública, en caso de que al momento de la ejecución del proyecto</w:t>
      </w:r>
      <w:r>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14:paraId="174023F5" w14:textId="77777777" w:rsidR="00B141AE" w:rsidRPr="00DA2AE9" w:rsidRDefault="00B141AE" w:rsidP="00B141AE">
      <w:pPr>
        <w:numPr>
          <w:ilvl w:val="0"/>
          <w:numId w:val="89"/>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14:paraId="12B03B68" w14:textId="77777777" w:rsidR="00B141AE" w:rsidRPr="00930D2C"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14:paraId="0DE3D09D" w14:textId="77777777" w:rsidR="00B141AE" w:rsidRPr="00672965" w:rsidRDefault="00B141AE" w:rsidP="00B141AE">
      <w:pPr>
        <w:pStyle w:val="Prrafodelista"/>
        <w:numPr>
          <w:ilvl w:val="0"/>
          <w:numId w:val="89"/>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14:paraId="77C6C39D" w14:textId="77777777"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14:paraId="1F4B6129" w14:textId="77777777" w:rsidR="00B141AE" w:rsidRPr="00930D2C" w:rsidRDefault="00B141AE" w:rsidP="00B141AE">
      <w:pPr>
        <w:numPr>
          <w:ilvl w:val="0"/>
          <w:numId w:val="89"/>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14:paraId="29DB36F1" w14:textId="77777777" w:rsidR="00B141AE" w:rsidRPr="00930D2C" w:rsidRDefault="00B141AE" w:rsidP="00B141AE">
      <w:pPr>
        <w:numPr>
          <w:ilvl w:val="0"/>
          <w:numId w:val="89"/>
        </w:numPr>
        <w:spacing w:after="200" w:line="276" w:lineRule="auto"/>
        <w:contextualSpacing/>
        <w:rPr>
          <w:rFonts w:cs="Tahoma"/>
          <w:szCs w:val="22"/>
        </w:rPr>
      </w:pPr>
      <w:r w:rsidRPr="00930D2C">
        <w:rPr>
          <w:rFonts w:cs="Tahoma"/>
          <w:color w:val="000000"/>
          <w:szCs w:val="22"/>
        </w:rPr>
        <w:t>El contr</w:t>
      </w:r>
      <w:r>
        <w:rPr>
          <w:rFonts w:cs="Tahoma"/>
          <w:color w:val="000000"/>
          <w:szCs w:val="22"/>
        </w:rPr>
        <w:t xml:space="preserve">atista deberá reportar a la </w:t>
      </w:r>
      <w:r w:rsidRPr="00930D2C">
        <w:rPr>
          <w:rFonts w:cs="Tahoma"/>
          <w:szCs w:val="22"/>
        </w:rPr>
        <w:t>Dirección Gestión de Proyectos</w:t>
      </w:r>
      <w:r w:rsidRPr="00930D2C">
        <w:rPr>
          <w:rFonts w:cs="Tahoma"/>
          <w:color w:val="000000"/>
          <w:szCs w:val="22"/>
        </w:rPr>
        <w:t>, Gerencia de Medio Ambiente y</w:t>
      </w:r>
      <w:r>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14:paraId="59D7753F" w14:textId="77777777" w:rsidR="00B141AE" w:rsidRPr="00930D2C" w:rsidRDefault="00B141AE" w:rsidP="00B141AE">
      <w:pPr>
        <w:numPr>
          <w:ilvl w:val="0"/>
          <w:numId w:val="89"/>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14:paraId="39B9C67B" w14:textId="77777777" w:rsidR="00B141AE" w:rsidRDefault="00B141AE" w:rsidP="00B141AE">
      <w:pPr>
        <w:numPr>
          <w:ilvl w:val="0"/>
          <w:numId w:val="89"/>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14:paraId="2700394C" w14:textId="77777777" w:rsidR="00B141AE" w:rsidRDefault="00B141AE" w:rsidP="00B141AE">
      <w:pPr>
        <w:numPr>
          <w:ilvl w:val="0"/>
          <w:numId w:val="89"/>
        </w:numPr>
        <w:spacing w:after="200" w:line="276" w:lineRule="auto"/>
        <w:contextualSpacing/>
        <w:rPr>
          <w:rFonts w:cs="Tahoma"/>
          <w:szCs w:val="22"/>
        </w:rPr>
      </w:pPr>
      <w:r w:rsidRPr="00930D2C">
        <w:rPr>
          <w:rFonts w:cs="Tahoma"/>
          <w:szCs w:val="22"/>
        </w:rPr>
        <w:t>El contratista deberá resguardar, clasificar (en compañía de personal de EDESUR), transportar y devolver a los almacenes de EDESUR todo</w:t>
      </w:r>
      <w:r>
        <w:rPr>
          <w:rFonts w:cs="Tahoma"/>
          <w:szCs w:val="22"/>
        </w:rPr>
        <w:t>s</w:t>
      </w:r>
      <w:r w:rsidRPr="00930D2C">
        <w:rPr>
          <w:rFonts w:cs="Tahoma"/>
          <w:szCs w:val="22"/>
        </w:rPr>
        <w:t xml:space="preserve"> </w:t>
      </w:r>
      <w:r>
        <w:rPr>
          <w:rFonts w:cs="Tahoma"/>
          <w:szCs w:val="22"/>
        </w:rPr>
        <w:t>los</w:t>
      </w:r>
      <w:r w:rsidRPr="00930D2C">
        <w:rPr>
          <w:rFonts w:cs="Tahoma"/>
          <w:szCs w:val="22"/>
        </w:rPr>
        <w:t xml:space="preserve"> material</w:t>
      </w:r>
      <w:r>
        <w:rPr>
          <w:rFonts w:cs="Tahoma"/>
          <w:szCs w:val="22"/>
        </w:rPr>
        <w:t>es y equipos</w:t>
      </w:r>
      <w:r w:rsidRPr="00930D2C">
        <w:rPr>
          <w:rFonts w:cs="Tahoma"/>
          <w:szCs w:val="22"/>
        </w:rPr>
        <w:t xml:space="preserve"> retirado</w:t>
      </w:r>
      <w:r>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14:paraId="4EA2DF91" w14:textId="77777777" w:rsidR="00B141AE" w:rsidRDefault="00B141AE" w:rsidP="00B141AE">
      <w:pPr>
        <w:spacing w:after="200" w:line="276" w:lineRule="auto"/>
        <w:ind w:left="720"/>
        <w:contextualSpacing/>
        <w:rPr>
          <w:rFonts w:cs="Tahoma"/>
          <w:szCs w:val="22"/>
        </w:rPr>
      </w:pPr>
    </w:p>
    <w:p w14:paraId="5967980A" w14:textId="77777777" w:rsidR="00B141AE" w:rsidRPr="00930D2C" w:rsidRDefault="00B141AE" w:rsidP="00B141AE">
      <w:pPr>
        <w:spacing w:after="200" w:line="276" w:lineRule="auto"/>
        <w:ind w:left="720"/>
        <w:contextualSpacing/>
        <w:rPr>
          <w:rFonts w:cs="Tahoma"/>
          <w:szCs w:val="22"/>
        </w:rPr>
      </w:pPr>
    </w:p>
    <w:p w14:paraId="764093B7" w14:textId="77777777" w:rsidR="00B141AE" w:rsidRPr="00FA7046" w:rsidRDefault="00B141AE" w:rsidP="00B141AE">
      <w:pPr>
        <w:pStyle w:val="Ttulo2"/>
        <w:spacing w:after="240"/>
        <w:ind w:left="578" w:hanging="578"/>
        <w:rPr>
          <w:rFonts w:cs="Tahoma"/>
          <w:lang w:val="es-DO"/>
        </w:rPr>
      </w:pPr>
      <w:bookmarkStart w:id="36" w:name="_Toc190291277"/>
      <w:bookmarkStart w:id="37" w:name="_Toc191307409"/>
      <w:r w:rsidRPr="00FA7046">
        <w:rPr>
          <w:rFonts w:cs="Tahoma"/>
          <w:lang w:val="es-DO"/>
        </w:rPr>
        <w:lastRenderedPageBreak/>
        <w:t>Consideraciones Medioambientales</w:t>
      </w:r>
      <w:bookmarkEnd w:id="36"/>
      <w:bookmarkEnd w:id="37"/>
    </w:p>
    <w:p w14:paraId="266FDCC0" w14:textId="77777777" w:rsidR="00B141AE" w:rsidRPr="00FA7046" w:rsidRDefault="00B141AE" w:rsidP="00B141AE">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14:paraId="2C748299" w14:textId="77777777" w:rsidR="00B141AE" w:rsidRPr="00FA7046" w:rsidRDefault="00B141AE" w:rsidP="00B141AE">
      <w:pPr>
        <w:spacing w:line="276" w:lineRule="auto"/>
        <w:contextualSpacing/>
        <w:rPr>
          <w:rFonts w:cs="Tahoma"/>
          <w:b/>
          <w:lang w:val="es-DO"/>
        </w:rPr>
      </w:pPr>
    </w:p>
    <w:p w14:paraId="0CC3010D" w14:textId="77777777" w:rsidR="00B141AE" w:rsidRPr="00FA7046" w:rsidRDefault="00B141AE" w:rsidP="00B141AE">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14:paraId="300BFE8E" w14:textId="77777777" w:rsidR="00B141AE" w:rsidRPr="00FA7046" w:rsidRDefault="00B141AE" w:rsidP="00B141AE">
      <w:pPr>
        <w:spacing w:line="276" w:lineRule="auto"/>
        <w:ind w:left="1080"/>
        <w:rPr>
          <w:rFonts w:cs="Tahoma"/>
          <w:b/>
          <w:lang w:val="es-DO"/>
        </w:rPr>
      </w:pPr>
    </w:p>
    <w:p w14:paraId="57315537" w14:textId="77777777" w:rsidR="00B141AE" w:rsidRPr="00FA7046" w:rsidRDefault="00B141AE" w:rsidP="00B141AE">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14:paraId="1A9F11B3" w14:textId="77777777" w:rsidR="00B141AE" w:rsidRPr="00FA7046" w:rsidRDefault="00B141AE" w:rsidP="00B141AE">
      <w:pPr>
        <w:spacing w:line="276" w:lineRule="auto"/>
        <w:ind w:left="708"/>
        <w:rPr>
          <w:rFonts w:cs="Tahoma"/>
          <w:lang w:val="es-DO"/>
        </w:rPr>
      </w:pPr>
    </w:p>
    <w:p w14:paraId="6376B706" w14:textId="77777777" w:rsidR="00B141AE" w:rsidRPr="00FA7046" w:rsidRDefault="00B141AE" w:rsidP="00B141AE">
      <w:pPr>
        <w:numPr>
          <w:ilvl w:val="0"/>
          <w:numId w:val="9"/>
        </w:numPr>
        <w:spacing w:line="276" w:lineRule="auto"/>
        <w:contextualSpacing/>
        <w:rPr>
          <w:rFonts w:cs="Tahoma"/>
          <w:b/>
          <w:lang w:val="es-DO"/>
        </w:rPr>
      </w:pPr>
      <w:r w:rsidRPr="00FA7046">
        <w:rPr>
          <w:rFonts w:cs="Tahoma"/>
          <w:lang w:val="es-DO"/>
        </w:rPr>
        <w:t>Contaminación por residuos peligrosos, se prefiere que las maquinarias y otros equipos a utilizar en la obra, no tengan desperfectos mecánicos para evitar derrames o liqueos que impacten al suelo, subsuelo y a las aguas superficiales y subterráneas, además de que el trasiego de combustible no se realice en sitio. Ante cualquier situación que se presente, debe ser subsanada conforme a la normativa vigente.</w:t>
      </w:r>
    </w:p>
    <w:p w14:paraId="5C584775" w14:textId="77777777" w:rsidR="00B141AE" w:rsidRPr="009F13BE" w:rsidRDefault="00B141AE" w:rsidP="00B141AE">
      <w:pPr>
        <w:pStyle w:val="Ttulo2"/>
        <w:rPr>
          <w:rFonts w:cs="Tahoma"/>
          <w:lang w:val="es-DO"/>
        </w:rPr>
      </w:pPr>
      <w:bookmarkStart w:id="38" w:name="_Toc190291279"/>
      <w:bookmarkStart w:id="39" w:name="_Toc191307410"/>
      <w:r w:rsidRPr="009F13BE">
        <w:rPr>
          <w:rFonts w:cs="Tahoma"/>
          <w:lang w:val="es-DO"/>
        </w:rPr>
        <w:t>Seguridad Industrial</w:t>
      </w:r>
      <w:bookmarkEnd w:id="38"/>
      <w:bookmarkEnd w:id="39"/>
    </w:p>
    <w:p w14:paraId="41BA2B05" w14:textId="77777777" w:rsidR="00B141AE" w:rsidRPr="009F13BE" w:rsidRDefault="00B141AE" w:rsidP="00B141AE">
      <w:pPr>
        <w:spacing w:line="276" w:lineRule="auto"/>
        <w:rPr>
          <w:rFonts w:cs="Tahoma"/>
          <w:b/>
          <w:lang w:val="es-DO"/>
        </w:rPr>
      </w:pPr>
    </w:p>
    <w:p w14:paraId="1E113EA7" w14:textId="77777777" w:rsidR="00B141AE" w:rsidRDefault="00B141AE" w:rsidP="00B141AE">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14:paraId="169D4C5C" w14:textId="77777777" w:rsidR="00B141AE" w:rsidRDefault="00B141AE" w:rsidP="00B141AE">
      <w:pPr>
        <w:spacing w:line="276" w:lineRule="auto"/>
        <w:ind w:right="192"/>
        <w:rPr>
          <w:rFonts w:cs="Tahoma"/>
          <w:lang w:val="es-DO"/>
        </w:rPr>
      </w:pPr>
    </w:p>
    <w:p w14:paraId="2B872809" w14:textId="77777777" w:rsidR="00B141AE" w:rsidRPr="00D42F96" w:rsidRDefault="00B141AE" w:rsidP="00B141AE">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14:paraId="7B17A719" w14:textId="77777777" w:rsidR="00B141AE" w:rsidRPr="00FA7046" w:rsidRDefault="00B141AE" w:rsidP="00B141AE">
      <w:pPr>
        <w:spacing w:line="276" w:lineRule="auto"/>
        <w:contextualSpacing/>
        <w:rPr>
          <w:rFonts w:cs="Tahoma"/>
          <w:b/>
        </w:rPr>
      </w:pPr>
    </w:p>
    <w:p w14:paraId="5572755F" w14:textId="77777777" w:rsidR="00B141AE" w:rsidRPr="00FA7046" w:rsidRDefault="00B141AE" w:rsidP="00B141AE">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14:paraId="230DB121" w14:textId="77777777" w:rsidR="00363995" w:rsidRPr="00363995" w:rsidRDefault="00363995" w:rsidP="00363995">
      <w:pPr>
        <w:ind w:right="374"/>
        <w:rPr>
          <w:rFonts w:cs="Tahoma"/>
          <w:bCs/>
          <w:szCs w:val="22"/>
        </w:rPr>
      </w:pPr>
    </w:p>
    <w:p w14:paraId="5F50FCE1" w14:textId="77777777" w:rsidR="007A3358" w:rsidRPr="00FF1F6D" w:rsidRDefault="007A3358" w:rsidP="002A6020">
      <w:pPr>
        <w:pStyle w:val="Ttulo1"/>
        <w:spacing w:before="120" w:after="240" w:line="276" w:lineRule="auto"/>
        <w:rPr>
          <w:rFonts w:cs="Tahoma"/>
        </w:rPr>
      </w:pPr>
      <w:bookmarkStart w:id="40" w:name="_Toc191307411"/>
      <w:r w:rsidRPr="009F13BE">
        <w:rPr>
          <w:rFonts w:cs="Tahoma"/>
        </w:rPr>
        <w:t>Requerimientos de Diseño</w:t>
      </w:r>
      <w:bookmarkEnd w:id="25"/>
      <w:bookmarkEnd w:id="40"/>
    </w:p>
    <w:p w14:paraId="41021EED" w14:textId="77777777" w:rsidR="00B635D6" w:rsidRPr="002A6020" w:rsidRDefault="00B635D6" w:rsidP="005D39B4">
      <w:pPr>
        <w:pStyle w:val="Ttulo2"/>
        <w:spacing w:before="120" w:after="240"/>
        <w:rPr>
          <w:rFonts w:cs="Tahoma"/>
          <w:lang w:val="es-DO"/>
        </w:rPr>
      </w:pPr>
      <w:bookmarkStart w:id="41" w:name="_Toc108707311"/>
      <w:bookmarkStart w:id="42" w:name="_Toc191307412"/>
      <w:r w:rsidRPr="009F13BE">
        <w:rPr>
          <w:rFonts w:cs="Tahoma"/>
          <w:lang w:val="es-DO"/>
        </w:rPr>
        <w:t>Criterios Generales De Diseño Eléctrico</w:t>
      </w:r>
      <w:bookmarkEnd w:id="41"/>
      <w:bookmarkEnd w:id="42"/>
    </w:p>
    <w:p w14:paraId="0969461D" w14:textId="77777777" w:rsidR="007A3358" w:rsidRPr="009F13BE" w:rsidRDefault="00C87177" w:rsidP="000C6D49">
      <w:pPr>
        <w:spacing w:after="240" w:line="276" w:lineRule="auto"/>
        <w:rPr>
          <w:rFonts w:cs="Tahoma"/>
        </w:rPr>
      </w:pPr>
      <w:r w:rsidRPr="009F13BE">
        <w:rPr>
          <w:rFonts w:cs="Tahoma"/>
        </w:rPr>
        <w:t>Los equipos para proveer</w:t>
      </w:r>
      <w:r w:rsidR="007A3358" w:rsidRPr="009F13BE">
        <w:rPr>
          <w:rFonts w:cs="Tahoma"/>
        </w:rPr>
        <w:t xml:space="preserve"> formarán parte de un sistema eléctr</w:t>
      </w:r>
      <w:r w:rsidR="00255F88">
        <w:rPr>
          <w:rFonts w:cs="Tahoma"/>
        </w:rPr>
        <w:t>ico cuyas tensiones nominales (V</w:t>
      </w:r>
      <w:r w:rsidR="007A3358" w:rsidRPr="009F13BE">
        <w:rPr>
          <w:rFonts w:cs="Tahoma"/>
        </w:rPr>
        <w:t>n) y máxima de servicio (</w:t>
      </w:r>
      <w:r w:rsidR="00255F88">
        <w:rPr>
          <w:rFonts w:cs="Tahoma"/>
        </w:rPr>
        <w:t>V</w:t>
      </w:r>
      <w:r w:rsidR="007A3358" w:rsidRPr="009F13BE">
        <w:rPr>
          <w:rFonts w:cs="Tahoma"/>
        </w:rPr>
        <w:t>máx.) son las siguientes:</w:t>
      </w:r>
    </w:p>
    <w:p w14:paraId="26B37C1C" w14:textId="77777777" w:rsidR="008E42A2" w:rsidRPr="009F13BE" w:rsidRDefault="008E42A2" w:rsidP="00363995">
      <w:pPr>
        <w:pStyle w:val="Descripcin"/>
        <w:keepNext/>
        <w:spacing w:after="0" w:line="276" w:lineRule="auto"/>
        <w:rPr>
          <w:rFonts w:cs="Tahoma"/>
        </w:rPr>
      </w:pPr>
      <w:bookmarkStart w:id="43" w:name="_Toc190291088"/>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3</w:t>
      </w:r>
      <w:r w:rsidRPr="009F13BE">
        <w:rPr>
          <w:rFonts w:cs="Tahoma"/>
        </w:rPr>
        <w:fldChar w:fldCharType="end"/>
      </w:r>
      <w:r w:rsidRPr="009F13BE">
        <w:rPr>
          <w:rFonts w:cs="Tahoma"/>
        </w:rPr>
        <w:t>: Tensiones Máximas</w:t>
      </w:r>
      <w:bookmarkEnd w:id="43"/>
    </w:p>
    <w:tbl>
      <w:tblPr>
        <w:tblW w:w="0" w:type="auto"/>
        <w:jc w:val="center"/>
        <w:tblLayout w:type="fixed"/>
        <w:tblCellMar>
          <w:left w:w="0" w:type="dxa"/>
          <w:right w:w="0" w:type="dxa"/>
        </w:tblCellMar>
        <w:tblLook w:val="0000" w:firstRow="0" w:lastRow="0" w:firstColumn="0" w:lastColumn="0" w:noHBand="0" w:noVBand="0"/>
      </w:tblPr>
      <w:tblGrid>
        <w:gridCol w:w="1314"/>
        <w:gridCol w:w="1314"/>
        <w:gridCol w:w="1684"/>
      </w:tblGrid>
      <w:tr w:rsidR="00BA099F" w:rsidRPr="009F13BE" w14:paraId="3269AE7B" w14:textId="77777777"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14:paraId="4EAD1324" w14:textId="77777777" w:rsidR="00BA099F" w:rsidRPr="00FF1F6D" w:rsidRDefault="00BA099F" w:rsidP="000C6D49">
            <w:pPr>
              <w:pStyle w:val="TableParagraph"/>
              <w:kinsoku w:val="0"/>
              <w:overflowPunct w:val="0"/>
              <w:spacing w:before="100" w:beforeAutospacing="1" w:after="100" w:afterAutospacing="1"/>
              <w:ind w:left="247" w:right="246"/>
              <w:jc w:val="both"/>
              <w:rPr>
                <w:rFonts w:ascii="Tahoma" w:hAnsi="Tahoma" w:cs="Tahoma"/>
                <w:b/>
                <w:bCs/>
                <w:sz w:val="19"/>
                <w:szCs w:val="19"/>
              </w:rPr>
            </w:pPr>
            <w:r>
              <w:rPr>
                <w:rFonts w:ascii="Tahoma" w:hAnsi="Tahoma" w:cs="Tahoma"/>
                <w:b/>
                <w:bCs/>
                <w:sz w:val="19"/>
                <w:szCs w:val="19"/>
              </w:rPr>
              <w:t>Campo</w:t>
            </w:r>
          </w:p>
        </w:tc>
        <w:tc>
          <w:tcPr>
            <w:tcW w:w="1314" w:type="dxa"/>
            <w:tcBorders>
              <w:top w:val="single" w:sz="4" w:space="0" w:color="000000"/>
              <w:left w:val="single" w:sz="4" w:space="0" w:color="000000"/>
              <w:bottom w:val="single" w:sz="4" w:space="0" w:color="000000"/>
              <w:right w:val="single" w:sz="4" w:space="0" w:color="000000"/>
            </w:tcBorders>
          </w:tcPr>
          <w:p w14:paraId="60C4252B" w14:textId="77777777" w:rsidR="00BA099F" w:rsidRPr="00FF1F6D" w:rsidRDefault="00255F88" w:rsidP="00255F88">
            <w:pPr>
              <w:pStyle w:val="TableParagraph"/>
              <w:kinsoku w:val="0"/>
              <w:overflowPunct w:val="0"/>
              <w:spacing w:before="100" w:beforeAutospacing="1" w:after="100" w:afterAutospacing="1"/>
              <w:ind w:left="247" w:right="246"/>
              <w:jc w:val="both"/>
              <w:rPr>
                <w:rFonts w:ascii="Tahoma" w:hAnsi="Tahoma" w:cs="Tahoma"/>
                <w:b/>
                <w:bCs/>
                <w:sz w:val="19"/>
                <w:szCs w:val="19"/>
              </w:rPr>
            </w:pPr>
            <w:r>
              <w:rPr>
                <w:rFonts w:ascii="Tahoma" w:hAnsi="Tahoma" w:cs="Tahoma"/>
                <w:b/>
                <w:bCs/>
                <w:sz w:val="19"/>
                <w:szCs w:val="19"/>
              </w:rPr>
              <w:t>Vn</w:t>
            </w:r>
            <w:r w:rsidR="00BA099F" w:rsidRPr="00FF1F6D">
              <w:rPr>
                <w:rFonts w:ascii="Tahoma" w:hAnsi="Tahoma" w:cs="Tahoma"/>
                <w:b/>
                <w:bCs/>
                <w:sz w:val="19"/>
                <w:szCs w:val="19"/>
              </w:rPr>
              <w:t xml:space="preserve"> (kV)</w:t>
            </w:r>
          </w:p>
        </w:tc>
        <w:tc>
          <w:tcPr>
            <w:tcW w:w="1684" w:type="dxa"/>
            <w:tcBorders>
              <w:top w:val="single" w:sz="4" w:space="0" w:color="000000"/>
              <w:left w:val="single" w:sz="4" w:space="0" w:color="000000"/>
              <w:bottom w:val="single" w:sz="4" w:space="0" w:color="000000"/>
              <w:right w:val="single" w:sz="4" w:space="0" w:color="000000"/>
            </w:tcBorders>
          </w:tcPr>
          <w:p w14:paraId="5FD2BB56" w14:textId="77777777" w:rsidR="00BA099F" w:rsidRPr="00FF1F6D" w:rsidRDefault="00255F88" w:rsidP="000C6D49">
            <w:pPr>
              <w:pStyle w:val="TableParagraph"/>
              <w:kinsoku w:val="0"/>
              <w:overflowPunct w:val="0"/>
              <w:spacing w:before="100" w:beforeAutospacing="1" w:after="100" w:afterAutospacing="1"/>
              <w:ind w:left="282" w:right="282"/>
              <w:jc w:val="both"/>
              <w:rPr>
                <w:rFonts w:ascii="Tahoma" w:hAnsi="Tahoma" w:cs="Tahoma"/>
                <w:b/>
                <w:bCs/>
                <w:sz w:val="19"/>
                <w:szCs w:val="19"/>
              </w:rPr>
            </w:pPr>
            <w:r>
              <w:rPr>
                <w:rFonts w:ascii="Tahoma" w:hAnsi="Tahoma" w:cs="Tahoma"/>
                <w:b/>
                <w:bCs/>
                <w:sz w:val="19"/>
                <w:szCs w:val="19"/>
              </w:rPr>
              <w:t>V</w:t>
            </w:r>
            <w:r w:rsidR="00BA099F" w:rsidRPr="00FF1F6D">
              <w:rPr>
                <w:rFonts w:ascii="Tahoma" w:hAnsi="Tahoma" w:cs="Tahoma"/>
                <w:b/>
                <w:bCs/>
                <w:sz w:val="19"/>
                <w:szCs w:val="19"/>
              </w:rPr>
              <w:t>máx.(kV)</w:t>
            </w:r>
          </w:p>
        </w:tc>
      </w:tr>
      <w:tr w:rsidR="00BA099F" w:rsidRPr="009F13BE" w14:paraId="26112AA7" w14:textId="77777777"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14:paraId="1B576F2A" w14:textId="77777777" w:rsidR="00BA099F" w:rsidRPr="00FF1F6D" w:rsidRDefault="00BA099F" w:rsidP="000C6D49">
            <w:pPr>
              <w:pStyle w:val="TableParagraph"/>
              <w:kinsoku w:val="0"/>
              <w:overflowPunct w:val="0"/>
              <w:spacing w:before="100" w:beforeAutospacing="1" w:after="100" w:afterAutospacing="1"/>
              <w:ind w:left="247" w:right="242"/>
              <w:jc w:val="both"/>
              <w:rPr>
                <w:rFonts w:ascii="Tahoma" w:hAnsi="Tahoma" w:cs="Tahoma"/>
                <w:sz w:val="19"/>
                <w:szCs w:val="19"/>
              </w:rPr>
            </w:pPr>
            <w:r>
              <w:rPr>
                <w:rFonts w:ascii="Tahoma" w:hAnsi="Tahoma" w:cs="Tahoma"/>
                <w:sz w:val="19"/>
                <w:szCs w:val="19"/>
              </w:rPr>
              <w:t>AT</w:t>
            </w:r>
          </w:p>
        </w:tc>
        <w:tc>
          <w:tcPr>
            <w:tcW w:w="1314" w:type="dxa"/>
            <w:tcBorders>
              <w:top w:val="single" w:sz="4" w:space="0" w:color="000000"/>
              <w:left w:val="single" w:sz="4" w:space="0" w:color="000000"/>
              <w:bottom w:val="single" w:sz="4" w:space="0" w:color="000000"/>
              <w:right w:val="single" w:sz="4" w:space="0" w:color="000000"/>
            </w:tcBorders>
          </w:tcPr>
          <w:p w14:paraId="045066DE" w14:textId="77777777" w:rsidR="00BA099F" w:rsidRPr="00FF1F6D" w:rsidRDefault="00E876B7" w:rsidP="000C6D49">
            <w:pPr>
              <w:pStyle w:val="TableParagraph"/>
              <w:kinsoku w:val="0"/>
              <w:overflowPunct w:val="0"/>
              <w:spacing w:before="100" w:beforeAutospacing="1" w:after="100" w:afterAutospacing="1"/>
              <w:ind w:left="247" w:right="242"/>
              <w:jc w:val="both"/>
              <w:rPr>
                <w:rFonts w:ascii="Tahoma" w:hAnsi="Tahoma" w:cs="Tahoma"/>
                <w:sz w:val="19"/>
                <w:szCs w:val="19"/>
              </w:rPr>
            </w:pPr>
            <w:r>
              <w:rPr>
                <w:rFonts w:ascii="Tahoma" w:hAnsi="Tahoma" w:cs="Tahoma"/>
                <w:sz w:val="19"/>
                <w:szCs w:val="19"/>
              </w:rPr>
              <w:t>69</w:t>
            </w:r>
          </w:p>
        </w:tc>
        <w:tc>
          <w:tcPr>
            <w:tcW w:w="1684" w:type="dxa"/>
            <w:tcBorders>
              <w:top w:val="single" w:sz="4" w:space="0" w:color="000000"/>
              <w:left w:val="single" w:sz="4" w:space="0" w:color="000000"/>
              <w:bottom w:val="single" w:sz="4" w:space="0" w:color="000000"/>
              <w:right w:val="single" w:sz="4" w:space="0" w:color="000000"/>
            </w:tcBorders>
          </w:tcPr>
          <w:p w14:paraId="1B870680" w14:textId="77777777" w:rsidR="00BA099F" w:rsidRPr="00FF1F6D" w:rsidRDefault="00692588" w:rsidP="000C6D49">
            <w:pPr>
              <w:pStyle w:val="TableParagraph"/>
              <w:kinsoku w:val="0"/>
              <w:overflowPunct w:val="0"/>
              <w:spacing w:before="100" w:beforeAutospacing="1" w:after="100" w:afterAutospacing="1"/>
              <w:ind w:left="282" w:right="282"/>
              <w:jc w:val="both"/>
              <w:rPr>
                <w:rFonts w:ascii="Tahoma" w:hAnsi="Tahoma" w:cs="Tahoma"/>
                <w:sz w:val="19"/>
                <w:szCs w:val="19"/>
              </w:rPr>
            </w:pPr>
            <w:r>
              <w:rPr>
                <w:rFonts w:ascii="Tahoma" w:hAnsi="Tahoma" w:cs="Tahoma"/>
                <w:sz w:val="19"/>
                <w:szCs w:val="19"/>
              </w:rPr>
              <w:t>72.5</w:t>
            </w:r>
          </w:p>
        </w:tc>
      </w:tr>
      <w:tr w:rsidR="00BA099F" w:rsidRPr="009F13BE" w14:paraId="359E4F1C" w14:textId="77777777"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14:paraId="7B9E0D73" w14:textId="77777777"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Pr>
                <w:rFonts w:ascii="Tahoma" w:hAnsi="Tahoma" w:cs="Tahoma"/>
                <w:sz w:val="19"/>
                <w:szCs w:val="19"/>
              </w:rPr>
              <w:t>MT</w:t>
            </w:r>
          </w:p>
        </w:tc>
        <w:tc>
          <w:tcPr>
            <w:tcW w:w="1314" w:type="dxa"/>
            <w:tcBorders>
              <w:top w:val="single" w:sz="4" w:space="0" w:color="000000"/>
              <w:left w:val="single" w:sz="4" w:space="0" w:color="000000"/>
              <w:bottom w:val="single" w:sz="4" w:space="0" w:color="000000"/>
              <w:right w:val="single" w:sz="4" w:space="0" w:color="000000"/>
            </w:tcBorders>
          </w:tcPr>
          <w:p w14:paraId="7976EB3C" w14:textId="77777777"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sidRPr="00FF1F6D">
              <w:rPr>
                <w:rFonts w:ascii="Tahoma" w:hAnsi="Tahoma" w:cs="Tahoma"/>
                <w:sz w:val="19"/>
                <w:szCs w:val="19"/>
              </w:rPr>
              <w:t>12.5</w:t>
            </w:r>
          </w:p>
        </w:tc>
        <w:tc>
          <w:tcPr>
            <w:tcW w:w="1684" w:type="dxa"/>
            <w:tcBorders>
              <w:top w:val="single" w:sz="4" w:space="0" w:color="000000"/>
              <w:left w:val="single" w:sz="4" w:space="0" w:color="000000"/>
              <w:bottom w:val="single" w:sz="4" w:space="0" w:color="000000"/>
              <w:right w:val="single" w:sz="4" w:space="0" w:color="000000"/>
            </w:tcBorders>
          </w:tcPr>
          <w:p w14:paraId="622B63BE" w14:textId="77777777" w:rsidR="00BA099F" w:rsidRPr="00FF1F6D" w:rsidRDefault="00BA099F" w:rsidP="000C6D49">
            <w:pPr>
              <w:pStyle w:val="TableParagraph"/>
              <w:kinsoku w:val="0"/>
              <w:overflowPunct w:val="0"/>
              <w:spacing w:before="100" w:beforeAutospacing="1" w:after="100" w:afterAutospacing="1"/>
              <w:ind w:left="282" w:right="281"/>
              <w:jc w:val="both"/>
              <w:rPr>
                <w:rFonts w:ascii="Tahoma" w:hAnsi="Tahoma" w:cs="Tahoma"/>
                <w:sz w:val="19"/>
                <w:szCs w:val="19"/>
              </w:rPr>
            </w:pPr>
            <w:r w:rsidRPr="00FF1F6D">
              <w:rPr>
                <w:rFonts w:ascii="Tahoma" w:hAnsi="Tahoma" w:cs="Tahoma"/>
                <w:sz w:val="19"/>
                <w:szCs w:val="19"/>
              </w:rPr>
              <w:t>17.5</w:t>
            </w:r>
          </w:p>
        </w:tc>
      </w:tr>
      <w:tr w:rsidR="00BA099F" w:rsidRPr="009F13BE" w14:paraId="48616AF4" w14:textId="77777777" w:rsidTr="007C05BF">
        <w:trPr>
          <w:trHeight w:val="259"/>
          <w:jc w:val="center"/>
        </w:trPr>
        <w:tc>
          <w:tcPr>
            <w:tcW w:w="1314" w:type="dxa"/>
            <w:tcBorders>
              <w:top w:val="single" w:sz="4" w:space="0" w:color="000000"/>
              <w:left w:val="single" w:sz="4" w:space="0" w:color="000000"/>
              <w:bottom w:val="single" w:sz="4" w:space="0" w:color="000000"/>
              <w:right w:val="single" w:sz="4" w:space="0" w:color="000000"/>
            </w:tcBorders>
          </w:tcPr>
          <w:p w14:paraId="154DABE8" w14:textId="77777777"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Pr>
                <w:rFonts w:ascii="Tahoma" w:hAnsi="Tahoma" w:cs="Tahoma"/>
                <w:sz w:val="19"/>
                <w:szCs w:val="19"/>
              </w:rPr>
              <w:t>Terciario</w:t>
            </w:r>
          </w:p>
        </w:tc>
        <w:tc>
          <w:tcPr>
            <w:tcW w:w="1314" w:type="dxa"/>
            <w:tcBorders>
              <w:top w:val="single" w:sz="4" w:space="0" w:color="000000"/>
              <w:left w:val="single" w:sz="4" w:space="0" w:color="000000"/>
              <w:bottom w:val="single" w:sz="4" w:space="0" w:color="000000"/>
              <w:right w:val="single" w:sz="4" w:space="0" w:color="000000"/>
            </w:tcBorders>
          </w:tcPr>
          <w:p w14:paraId="5FC8A8BD" w14:textId="77777777" w:rsidR="00BA099F" w:rsidRPr="00FF1F6D" w:rsidRDefault="00BA099F" w:rsidP="000C6D49">
            <w:pPr>
              <w:pStyle w:val="TableParagraph"/>
              <w:kinsoku w:val="0"/>
              <w:overflowPunct w:val="0"/>
              <w:spacing w:before="100" w:beforeAutospacing="1" w:after="100" w:afterAutospacing="1"/>
              <w:ind w:left="247" w:right="245"/>
              <w:jc w:val="both"/>
              <w:rPr>
                <w:rFonts w:ascii="Tahoma" w:hAnsi="Tahoma" w:cs="Tahoma"/>
                <w:sz w:val="19"/>
                <w:szCs w:val="19"/>
              </w:rPr>
            </w:pPr>
            <w:r w:rsidRPr="00FF1F6D">
              <w:rPr>
                <w:rFonts w:ascii="Tahoma" w:hAnsi="Tahoma" w:cs="Tahoma"/>
                <w:sz w:val="19"/>
                <w:szCs w:val="19"/>
              </w:rPr>
              <w:t>10</w:t>
            </w:r>
          </w:p>
        </w:tc>
        <w:tc>
          <w:tcPr>
            <w:tcW w:w="1684" w:type="dxa"/>
            <w:tcBorders>
              <w:top w:val="single" w:sz="4" w:space="0" w:color="000000"/>
              <w:left w:val="single" w:sz="4" w:space="0" w:color="000000"/>
              <w:bottom w:val="single" w:sz="4" w:space="0" w:color="000000"/>
              <w:right w:val="single" w:sz="4" w:space="0" w:color="000000"/>
            </w:tcBorders>
          </w:tcPr>
          <w:p w14:paraId="2FFE431D" w14:textId="77777777" w:rsidR="00BA099F" w:rsidRPr="00FF1F6D" w:rsidRDefault="00BA099F" w:rsidP="000C6D49">
            <w:pPr>
              <w:pStyle w:val="TableParagraph"/>
              <w:kinsoku w:val="0"/>
              <w:overflowPunct w:val="0"/>
              <w:spacing w:before="100" w:beforeAutospacing="1" w:after="100" w:afterAutospacing="1"/>
              <w:ind w:left="282" w:right="281"/>
              <w:jc w:val="both"/>
              <w:rPr>
                <w:rFonts w:ascii="Tahoma" w:hAnsi="Tahoma" w:cs="Tahoma"/>
                <w:sz w:val="19"/>
                <w:szCs w:val="19"/>
              </w:rPr>
            </w:pPr>
            <w:r w:rsidRPr="00FF1F6D">
              <w:rPr>
                <w:rFonts w:ascii="Tahoma" w:hAnsi="Tahoma" w:cs="Tahoma"/>
                <w:sz w:val="19"/>
                <w:szCs w:val="19"/>
              </w:rPr>
              <w:t>12</w:t>
            </w:r>
          </w:p>
        </w:tc>
      </w:tr>
    </w:tbl>
    <w:p w14:paraId="5C50EE0D" w14:textId="77777777" w:rsidR="00B635D6" w:rsidRPr="009F13BE" w:rsidRDefault="00B635D6" w:rsidP="005D39B4">
      <w:pPr>
        <w:spacing w:line="276" w:lineRule="auto"/>
        <w:rPr>
          <w:rFonts w:cs="Tahoma"/>
        </w:rPr>
      </w:pPr>
    </w:p>
    <w:p w14:paraId="27C959A4" w14:textId="77777777" w:rsidR="00265544" w:rsidRPr="009F13BE" w:rsidRDefault="00B635D6" w:rsidP="00265544">
      <w:pPr>
        <w:spacing w:after="240" w:line="276" w:lineRule="auto"/>
        <w:rPr>
          <w:rFonts w:cs="Tahoma"/>
        </w:rPr>
      </w:pPr>
      <w:r w:rsidRPr="009F13BE">
        <w:rPr>
          <w:rFonts w:cs="Tahoma"/>
        </w:rPr>
        <w:t>Respecto de la coordinación de aislamiento, deberán respetarse los valores que se indican a c</w:t>
      </w:r>
      <w:r w:rsidR="00384A58">
        <w:rPr>
          <w:rFonts w:cs="Tahoma"/>
        </w:rPr>
        <w:t>ontinuación. La frecuencia del s</w:t>
      </w:r>
      <w:r w:rsidRPr="009F13BE">
        <w:rPr>
          <w:rFonts w:cs="Tahoma"/>
        </w:rPr>
        <w:t>istema es de 60 Hz.</w:t>
      </w:r>
    </w:p>
    <w:p w14:paraId="7280B826" w14:textId="77777777" w:rsidR="008E42A2" w:rsidRPr="009F13BE" w:rsidRDefault="008E42A2" w:rsidP="00363995">
      <w:pPr>
        <w:pStyle w:val="Descripcin"/>
        <w:keepNext/>
        <w:spacing w:after="0" w:line="276" w:lineRule="auto"/>
        <w:rPr>
          <w:rFonts w:cs="Tahoma"/>
        </w:rPr>
      </w:pPr>
      <w:bookmarkStart w:id="44" w:name="_Toc19029108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4</w:t>
      </w:r>
      <w:r w:rsidRPr="009F13BE">
        <w:rPr>
          <w:rFonts w:cs="Tahoma"/>
        </w:rPr>
        <w:fldChar w:fldCharType="end"/>
      </w:r>
      <w:r w:rsidRPr="009F13BE">
        <w:rPr>
          <w:rFonts w:cs="Tahoma"/>
        </w:rPr>
        <w:t>: Coordinación de Aislamiento</w:t>
      </w:r>
      <w:bookmarkEnd w:id="44"/>
    </w:p>
    <w:tbl>
      <w:tblPr>
        <w:tblW w:w="8312" w:type="dxa"/>
        <w:jc w:val="center"/>
        <w:tblCellMar>
          <w:left w:w="70" w:type="dxa"/>
          <w:right w:w="70" w:type="dxa"/>
        </w:tblCellMar>
        <w:tblLook w:val="04A0" w:firstRow="1" w:lastRow="0" w:firstColumn="1" w:lastColumn="0" w:noHBand="0" w:noVBand="1"/>
      </w:tblPr>
      <w:tblGrid>
        <w:gridCol w:w="4340"/>
        <w:gridCol w:w="1236"/>
        <w:gridCol w:w="2736"/>
      </w:tblGrid>
      <w:tr w:rsidR="00B635D6" w:rsidRPr="009F13BE" w14:paraId="6D9C86F0" w14:textId="77777777" w:rsidTr="00A60594">
        <w:trPr>
          <w:trHeight w:val="235"/>
          <w:jc w:val="center"/>
        </w:trPr>
        <w:tc>
          <w:tcPr>
            <w:tcW w:w="83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F258643"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 xml:space="preserve">NIVEL DE </w:t>
            </w:r>
            <w:r w:rsidR="00E876B7">
              <w:rPr>
                <w:rFonts w:cs="Tahoma"/>
                <w:b/>
                <w:bCs/>
                <w:color w:val="000000"/>
                <w:sz w:val="19"/>
                <w:szCs w:val="19"/>
                <w:lang w:val="es-AR" w:eastAsia="es-DO"/>
              </w:rPr>
              <w:t>69</w:t>
            </w:r>
            <w:r w:rsidRPr="00FF1F6D">
              <w:rPr>
                <w:rFonts w:cs="Tahoma"/>
                <w:b/>
                <w:bCs/>
                <w:color w:val="000000"/>
                <w:sz w:val="19"/>
                <w:szCs w:val="19"/>
                <w:lang w:val="es-AR" w:eastAsia="es-DO"/>
              </w:rPr>
              <w:t xml:space="preserve"> kV</w:t>
            </w:r>
          </w:p>
        </w:tc>
      </w:tr>
      <w:tr w:rsidR="00B635D6" w:rsidRPr="009F13BE" w14:paraId="6679F6E7" w14:textId="77777777"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noWrap/>
            <w:vAlign w:val="center"/>
            <w:hideMark/>
          </w:tcPr>
          <w:p w14:paraId="28F193C9"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DO" w:eastAsia="es-DO"/>
              </w:rPr>
              <w:t>Ítem</w:t>
            </w:r>
          </w:p>
        </w:tc>
        <w:tc>
          <w:tcPr>
            <w:tcW w:w="1236" w:type="dxa"/>
            <w:tcBorders>
              <w:top w:val="nil"/>
              <w:left w:val="nil"/>
              <w:bottom w:val="single" w:sz="4" w:space="0" w:color="auto"/>
              <w:right w:val="single" w:sz="4" w:space="0" w:color="auto"/>
            </w:tcBorders>
            <w:shd w:val="clear" w:color="auto" w:fill="auto"/>
            <w:noWrap/>
            <w:vAlign w:val="center"/>
            <w:hideMark/>
          </w:tcPr>
          <w:p w14:paraId="56BF3D64"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BIL (kVcr)</w:t>
            </w:r>
          </w:p>
        </w:tc>
        <w:tc>
          <w:tcPr>
            <w:tcW w:w="2736" w:type="dxa"/>
            <w:tcBorders>
              <w:top w:val="nil"/>
              <w:left w:val="nil"/>
              <w:bottom w:val="single" w:sz="4" w:space="0" w:color="auto"/>
              <w:right w:val="single" w:sz="4" w:space="0" w:color="auto"/>
            </w:tcBorders>
            <w:shd w:val="clear" w:color="auto" w:fill="auto"/>
            <w:noWrap/>
            <w:vAlign w:val="center"/>
            <w:hideMark/>
          </w:tcPr>
          <w:p w14:paraId="01A30816" w14:textId="77777777" w:rsidR="00B635D6" w:rsidRPr="00FF1F6D" w:rsidRDefault="00A60594" w:rsidP="00515EF9">
            <w:pPr>
              <w:rPr>
                <w:rFonts w:cs="Tahoma"/>
                <w:b/>
                <w:bCs/>
                <w:color w:val="000000"/>
                <w:sz w:val="19"/>
                <w:szCs w:val="19"/>
                <w:lang w:val="es-DO" w:eastAsia="es-DO"/>
              </w:rPr>
            </w:pPr>
            <w:r>
              <w:rPr>
                <w:rFonts w:cs="Tahoma"/>
                <w:b/>
                <w:bCs/>
                <w:color w:val="000000"/>
                <w:sz w:val="19"/>
                <w:szCs w:val="19"/>
                <w:lang w:val="es-AR" w:eastAsia="es-DO"/>
              </w:rPr>
              <w:t xml:space="preserve">A </w:t>
            </w:r>
            <w:r w:rsidR="00B635D6" w:rsidRPr="00FF1F6D">
              <w:rPr>
                <w:rFonts w:cs="Tahoma"/>
                <w:b/>
                <w:bCs/>
                <w:color w:val="000000"/>
                <w:sz w:val="19"/>
                <w:szCs w:val="19"/>
                <w:lang w:val="es-AR" w:eastAsia="es-DO"/>
              </w:rPr>
              <w:t>Frecuencia Industrial</w:t>
            </w:r>
          </w:p>
        </w:tc>
      </w:tr>
      <w:tr w:rsidR="00B635D6" w:rsidRPr="009F13BE" w14:paraId="7E7E26F3" w14:textId="77777777"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14:paraId="7001DD9F" w14:textId="77777777"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Equipamiento</w:t>
            </w:r>
          </w:p>
        </w:tc>
        <w:tc>
          <w:tcPr>
            <w:tcW w:w="1236" w:type="dxa"/>
            <w:tcBorders>
              <w:top w:val="nil"/>
              <w:left w:val="nil"/>
              <w:bottom w:val="single" w:sz="4" w:space="0" w:color="auto"/>
              <w:right w:val="single" w:sz="4" w:space="0" w:color="auto"/>
            </w:tcBorders>
            <w:shd w:val="clear" w:color="auto" w:fill="auto"/>
            <w:vAlign w:val="center"/>
            <w:hideMark/>
          </w:tcPr>
          <w:p w14:paraId="12A02309" w14:textId="77777777" w:rsidR="0079375F" w:rsidRPr="0079375F" w:rsidRDefault="0079375F" w:rsidP="0079375F">
            <w:pPr>
              <w:jc w:val="center"/>
              <w:rPr>
                <w:rFonts w:cs="Tahoma"/>
                <w:color w:val="000000"/>
                <w:sz w:val="19"/>
                <w:szCs w:val="19"/>
                <w:lang w:val="es-AR" w:eastAsia="es-DO"/>
              </w:rPr>
            </w:pPr>
            <w:r w:rsidRPr="0079375F">
              <w:rPr>
                <w:rFonts w:cs="Tahoma"/>
                <w:color w:val="000000"/>
                <w:sz w:val="19"/>
                <w:szCs w:val="19"/>
                <w:lang w:val="es-AR" w:eastAsia="es-DO"/>
              </w:rPr>
              <w:t>325</w:t>
            </w:r>
          </w:p>
        </w:tc>
        <w:tc>
          <w:tcPr>
            <w:tcW w:w="2736" w:type="dxa"/>
            <w:tcBorders>
              <w:top w:val="nil"/>
              <w:left w:val="nil"/>
              <w:bottom w:val="single" w:sz="4" w:space="0" w:color="auto"/>
              <w:right w:val="single" w:sz="4" w:space="0" w:color="auto"/>
            </w:tcBorders>
            <w:shd w:val="clear" w:color="auto" w:fill="auto"/>
            <w:vAlign w:val="center"/>
            <w:hideMark/>
          </w:tcPr>
          <w:p w14:paraId="246CD6EE" w14:textId="77777777"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DO" w:eastAsia="es-DO"/>
              </w:rPr>
              <w:t>140</w:t>
            </w:r>
          </w:p>
        </w:tc>
      </w:tr>
      <w:tr w:rsidR="00B635D6" w:rsidRPr="009F13BE" w14:paraId="5528C2C4" w14:textId="77777777" w:rsidTr="00A60594">
        <w:trPr>
          <w:trHeight w:val="40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14:paraId="48A924D9" w14:textId="77777777"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Arrollamientos de los transformadores</w:t>
            </w:r>
          </w:p>
        </w:tc>
        <w:tc>
          <w:tcPr>
            <w:tcW w:w="1236" w:type="dxa"/>
            <w:tcBorders>
              <w:top w:val="nil"/>
              <w:left w:val="nil"/>
              <w:bottom w:val="single" w:sz="4" w:space="0" w:color="auto"/>
              <w:right w:val="single" w:sz="4" w:space="0" w:color="auto"/>
            </w:tcBorders>
            <w:shd w:val="clear" w:color="auto" w:fill="auto"/>
            <w:vAlign w:val="center"/>
            <w:hideMark/>
          </w:tcPr>
          <w:p w14:paraId="1BF77A51" w14:textId="77777777"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325</w:t>
            </w:r>
          </w:p>
        </w:tc>
        <w:tc>
          <w:tcPr>
            <w:tcW w:w="2736" w:type="dxa"/>
            <w:tcBorders>
              <w:top w:val="nil"/>
              <w:left w:val="nil"/>
              <w:bottom w:val="single" w:sz="4" w:space="0" w:color="auto"/>
              <w:right w:val="single" w:sz="4" w:space="0" w:color="auto"/>
            </w:tcBorders>
            <w:shd w:val="clear" w:color="auto" w:fill="auto"/>
            <w:vAlign w:val="center"/>
            <w:hideMark/>
          </w:tcPr>
          <w:p w14:paraId="001C34F8" w14:textId="77777777"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140</w:t>
            </w:r>
          </w:p>
        </w:tc>
      </w:tr>
      <w:tr w:rsidR="00B635D6" w:rsidRPr="009F13BE" w14:paraId="5698F5CE" w14:textId="77777777"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14:paraId="17C4CDA5" w14:textId="77777777"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Aisladores pasantes de fase</w:t>
            </w:r>
          </w:p>
        </w:tc>
        <w:tc>
          <w:tcPr>
            <w:tcW w:w="1236" w:type="dxa"/>
            <w:tcBorders>
              <w:top w:val="nil"/>
              <w:left w:val="nil"/>
              <w:bottom w:val="single" w:sz="4" w:space="0" w:color="auto"/>
              <w:right w:val="single" w:sz="4" w:space="0" w:color="auto"/>
            </w:tcBorders>
            <w:shd w:val="clear" w:color="auto" w:fill="auto"/>
            <w:vAlign w:val="center"/>
            <w:hideMark/>
          </w:tcPr>
          <w:p w14:paraId="7411FF24" w14:textId="77777777"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325</w:t>
            </w:r>
          </w:p>
        </w:tc>
        <w:tc>
          <w:tcPr>
            <w:tcW w:w="2736" w:type="dxa"/>
            <w:tcBorders>
              <w:top w:val="nil"/>
              <w:left w:val="nil"/>
              <w:bottom w:val="single" w:sz="4" w:space="0" w:color="auto"/>
              <w:right w:val="single" w:sz="4" w:space="0" w:color="auto"/>
            </w:tcBorders>
            <w:shd w:val="clear" w:color="auto" w:fill="auto"/>
            <w:vAlign w:val="center"/>
            <w:hideMark/>
          </w:tcPr>
          <w:p w14:paraId="7175FDDD" w14:textId="77777777" w:rsidR="00B635D6" w:rsidRPr="0079375F" w:rsidRDefault="0079375F" w:rsidP="00255F88">
            <w:pPr>
              <w:jc w:val="center"/>
              <w:rPr>
                <w:rFonts w:cs="Tahoma"/>
                <w:color w:val="000000"/>
                <w:sz w:val="19"/>
                <w:szCs w:val="19"/>
                <w:lang w:val="es-DO" w:eastAsia="es-DO"/>
              </w:rPr>
            </w:pPr>
            <w:r w:rsidRPr="0079375F">
              <w:rPr>
                <w:rFonts w:cs="Tahoma"/>
                <w:color w:val="000000"/>
                <w:sz w:val="19"/>
                <w:szCs w:val="19"/>
                <w:lang w:val="es-AR" w:eastAsia="es-DO"/>
              </w:rPr>
              <w:t>140</w:t>
            </w:r>
          </w:p>
        </w:tc>
      </w:tr>
      <w:tr w:rsidR="00B635D6" w:rsidRPr="009F13BE" w14:paraId="2CDEF8B2" w14:textId="77777777" w:rsidTr="00A60594">
        <w:trPr>
          <w:trHeight w:val="235"/>
          <w:jc w:val="center"/>
        </w:trPr>
        <w:tc>
          <w:tcPr>
            <w:tcW w:w="83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1AB6AE"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 xml:space="preserve">NIVEL DE </w:t>
            </w:r>
            <w:r w:rsidR="00C74AAE" w:rsidRPr="00FF1F6D">
              <w:rPr>
                <w:rFonts w:cs="Tahoma"/>
                <w:b/>
                <w:bCs/>
                <w:color w:val="000000"/>
                <w:sz w:val="19"/>
                <w:szCs w:val="19"/>
                <w:lang w:val="es-AR" w:eastAsia="es-DO"/>
              </w:rPr>
              <w:t>12.5</w:t>
            </w:r>
            <w:r w:rsidRPr="00FF1F6D">
              <w:rPr>
                <w:rFonts w:cs="Tahoma"/>
                <w:b/>
                <w:bCs/>
                <w:color w:val="000000"/>
                <w:sz w:val="19"/>
                <w:szCs w:val="19"/>
                <w:lang w:val="es-AR" w:eastAsia="es-DO"/>
              </w:rPr>
              <w:t xml:space="preserve"> kV.</w:t>
            </w:r>
          </w:p>
        </w:tc>
      </w:tr>
      <w:tr w:rsidR="00B635D6" w:rsidRPr="009F13BE" w14:paraId="48107D69" w14:textId="77777777"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noWrap/>
            <w:vAlign w:val="center"/>
            <w:hideMark/>
          </w:tcPr>
          <w:p w14:paraId="00F78315"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DO" w:eastAsia="es-DO"/>
              </w:rPr>
              <w:t>Ítem</w:t>
            </w:r>
          </w:p>
        </w:tc>
        <w:tc>
          <w:tcPr>
            <w:tcW w:w="1236" w:type="dxa"/>
            <w:tcBorders>
              <w:top w:val="nil"/>
              <w:left w:val="nil"/>
              <w:bottom w:val="single" w:sz="4" w:space="0" w:color="auto"/>
              <w:right w:val="single" w:sz="4" w:space="0" w:color="auto"/>
            </w:tcBorders>
            <w:shd w:val="clear" w:color="auto" w:fill="auto"/>
            <w:noWrap/>
            <w:vAlign w:val="center"/>
            <w:hideMark/>
          </w:tcPr>
          <w:p w14:paraId="326C7BDF"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BIL (kVcr)</w:t>
            </w:r>
          </w:p>
        </w:tc>
        <w:tc>
          <w:tcPr>
            <w:tcW w:w="2736" w:type="dxa"/>
            <w:tcBorders>
              <w:top w:val="nil"/>
              <w:left w:val="nil"/>
              <w:bottom w:val="single" w:sz="4" w:space="0" w:color="auto"/>
              <w:right w:val="single" w:sz="4" w:space="0" w:color="auto"/>
            </w:tcBorders>
            <w:shd w:val="clear" w:color="auto" w:fill="auto"/>
            <w:noWrap/>
            <w:vAlign w:val="center"/>
            <w:hideMark/>
          </w:tcPr>
          <w:p w14:paraId="06D8D92E"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Frecuencia Industrial</w:t>
            </w:r>
          </w:p>
        </w:tc>
      </w:tr>
      <w:tr w:rsidR="00B635D6" w:rsidRPr="009F13BE" w14:paraId="21D51B38" w14:textId="77777777"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14:paraId="3BA7F01C" w14:textId="77777777"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Equipamiento</w:t>
            </w:r>
          </w:p>
        </w:tc>
        <w:tc>
          <w:tcPr>
            <w:tcW w:w="1236" w:type="dxa"/>
            <w:tcBorders>
              <w:top w:val="nil"/>
              <w:left w:val="nil"/>
              <w:bottom w:val="single" w:sz="4" w:space="0" w:color="auto"/>
              <w:right w:val="single" w:sz="4" w:space="0" w:color="auto"/>
            </w:tcBorders>
            <w:shd w:val="clear" w:color="auto" w:fill="auto"/>
            <w:vAlign w:val="center"/>
            <w:hideMark/>
          </w:tcPr>
          <w:p w14:paraId="34B344EE" w14:textId="77777777"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14:paraId="5C68215F" w14:textId="77777777"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38</w:t>
            </w:r>
          </w:p>
        </w:tc>
      </w:tr>
      <w:tr w:rsidR="00B635D6" w:rsidRPr="009F13BE" w14:paraId="3A4AA6EB" w14:textId="77777777" w:rsidTr="00A60594">
        <w:trPr>
          <w:trHeight w:val="40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14:paraId="078207CB" w14:textId="77777777"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Ais</w:t>
            </w:r>
            <w:r w:rsidR="004076F8" w:rsidRPr="00FF1F6D">
              <w:rPr>
                <w:rFonts w:cs="Tahoma"/>
                <w:color w:val="000000"/>
                <w:sz w:val="19"/>
                <w:szCs w:val="19"/>
                <w:lang w:val="es-AR" w:eastAsia="es-DO"/>
              </w:rPr>
              <w:t>ladores pasantes de transformadores</w:t>
            </w:r>
            <w:r w:rsidRPr="00FF1F6D">
              <w:rPr>
                <w:rFonts w:cs="Tahoma"/>
                <w:color w:val="000000"/>
                <w:sz w:val="19"/>
                <w:szCs w:val="19"/>
                <w:lang w:val="es-AR" w:eastAsia="es-DO"/>
              </w:rPr>
              <w:t xml:space="preserve"> (fase y neutro)</w:t>
            </w:r>
          </w:p>
        </w:tc>
        <w:tc>
          <w:tcPr>
            <w:tcW w:w="1236" w:type="dxa"/>
            <w:tcBorders>
              <w:top w:val="nil"/>
              <w:left w:val="nil"/>
              <w:bottom w:val="single" w:sz="4" w:space="0" w:color="auto"/>
              <w:right w:val="single" w:sz="4" w:space="0" w:color="auto"/>
            </w:tcBorders>
            <w:shd w:val="clear" w:color="auto" w:fill="auto"/>
            <w:vAlign w:val="center"/>
            <w:hideMark/>
          </w:tcPr>
          <w:p w14:paraId="22719F0F" w14:textId="77777777"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14:paraId="7BEFD1A5" w14:textId="77777777" w:rsidR="00265544" w:rsidRPr="00265544" w:rsidRDefault="004076F8" w:rsidP="00255F88">
            <w:pPr>
              <w:jc w:val="center"/>
              <w:rPr>
                <w:rFonts w:cs="Tahoma"/>
                <w:color w:val="000000"/>
                <w:sz w:val="19"/>
                <w:szCs w:val="19"/>
                <w:lang w:val="es-AR" w:eastAsia="es-DO"/>
              </w:rPr>
            </w:pPr>
            <w:r w:rsidRPr="00FF1F6D">
              <w:rPr>
                <w:rFonts w:cs="Tahoma"/>
                <w:color w:val="000000"/>
                <w:sz w:val="19"/>
                <w:szCs w:val="19"/>
                <w:lang w:val="es-AR" w:eastAsia="es-DO"/>
              </w:rPr>
              <w:t>38</w:t>
            </w:r>
          </w:p>
        </w:tc>
      </w:tr>
      <w:tr w:rsidR="00B635D6" w:rsidRPr="009F13BE" w14:paraId="5A9FDC40" w14:textId="77777777" w:rsidTr="00363995">
        <w:trPr>
          <w:trHeight w:val="73"/>
          <w:jc w:val="center"/>
        </w:trPr>
        <w:tc>
          <w:tcPr>
            <w:tcW w:w="83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F26880" w14:textId="77777777" w:rsidR="00265544" w:rsidRPr="00265544" w:rsidRDefault="00265544" w:rsidP="00515EF9">
            <w:pPr>
              <w:rPr>
                <w:rFonts w:cs="Tahoma"/>
                <w:b/>
                <w:bCs/>
                <w:color w:val="000000"/>
                <w:sz w:val="19"/>
                <w:szCs w:val="19"/>
                <w:lang w:val="es-AR" w:eastAsia="es-DO"/>
              </w:rPr>
            </w:pPr>
            <w:r w:rsidRPr="00FF1F6D">
              <w:rPr>
                <w:rFonts w:cs="Tahoma"/>
                <w:b/>
                <w:bCs/>
                <w:color w:val="000000"/>
                <w:sz w:val="19"/>
                <w:szCs w:val="19"/>
                <w:lang w:val="es-AR" w:eastAsia="es-DO"/>
              </w:rPr>
              <w:t>NIVEL DE 10 kV.</w:t>
            </w:r>
          </w:p>
        </w:tc>
      </w:tr>
      <w:tr w:rsidR="00B635D6" w:rsidRPr="009F13BE" w14:paraId="65E62A65" w14:textId="77777777"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noWrap/>
            <w:vAlign w:val="center"/>
            <w:hideMark/>
          </w:tcPr>
          <w:p w14:paraId="41D176B7"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DO" w:eastAsia="es-DO"/>
              </w:rPr>
              <w:t>Ítem</w:t>
            </w:r>
          </w:p>
        </w:tc>
        <w:tc>
          <w:tcPr>
            <w:tcW w:w="1236" w:type="dxa"/>
            <w:tcBorders>
              <w:top w:val="nil"/>
              <w:left w:val="nil"/>
              <w:bottom w:val="single" w:sz="4" w:space="0" w:color="auto"/>
              <w:right w:val="single" w:sz="4" w:space="0" w:color="auto"/>
            </w:tcBorders>
            <w:shd w:val="clear" w:color="auto" w:fill="auto"/>
            <w:noWrap/>
            <w:vAlign w:val="center"/>
            <w:hideMark/>
          </w:tcPr>
          <w:p w14:paraId="1BC420CD"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BIL (kVcr)</w:t>
            </w:r>
          </w:p>
        </w:tc>
        <w:tc>
          <w:tcPr>
            <w:tcW w:w="2736" w:type="dxa"/>
            <w:tcBorders>
              <w:top w:val="nil"/>
              <w:left w:val="nil"/>
              <w:bottom w:val="single" w:sz="4" w:space="0" w:color="auto"/>
              <w:right w:val="single" w:sz="4" w:space="0" w:color="auto"/>
            </w:tcBorders>
            <w:shd w:val="clear" w:color="auto" w:fill="auto"/>
            <w:noWrap/>
            <w:vAlign w:val="center"/>
            <w:hideMark/>
          </w:tcPr>
          <w:p w14:paraId="4E2B158A" w14:textId="77777777" w:rsidR="00B635D6" w:rsidRPr="00FF1F6D" w:rsidRDefault="00B635D6" w:rsidP="00515EF9">
            <w:pPr>
              <w:rPr>
                <w:rFonts w:cs="Tahoma"/>
                <w:b/>
                <w:bCs/>
                <w:color w:val="000000"/>
                <w:sz w:val="19"/>
                <w:szCs w:val="19"/>
                <w:lang w:val="es-DO" w:eastAsia="es-DO"/>
              </w:rPr>
            </w:pPr>
            <w:r w:rsidRPr="00FF1F6D">
              <w:rPr>
                <w:rFonts w:cs="Tahoma"/>
                <w:b/>
                <w:bCs/>
                <w:color w:val="000000"/>
                <w:sz w:val="19"/>
                <w:szCs w:val="19"/>
                <w:lang w:val="es-AR" w:eastAsia="es-DO"/>
              </w:rPr>
              <w:t>Frecuencia Industrial</w:t>
            </w:r>
          </w:p>
        </w:tc>
      </w:tr>
      <w:tr w:rsidR="00B635D6" w:rsidRPr="009F13BE" w14:paraId="5D47ECFE" w14:textId="77777777" w:rsidTr="00A60594">
        <w:trPr>
          <w:trHeight w:val="235"/>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14:paraId="49F547AC" w14:textId="77777777"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Equipamiento</w:t>
            </w:r>
          </w:p>
        </w:tc>
        <w:tc>
          <w:tcPr>
            <w:tcW w:w="1236" w:type="dxa"/>
            <w:tcBorders>
              <w:top w:val="nil"/>
              <w:left w:val="nil"/>
              <w:bottom w:val="single" w:sz="4" w:space="0" w:color="auto"/>
              <w:right w:val="single" w:sz="4" w:space="0" w:color="auto"/>
            </w:tcBorders>
            <w:shd w:val="clear" w:color="auto" w:fill="auto"/>
            <w:vAlign w:val="center"/>
            <w:hideMark/>
          </w:tcPr>
          <w:p w14:paraId="61CB694C" w14:textId="77777777"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14:paraId="53938451" w14:textId="77777777"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28</w:t>
            </w:r>
          </w:p>
        </w:tc>
      </w:tr>
      <w:tr w:rsidR="00B635D6" w:rsidRPr="009F13BE" w14:paraId="6AD2AF41" w14:textId="77777777" w:rsidTr="00A60594">
        <w:trPr>
          <w:trHeight w:val="400"/>
          <w:jc w:val="center"/>
        </w:trPr>
        <w:tc>
          <w:tcPr>
            <w:tcW w:w="4340" w:type="dxa"/>
            <w:tcBorders>
              <w:top w:val="nil"/>
              <w:left w:val="single" w:sz="4" w:space="0" w:color="auto"/>
              <w:bottom w:val="single" w:sz="4" w:space="0" w:color="auto"/>
              <w:right w:val="single" w:sz="4" w:space="0" w:color="auto"/>
            </w:tcBorders>
            <w:shd w:val="clear" w:color="auto" w:fill="auto"/>
            <w:vAlign w:val="center"/>
            <w:hideMark/>
          </w:tcPr>
          <w:p w14:paraId="2B5BB6C0" w14:textId="77777777" w:rsidR="00B635D6" w:rsidRPr="00FF1F6D" w:rsidRDefault="00B635D6" w:rsidP="00515EF9">
            <w:pPr>
              <w:rPr>
                <w:rFonts w:cs="Tahoma"/>
                <w:color w:val="000000"/>
                <w:sz w:val="19"/>
                <w:szCs w:val="19"/>
                <w:lang w:val="es-DO" w:eastAsia="es-DO"/>
              </w:rPr>
            </w:pPr>
            <w:r w:rsidRPr="00FF1F6D">
              <w:rPr>
                <w:rFonts w:cs="Tahoma"/>
                <w:color w:val="000000"/>
                <w:sz w:val="19"/>
                <w:szCs w:val="19"/>
                <w:lang w:val="es-AR" w:eastAsia="es-DO"/>
              </w:rPr>
              <w:t>Aisladores pasantes de transformad. (fase y neutro)</w:t>
            </w:r>
          </w:p>
        </w:tc>
        <w:tc>
          <w:tcPr>
            <w:tcW w:w="1236" w:type="dxa"/>
            <w:tcBorders>
              <w:top w:val="nil"/>
              <w:left w:val="nil"/>
              <w:bottom w:val="single" w:sz="4" w:space="0" w:color="auto"/>
              <w:right w:val="single" w:sz="4" w:space="0" w:color="auto"/>
            </w:tcBorders>
            <w:shd w:val="clear" w:color="auto" w:fill="auto"/>
            <w:vAlign w:val="center"/>
            <w:hideMark/>
          </w:tcPr>
          <w:p w14:paraId="787E9B7E" w14:textId="77777777"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95</w:t>
            </w:r>
          </w:p>
        </w:tc>
        <w:tc>
          <w:tcPr>
            <w:tcW w:w="2736" w:type="dxa"/>
            <w:tcBorders>
              <w:top w:val="nil"/>
              <w:left w:val="nil"/>
              <w:bottom w:val="single" w:sz="4" w:space="0" w:color="auto"/>
              <w:right w:val="single" w:sz="4" w:space="0" w:color="auto"/>
            </w:tcBorders>
            <w:shd w:val="clear" w:color="auto" w:fill="auto"/>
            <w:vAlign w:val="center"/>
            <w:hideMark/>
          </w:tcPr>
          <w:p w14:paraId="2C20365F" w14:textId="77777777" w:rsidR="00B635D6" w:rsidRPr="00FF1F6D" w:rsidRDefault="004076F8" w:rsidP="00255F88">
            <w:pPr>
              <w:jc w:val="center"/>
              <w:rPr>
                <w:rFonts w:cs="Tahoma"/>
                <w:color w:val="000000"/>
                <w:sz w:val="19"/>
                <w:szCs w:val="19"/>
                <w:lang w:val="es-DO" w:eastAsia="es-DO"/>
              </w:rPr>
            </w:pPr>
            <w:r w:rsidRPr="00FF1F6D">
              <w:rPr>
                <w:rFonts w:cs="Tahoma"/>
                <w:color w:val="000000"/>
                <w:sz w:val="19"/>
                <w:szCs w:val="19"/>
                <w:lang w:val="es-AR" w:eastAsia="es-DO"/>
              </w:rPr>
              <w:t>28</w:t>
            </w:r>
          </w:p>
        </w:tc>
      </w:tr>
    </w:tbl>
    <w:p w14:paraId="2F9A3B2A" w14:textId="77777777" w:rsidR="00584E2B" w:rsidRPr="009F13BE" w:rsidRDefault="00584E2B" w:rsidP="00363995">
      <w:pPr>
        <w:rPr>
          <w:rFonts w:cs="Tahoma"/>
        </w:rPr>
      </w:pPr>
    </w:p>
    <w:p w14:paraId="4ADC791F" w14:textId="77777777" w:rsidR="00B635D6" w:rsidRPr="009F13BE" w:rsidRDefault="00B635D6" w:rsidP="005D39B4">
      <w:pPr>
        <w:spacing w:line="276" w:lineRule="auto"/>
        <w:rPr>
          <w:rFonts w:cs="Tahoma"/>
        </w:rPr>
      </w:pPr>
      <w:r w:rsidRPr="009F13BE">
        <w:rPr>
          <w:rFonts w:cs="Tahoma"/>
        </w:rPr>
        <w:t>Los descargadores de sobretensiones tendrán las siguientes características:</w:t>
      </w:r>
    </w:p>
    <w:p w14:paraId="071F8351" w14:textId="77777777" w:rsidR="00B635D6" w:rsidRPr="009F13BE" w:rsidRDefault="00B635D6" w:rsidP="00363995">
      <w:pPr>
        <w:pStyle w:val="Textoindependiente"/>
        <w:jc w:val="both"/>
        <w:rPr>
          <w:rFonts w:ascii="Tahoma" w:hAnsi="Tahoma" w:cs="Tahoma"/>
        </w:rPr>
      </w:pPr>
    </w:p>
    <w:p w14:paraId="5EFD60DD" w14:textId="77777777" w:rsidR="008E42A2" w:rsidRPr="009F13BE" w:rsidRDefault="008E42A2" w:rsidP="00363995">
      <w:pPr>
        <w:pStyle w:val="Descripcin"/>
        <w:keepNext/>
        <w:spacing w:after="0" w:line="276" w:lineRule="auto"/>
        <w:rPr>
          <w:rFonts w:cs="Tahoma"/>
        </w:rPr>
      </w:pPr>
      <w:bookmarkStart w:id="45" w:name="_Toc19029109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5</w:t>
      </w:r>
      <w:r w:rsidRPr="009F13BE">
        <w:rPr>
          <w:rFonts w:cs="Tahoma"/>
        </w:rPr>
        <w:fldChar w:fldCharType="end"/>
      </w:r>
      <w:r w:rsidRPr="009F13BE">
        <w:rPr>
          <w:rFonts w:cs="Tahoma"/>
        </w:rPr>
        <w:t>: Características Descargadores de Sobre Tensión</w:t>
      </w:r>
      <w:bookmarkEnd w:id="45"/>
    </w:p>
    <w:tbl>
      <w:tblPr>
        <w:tblW w:w="7613" w:type="dxa"/>
        <w:jc w:val="center"/>
        <w:tblCellMar>
          <w:left w:w="70" w:type="dxa"/>
          <w:right w:w="70" w:type="dxa"/>
        </w:tblCellMar>
        <w:tblLook w:val="04A0" w:firstRow="1" w:lastRow="0" w:firstColumn="1" w:lastColumn="0" w:noHBand="0" w:noVBand="1"/>
      </w:tblPr>
      <w:tblGrid>
        <w:gridCol w:w="1636"/>
        <w:gridCol w:w="1924"/>
        <w:gridCol w:w="1791"/>
        <w:gridCol w:w="854"/>
        <w:gridCol w:w="1408"/>
      </w:tblGrid>
      <w:tr w:rsidR="0070660E" w:rsidRPr="009F13BE" w14:paraId="477CF1BC" w14:textId="77777777" w:rsidTr="002A6020">
        <w:trPr>
          <w:trHeight w:val="644"/>
          <w:jc w:val="center"/>
        </w:trPr>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9DF18" w14:textId="77777777" w:rsidR="0039205A" w:rsidRPr="002A6020" w:rsidRDefault="0070660E" w:rsidP="00515EF9">
            <w:pPr>
              <w:jc w:val="center"/>
              <w:rPr>
                <w:rFonts w:cs="Tahoma"/>
                <w:b/>
                <w:bCs/>
                <w:color w:val="000000"/>
                <w:sz w:val="19"/>
                <w:szCs w:val="19"/>
                <w:lang w:val="es-AR" w:eastAsia="es-DO"/>
              </w:rPr>
            </w:pPr>
            <w:r w:rsidRPr="002A6020">
              <w:rPr>
                <w:rFonts w:cs="Tahoma"/>
                <w:b/>
                <w:bCs/>
                <w:color w:val="000000"/>
                <w:sz w:val="19"/>
                <w:szCs w:val="19"/>
                <w:lang w:val="es-AR" w:eastAsia="es-DO"/>
              </w:rPr>
              <w:t xml:space="preserve">NIVEL DE TENSION </w:t>
            </w:r>
          </w:p>
          <w:p w14:paraId="13706946" w14:textId="77777777"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(kV)</w:t>
            </w:r>
          </w:p>
        </w:tc>
        <w:tc>
          <w:tcPr>
            <w:tcW w:w="1924" w:type="dxa"/>
            <w:tcBorders>
              <w:top w:val="single" w:sz="4" w:space="0" w:color="auto"/>
              <w:left w:val="nil"/>
              <w:bottom w:val="single" w:sz="4" w:space="0" w:color="auto"/>
              <w:right w:val="single" w:sz="4" w:space="0" w:color="auto"/>
            </w:tcBorders>
            <w:shd w:val="clear" w:color="auto" w:fill="auto"/>
            <w:vAlign w:val="center"/>
            <w:hideMark/>
          </w:tcPr>
          <w:p w14:paraId="5A8355D4" w14:textId="77777777"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 xml:space="preserve">TENSIÓN NOMINAL DEL DESCARGADOR </w:t>
            </w:r>
            <w:r w:rsidR="0039205A" w:rsidRPr="002A6020">
              <w:rPr>
                <w:rFonts w:cs="Tahoma"/>
                <w:b/>
                <w:bCs/>
                <w:color w:val="000000"/>
                <w:sz w:val="19"/>
                <w:szCs w:val="19"/>
                <w:lang w:val="es-AR" w:eastAsia="es-DO"/>
              </w:rPr>
              <w:t>(</w:t>
            </w:r>
            <w:r w:rsidRPr="002A6020">
              <w:rPr>
                <w:rFonts w:cs="Tahoma"/>
                <w:b/>
                <w:bCs/>
                <w:color w:val="000000"/>
                <w:sz w:val="19"/>
                <w:szCs w:val="19"/>
                <w:lang w:val="es-AR" w:eastAsia="es-DO"/>
              </w:rPr>
              <w:t>Ur kV</w:t>
            </w:r>
            <w:r w:rsidR="0039205A" w:rsidRPr="002A6020">
              <w:rPr>
                <w:rFonts w:cs="Tahoma"/>
                <w:b/>
                <w:bCs/>
                <w:color w:val="000000"/>
                <w:sz w:val="19"/>
                <w:szCs w:val="19"/>
                <w:lang w:val="es-AR" w:eastAsia="es-DO"/>
              </w:rPr>
              <w:t>)</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14:paraId="7B809714" w14:textId="77777777"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 xml:space="preserve">TENSIÓN CONTINUA MÁXIMA DE OPERACIÓN </w:t>
            </w:r>
            <w:r w:rsidR="0039205A" w:rsidRPr="002A6020">
              <w:rPr>
                <w:rFonts w:cs="Tahoma"/>
                <w:b/>
                <w:bCs/>
                <w:color w:val="000000"/>
                <w:sz w:val="19"/>
                <w:szCs w:val="19"/>
                <w:lang w:val="es-AR" w:eastAsia="es-DO"/>
              </w:rPr>
              <w:t xml:space="preserve">   (</w:t>
            </w:r>
            <w:r w:rsidRPr="002A6020">
              <w:rPr>
                <w:rFonts w:cs="Tahoma"/>
                <w:b/>
                <w:bCs/>
                <w:color w:val="000000"/>
                <w:sz w:val="19"/>
                <w:szCs w:val="19"/>
                <w:lang w:val="es-AR" w:eastAsia="es-DO"/>
              </w:rPr>
              <w:t>Uc kV</w:t>
            </w:r>
            <w:r w:rsidR="0039205A" w:rsidRPr="002A6020">
              <w:rPr>
                <w:rFonts w:cs="Tahoma"/>
                <w:b/>
                <w:bCs/>
                <w:color w:val="000000"/>
                <w:sz w:val="19"/>
                <w:szCs w:val="19"/>
                <w:lang w:val="es-AR" w:eastAsia="es-DO"/>
              </w:rPr>
              <w:t>)</w:t>
            </w:r>
          </w:p>
        </w:tc>
        <w:tc>
          <w:tcPr>
            <w:tcW w:w="854" w:type="dxa"/>
            <w:tcBorders>
              <w:top w:val="single" w:sz="4" w:space="0" w:color="auto"/>
              <w:left w:val="nil"/>
              <w:bottom w:val="single" w:sz="4" w:space="0" w:color="auto"/>
              <w:right w:val="single" w:sz="4" w:space="0" w:color="auto"/>
            </w:tcBorders>
            <w:shd w:val="clear" w:color="auto" w:fill="auto"/>
            <w:vAlign w:val="center"/>
            <w:hideMark/>
          </w:tcPr>
          <w:p w14:paraId="0F30DE25" w14:textId="77777777" w:rsidR="0070660E" w:rsidRPr="002A6020" w:rsidRDefault="0070660E" w:rsidP="00515EF9">
            <w:pPr>
              <w:jc w:val="center"/>
              <w:rPr>
                <w:rFonts w:cs="Tahoma"/>
                <w:b/>
                <w:bCs/>
                <w:color w:val="000000"/>
                <w:sz w:val="19"/>
                <w:szCs w:val="19"/>
                <w:lang w:val="es-DO" w:eastAsia="es-DO"/>
              </w:rPr>
            </w:pPr>
            <w:r w:rsidRPr="002A6020">
              <w:rPr>
                <w:rFonts w:cs="Tahoma"/>
                <w:b/>
                <w:bCs/>
                <w:color w:val="000000"/>
                <w:sz w:val="19"/>
                <w:szCs w:val="19"/>
                <w:lang w:val="es-AR" w:eastAsia="es-DO"/>
              </w:rPr>
              <w:t>CLASE</w:t>
            </w:r>
          </w:p>
        </w:tc>
        <w:tc>
          <w:tcPr>
            <w:tcW w:w="1408" w:type="dxa"/>
            <w:tcBorders>
              <w:top w:val="single" w:sz="4" w:space="0" w:color="auto"/>
              <w:left w:val="nil"/>
              <w:bottom w:val="single" w:sz="4" w:space="0" w:color="auto"/>
              <w:right w:val="single" w:sz="4" w:space="0" w:color="auto"/>
            </w:tcBorders>
            <w:vAlign w:val="center"/>
          </w:tcPr>
          <w:p w14:paraId="60C6D8ED" w14:textId="77777777" w:rsidR="0070660E" w:rsidRPr="002A6020" w:rsidRDefault="0039205A" w:rsidP="00515EF9">
            <w:pPr>
              <w:jc w:val="center"/>
              <w:rPr>
                <w:rFonts w:cs="Tahoma"/>
                <w:b/>
                <w:bCs/>
                <w:color w:val="000000"/>
                <w:sz w:val="19"/>
                <w:szCs w:val="19"/>
                <w:lang w:val="es-AR" w:eastAsia="es-DO"/>
              </w:rPr>
            </w:pPr>
            <w:r w:rsidRPr="002A6020">
              <w:rPr>
                <w:rFonts w:cs="Tahoma"/>
                <w:b/>
                <w:bCs/>
                <w:color w:val="000000"/>
                <w:sz w:val="19"/>
                <w:szCs w:val="19"/>
                <w:lang w:val="es-AR" w:eastAsia="es-DO"/>
              </w:rPr>
              <w:t>Tipo de Uso</w:t>
            </w:r>
          </w:p>
        </w:tc>
      </w:tr>
      <w:tr w:rsidR="0039205A" w:rsidRPr="009F13BE" w14:paraId="599965FC" w14:textId="77777777" w:rsidTr="002A6020">
        <w:trPr>
          <w:trHeight w:val="189"/>
          <w:jc w:val="center"/>
        </w:trPr>
        <w:tc>
          <w:tcPr>
            <w:tcW w:w="1636" w:type="dxa"/>
            <w:tcBorders>
              <w:top w:val="nil"/>
              <w:left w:val="single" w:sz="4" w:space="0" w:color="auto"/>
              <w:bottom w:val="single" w:sz="4" w:space="0" w:color="auto"/>
              <w:right w:val="single" w:sz="4" w:space="0" w:color="auto"/>
            </w:tcBorders>
            <w:shd w:val="clear" w:color="auto" w:fill="auto"/>
            <w:vAlign w:val="center"/>
          </w:tcPr>
          <w:p w14:paraId="1F5299E2" w14:textId="77777777" w:rsidR="0039205A" w:rsidRPr="002A6020" w:rsidRDefault="00E876B7" w:rsidP="00515EF9">
            <w:pPr>
              <w:jc w:val="center"/>
              <w:rPr>
                <w:rFonts w:cs="Tahoma"/>
                <w:color w:val="000000"/>
                <w:sz w:val="19"/>
                <w:szCs w:val="19"/>
                <w:lang w:val="es-AR" w:eastAsia="es-DO"/>
              </w:rPr>
            </w:pPr>
            <w:r>
              <w:rPr>
                <w:rFonts w:cs="Tahoma"/>
                <w:color w:val="000000"/>
                <w:sz w:val="19"/>
                <w:szCs w:val="19"/>
                <w:lang w:val="es-AR" w:eastAsia="es-DO"/>
              </w:rPr>
              <w:t>69</w:t>
            </w:r>
          </w:p>
        </w:tc>
        <w:tc>
          <w:tcPr>
            <w:tcW w:w="1924" w:type="dxa"/>
            <w:tcBorders>
              <w:top w:val="nil"/>
              <w:left w:val="nil"/>
              <w:bottom w:val="single" w:sz="4" w:space="0" w:color="auto"/>
              <w:right w:val="single" w:sz="4" w:space="0" w:color="auto"/>
            </w:tcBorders>
            <w:shd w:val="clear" w:color="auto" w:fill="auto"/>
            <w:vAlign w:val="center"/>
          </w:tcPr>
          <w:p w14:paraId="3EE62BBF" w14:textId="77777777" w:rsidR="0039205A" w:rsidRPr="002A6020" w:rsidRDefault="006F20DD" w:rsidP="00515EF9">
            <w:pPr>
              <w:jc w:val="center"/>
              <w:rPr>
                <w:rFonts w:cs="Tahoma"/>
                <w:color w:val="000000"/>
                <w:sz w:val="19"/>
                <w:szCs w:val="19"/>
                <w:lang w:val="es-AR" w:eastAsia="es-DO"/>
              </w:rPr>
            </w:pPr>
            <w:r>
              <w:rPr>
                <w:rFonts w:cs="Tahoma"/>
                <w:color w:val="000000"/>
                <w:sz w:val="19"/>
                <w:szCs w:val="19"/>
                <w:lang w:val="es-AR" w:eastAsia="es-DO"/>
              </w:rPr>
              <w:t>48</w:t>
            </w:r>
          </w:p>
        </w:tc>
        <w:tc>
          <w:tcPr>
            <w:tcW w:w="1791" w:type="dxa"/>
            <w:tcBorders>
              <w:top w:val="nil"/>
              <w:left w:val="nil"/>
              <w:bottom w:val="single" w:sz="4" w:space="0" w:color="auto"/>
              <w:right w:val="single" w:sz="4" w:space="0" w:color="auto"/>
            </w:tcBorders>
            <w:shd w:val="clear" w:color="auto" w:fill="auto"/>
            <w:vAlign w:val="center"/>
          </w:tcPr>
          <w:p w14:paraId="1F292484" w14:textId="77777777" w:rsidR="0039205A" w:rsidRPr="002A6020" w:rsidRDefault="006F20DD" w:rsidP="00515EF9">
            <w:pPr>
              <w:jc w:val="center"/>
              <w:rPr>
                <w:rFonts w:cs="Tahoma"/>
                <w:color w:val="000000"/>
                <w:sz w:val="19"/>
                <w:szCs w:val="19"/>
                <w:lang w:val="es-AR" w:eastAsia="es-DO"/>
              </w:rPr>
            </w:pPr>
            <w:r>
              <w:rPr>
                <w:rFonts w:cs="Tahoma"/>
                <w:color w:val="000000"/>
                <w:sz w:val="19"/>
                <w:szCs w:val="19"/>
                <w:lang w:val="es-AR" w:eastAsia="es-DO"/>
              </w:rPr>
              <w:t>60</w:t>
            </w:r>
          </w:p>
        </w:tc>
        <w:tc>
          <w:tcPr>
            <w:tcW w:w="854" w:type="dxa"/>
            <w:tcBorders>
              <w:top w:val="nil"/>
              <w:left w:val="nil"/>
              <w:bottom w:val="single" w:sz="4" w:space="0" w:color="auto"/>
              <w:right w:val="single" w:sz="4" w:space="0" w:color="auto"/>
            </w:tcBorders>
            <w:shd w:val="clear" w:color="auto" w:fill="auto"/>
            <w:vAlign w:val="center"/>
          </w:tcPr>
          <w:p w14:paraId="086AA589" w14:textId="77777777" w:rsidR="0039205A" w:rsidRPr="002A6020" w:rsidRDefault="0039205A" w:rsidP="00515EF9">
            <w:pPr>
              <w:jc w:val="center"/>
              <w:rPr>
                <w:rFonts w:cs="Tahoma"/>
                <w:color w:val="000000"/>
                <w:w w:val="99"/>
                <w:sz w:val="19"/>
                <w:szCs w:val="19"/>
                <w:lang w:val="es-AR" w:eastAsia="es-DO"/>
              </w:rPr>
            </w:pPr>
            <w:r w:rsidRPr="002A6020">
              <w:rPr>
                <w:rFonts w:cs="Tahoma"/>
                <w:color w:val="000000"/>
                <w:w w:val="99"/>
                <w:sz w:val="19"/>
                <w:szCs w:val="19"/>
                <w:lang w:val="es-AR" w:eastAsia="es-DO"/>
              </w:rPr>
              <w:t>2</w:t>
            </w:r>
          </w:p>
        </w:tc>
        <w:tc>
          <w:tcPr>
            <w:tcW w:w="1408" w:type="dxa"/>
            <w:tcBorders>
              <w:top w:val="nil"/>
              <w:left w:val="nil"/>
              <w:bottom w:val="single" w:sz="4" w:space="0" w:color="auto"/>
              <w:right w:val="single" w:sz="4" w:space="0" w:color="auto"/>
            </w:tcBorders>
            <w:vAlign w:val="center"/>
          </w:tcPr>
          <w:p w14:paraId="7E5D3A7A" w14:textId="77777777" w:rsidR="00F546DB" w:rsidRPr="002A6020" w:rsidRDefault="00F546DB" w:rsidP="00515EF9">
            <w:pPr>
              <w:jc w:val="center"/>
              <w:rPr>
                <w:rFonts w:cs="Tahoma"/>
                <w:color w:val="000000"/>
                <w:w w:val="99"/>
                <w:sz w:val="19"/>
                <w:szCs w:val="19"/>
                <w:lang w:val="es-AR" w:eastAsia="es-DO"/>
              </w:rPr>
            </w:pPr>
            <w:r w:rsidRPr="002A6020">
              <w:rPr>
                <w:rFonts w:cs="Tahoma"/>
                <w:color w:val="000000"/>
                <w:w w:val="99"/>
                <w:sz w:val="19"/>
                <w:szCs w:val="19"/>
                <w:lang w:val="es-AR" w:eastAsia="es-DO"/>
              </w:rPr>
              <w:t>Transformador</w:t>
            </w:r>
          </w:p>
        </w:tc>
      </w:tr>
      <w:tr w:rsidR="0039205A" w:rsidRPr="009F13BE" w14:paraId="593DA142" w14:textId="77777777" w:rsidTr="002A6020">
        <w:trPr>
          <w:trHeight w:val="189"/>
          <w:jc w:val="center"/>
        </w:trPr>
        <w:tc>
          <w:tcPr>
            <w:tcW w:w="1636" w:type="dxa"/>
            <w:tcBorders>
              <w:top w:val="nil"/>
              <w:left w:val="single" w:sz="4" w:space="0" w:color="auto"/>
              <w:bottom w:val="single" w:sz="4" w:space="0" w:color="auto"/>
              <w:right w:val="single" w:sz="4" w:space="0" w:color="auto"/>
            </w:tcBorders>
            <w:shd w:val="clear" w:color="auto" w:fill="auto"/>
            <w:vAlign w:val="center"/>
            <w:hideMark/>
          </w:tcPr>
          <w:p w14:paraId="6CEA6490" w14:textId="77777777" w:rsidR="0039205A" w:rsidRPr="002A6020" w:rsidRDefault="0039205A" w:rsidP="00515EF9">
            <w:pPr>
              <w:jc w:val="center"/>
              <w:rPr>
                <w:rFonts w:cs="Tahoma"/>
                <w:color w:val="000000"/>
                <w:sz w:val="19"/>
                <w:szCs w:val="19"/>
                <w:lang w:val="es-DO" w:eastAsia="es-DO"/>
              </w:rPr>
            </w:pPr>
            <w:r w:rsidRPr="002A6020">
              <w:rPr>
                <w:rFonts w:cs="Tahoma"/>
                <w:color w:val="000000"/>
                <w:sz w:val="19"/>
                <w:szCs w:val="19"/>
                <w:lang w:val="es-AR" w:eastAsia="es-DO"/>
              </w:rPr>
              <w:t>12.5</w:t>
            </w:r>
          </w:p>
        </w:tc>
        <w:tc>
          <w:tcPr>
            <w:tcW w:w="1924" w:type="dxa"/>
            <w:tcBorders>
              <w:top w:val="nil"/>
              <w:left w:val="nil"/>
              <w:bottom w:val="single" w:sz="4" w:space="0" w:color="auto"/>
              <w:right w:val="single" w:sz="4" w:space="0" w:color="auto"/>
            </w:tcBorders>
            <w:shd w:val="clear" w:color="auto" w:fill="auto"/>
            <w:vAlign w:val="center"/>
            <w:hideMark/>
          </w:tcPr>
          <w:p w14:paraId="7720D75A" w14:textId="77777777" w:rsidR="0039205A" w:rsidRPr="002A6020" w:rsidRDefault="0039205A" w:rsidP="00515EF9">
            <w:pPr>
              <w:jc w:val="center"/>
              <w:rPr>
                <w:rFonts w:cs="Tahoma"/>
                <w:color w:val="000000"/>
                <w:sz w:val="19"/>
                <w:szCs w:val="19"/>
                <w:lang w:val="es-DO" w:eastAsia="es-DO"/>
              </w:rPr>
            </w:pPr>
            <w:r w:rsidRPr="002A6020">
              <w:rPr>
                <w:rFonts w:cs="Tahoma"/>
                <w:color w:val="000000"/>
                <w:sz w:val="19"/>
                <w:szCs w:val="19"/>
                <w:lang w:val="es-AR" w:eastAsia="es-DO"/>
              </w:rPr>
              <w:t>10</w:t>
            </w:r>
          </w:p>
        </w:tc>
        <w:tc>
          <w:tcPr>
            <w:tcW w:w="1791" w:type="dxa"/>
            <w:tcBorders>
              <w:top w:val="nil"/>
              <w:left w:val="nil"/>
              <w:bottom w:val="single" w:sz="4" w:space="0" w:color="auto"/>
              <w:right w:val="single" w:sz="4" w:space="0" w:color="auto"/>
            </w:tcBorders>
            <w:shd w:val="clear" w:color="auto" w:fill="auto"/>
            <w:vAlign w:val="center"/>
            <w:hideMark/>
          </w:tcPr>
          <w:p w14:paraId="41F29F64" w14:textId="77777777" w:rsidR="0039205A" w:rsidRPr="002A6020" w:rsidRDefault="0039205A" w:rsidP="00515EF9">
            <w:pPr>
              <w:jc w:val="center"/>
              <w:rPr>
                <w:rFonts w:cs="Tahoma"/>
                <w:color w:val="000000"/>
                <w:sz w:val="19"/>
                <w:szCs w:val="19"/>
                <w:lang w:val="es-DO" w:eastAsia="es-DO"/>
              </w:rPr>
            </w:pPr>
            <w:r w:rsidRPr="002A6020">
              <w:rPr>
                <w:rFonts w:cs="Tahoma"/>
                <w:color w:val="000000"/>
                <w:sz w:val="19"/>
                <w:szCs w:val="19"/>
                <w:lang w:val="es-AR" w:eastAsia="es-DO"/>
              </w:rPr>
              <w:t>8.4</w:t>
            </w:r>
          </w:p>
        </w:tc>
        <w:tc>
          <w:tcPr>
            <w:tcW w:w="854" w:type="dxa"/>
            <w:tcBorders>
              <w:top w:val="nil"/>
              <w:left w:val="nil"/>
              <w:bottom w:val="single" w:sz="4" w:space="0" w:color="auto"/>
              <w:right w:val="single" w:sz="4" w:space="0" w:color="auto"/>
            </w:tcBorders>
            <w:shd w:val="clear" w:color="auto" w:fill="auto"/>
            <w:vAlign w:val="center"/>
            <w:hideMark/>
          </w:tcPr>
          <w:p w14:paraId="13D9975F" w14:textId="77777777" w:rsidR="0039205A" w:rsidRPr="002A6020" w:rsidRDefault="0039205A" w:rsidP="00515EF9">
            <w:pPr>
              <w:jc w:val="center"/>
              <w:rPr>
                <w:rFonts w:cs="Tahoma"/>
                <w:color w:val="000000"/>
                <w:sz w:val="19"/>
                <w:szCs w:val="19"/>
                <w:lang w:val="es-DO" w:eastAsia="es-DO"/>
              </w:rPr>
            </w:pPr>
            <w:r w:rsidRPr="002A6020">
              <w:rPr>
                <w:rFonts w:cs="Tahoma"/>
                <w:color w:val="000000"/>
                <w:w w:val="99"/>
                <w:sz w:val="19"/>
                <w:szCs w:val="19"/>
                <w:lang w:val="es-AR" w:eastAsia="es-DO"/>
              </w:rPr>
              <w:t>2</w:t>
            </w:r>
          </w:p>
        </w:tc>
        <w:tc>
          <w:tcPr>
            <w:tcW w:w="1408" w:type="dxa"/>
            <w:tcBorders>
              <w:top w:val="nil"/>
              <w:left w:val="nil"/>
              <w:bottom w:val="single" w:sz="4" w:space="0" w:color="auto"/>
              <w:right w:val="single" w:sz="4" w:space="0" w:color="auto"/>
            </w:tcBorders>
            <w:vAlign w:val="center"/>
          </w:tcPr>
          <w:p w14:paraId="1D90DB66" w14:textId="77777777" w:rsidR="0039205A" w:rsidRPr="002A6020" w:rsidRDefault="00F546DB" w:rsidP="00515EF9">
            <w:pPr>
              <w:jc w:val="center"/>
              <w:rPr>
                <w:rFonts w:cs="Tahoma"/>
                <w:color w:val="000000"/>
                <w:w w:val="99"/>
                <w:sz w:val="19"/>
                <w:szCs w:val="19"/>
                <w:lang w:val="es-AR" w:eastAsia="es-DO"/>
              </w:rPr>
            </w:pPr>
            <w:r w:rsidRPr="002A6020">
              <w:rPr>
                <w:rFonts w:cs="Tahoma"/>
                <w:color w:val="000000"/>
                <w:w w:val="99"/>
                <w:sz w:val="19"/>
                <w:szCs w:val="19"/>
                <w:lang w:val="es-AR" w:eastAsia="es-DO"/>
              </w:rPr>
              <w:t>Media Tensión</w:t>
            </w:r>
          </w:p>
        </w:tc>
      </w:tr>
    </w:tbl>
    <w:p w14:paraId="2C604C93" w14:textId="77777777" w:rsidR="009433BA" w:rsidRPr="000C6D49" w:rsidRDefault="009433BA" w:rsidP="005D39B4">
      <w:pPr>
        <w:pStyle w:val="Ttulo2"/>
        <w:spacing w:after="240"/>
        <w:ind w:left="578" w:hanging="578"/>
        <w:rPr>
          <w:rFonts w:cs="Tahoma"/>
          <w:lang w:val="es-DO"/>
        </w:rPr>
      </w:pPr>
      <w:bookmarkStart w:id="46" w:name="_Toc111047873"/>
      <w:bookmarkStart w:id="47" w:name="_Toc111047874"/>
      <w:bookmarkStart w:id="48" w:name="_Toc108707312"/>
      <w:bookmarkStart w:id="49" w:name="_Toc191307413"/>
      <w:bookmarkEnd w:id="46"/>
      <w:bookmarkEnd w:id="47"/>
      <w:r w:rsidRPr="009F13BE">
        <w:rPr>
          <w:rFonts w:cs="Tahoma"/>
          <w:lang w:val="es-DO"/>
        </w:rPr>
        <w:t>Distancias Eléctricas</w:t>
      </w:r>
      <w:bookmarkEnd w:id="48"/>
      <w:bookmarkEnd w:id="49"/>
    </w:p>
    <w:p w14:paraId="056676F4" w14:textId="77777777" w:rsidR="009433BA" w:rsidRDefault="00321CCD" w:rsidP="00363995">
      <w:pPr>
        <w:spacing w:line="276" w:lineRule="auto"/>
        <w:rPr>
          <w:rFonts w:cs="Tahoma"/>
        </w:rPr>
      </w:pPr>
      <w:r>
        <w:rPr>
          <w:rFonts w:cs="Tahoma"/>
        </w:rPr>
        <w:t xml:space="preserve">Toda la subestación </w:t>
      </w:r>
      <w:r w:rsidR="00775DCA">
        <w:rPr>
          <w:rFonts w:cs="Tahoma"/>
        </w:rPr>
        <w:t xml:space="preserve">será construida </w:t>
      </w:r>
      <w:r w:rsidR="004F3B59" w:rsidRPr="00CD016B">
        <w:rPr>
          <w:rFonts w:cs="Tahoma"/>
        </w:rPr>
        <w:t>de acuerdo con</w:t>
      </w:r>
      <w:r>
        <w:rPr>
          <w:rFonts w:cs="Tahoma"/>
        </w:rPr>
        <w:t xml:space="preserve"> las consideraciones para cada nivel de tensión correspondiente</w:t>
      </w:r>
      <w:r w:rsidR="009433BA" w:rsidRPr="009F13BE">
        <w:rPr>
          <w:rFonts w:cs="Tahoma"/>
        </w:rPr>
        <w:t>.</w:t>
      </w:r>
      <w:r w:rsidR="0032229D" w:rsidRPr="009F13BE">
        <w:rPr>
          <w:rFonts w:cs="Tahoma"/>
        </w:rPr>
        <w:t xml:space="preserve"> </w:t>
      </w:r>
      <w:r>
        <w:rPr>
          <w:rFonts w:cs="Tahoma"/>
        </w:rPr>
        <w:t>En la tabla a continuación</w:t>
      </w:r>
      <w:r w:rsidR="009433BA" w:rsidRPr="009F13BE">
        <w:rPr>
          <w:rFonts w:cs="Tahoma"/>
        </w:rPr>
        <w:t xml:space="preserve"> se </w:t>
      </w:r>
      <w:r>
        <w:rPr>
          <w:rFonts w:cs="Tahoma"/>
        </w:rPr>
        <w:t>muestran</w:t>
      </w:r>
      <w:r w:rsidR="009433BA" w:rsidRPr="009F13BE">
        <w:rPr>
          <w:rFonts w:cs="Tahoma"/>
        </w:rPr>
        <w:t xml:space="preserve"> </w:t>
      </w:r>
      <w:r w:rsidR="00DC7CC6">
        <w:rPr>
          <w:rFonts w:cs="Tahoma"/>
        </w:rPr>
        <w:t>las distancias mínimas a considerar por nivel de tensión</w:t>
      </w:r>
      <w:r w:rsidR="009433BA" w:rsidRPr="009F13BE">
        <w:rPr>
          <w:rFonts w:cs="Tahoma"/>
        </w:rPr>
        <w:t>:</w:t>
      </w:r>
    </w:p>
    <w:p w14:paraId="46EE100F" w14:textId="77777777" w:rsidR="00363995" w:rsidRDefault="00363995" w:rsidP="00363995">
      <w:pPr>
        <w:rPr>
          <w:rFonts w:cs="Tahoma"/>
        </w:rPr>
      </w:pPr>
    </w:p>
    <w:p w14:paraId="35EAE9BD" w14:textId="77777777" w:rsidR="008E42A2" w:rsidRPr="009F13BE" w:rsidRDefault="008E42A2" w:rsidP="00363995">
      <w:pPr>
        <w:pStyle w:val="Descripcin"/>
        <w:keepNext/>
        <w:spacing w:after="0" w:line="276" w:lineRule="auto"/>
        <w:rPr>
          <w:rFonts w:cs="Tahoma"/>
        </w:rPr>
      </w:pPr>
      <w:bookmarkStart w:id="50" w:name="_Toc19029109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6</w:t>
      </w:r>
      <w:r w:rsidRPr="009F13BE">
        <w:rPr>
          <w:rFonts w:cs="Tahoma"/>
        </w:rPr>
        <w:fldChar w:fldCharType="end"/>
      </w:r>
      <w:r w:rsidRPr="009F13BE">
        <w:rPr>
          <w:rFonts w:cs="Tahoma"/>
        </w:rPr>
        <w:t>: Distancia mínima de seguridad</w:t>
      </w:r>
      <w:bookmarkEnd w:id="50"/>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14:paraId="2F5DD552" w14:textId="77777777"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5CCC8" w14:textId="77777777" w:rsidR="00D367AF" w:rsidRPr="002A6020" w:rsidRDefault="00D367AF" w:rsidP="00D367AF">
            <w:pPr>
              <w:spacing w:line="276" w:lineRule="auto"/>
              <w:jc w:val="center"/>
              <w:rPr>
                <w:rFonts w:cs="Tahoma"/>
                <w:b/>
                <w:bCs/>
                <w:color w:val="000000"/>
                <w:sz w:val="19"/>
                <w:szCs w:val="19"/>
                <w:lang w:val="es-DO" w:eastAsia="es-DO"/>
              </w:rPr>
            </w:pPr>
            <w:r w:rsidRPr="002A6020">
              <w:rPr>
                <w:rFonts w:cs="Tahoma"/>
                <w:b/>
                <w:bCs/>
                <w:color w:val="000000"/>
                <w:sz w:val="19"/>
                <w:szCs w:val="19"/>
                <w:lang w:val="es-AR" w:eastAsia="es-DO"/>
              </w:rPr>
              <w:t>DISTANCIAS MINIMAS (en metros)</w:t>
            </w:r>
          </w:p>
        </w:tc>
      </w:tr>
      <w:tr w:rsidR="00D367AF" w:rsidRPr="009F13BE" w14:paraId="5B3E7166" w14:textId="77777777" w:rsidTr="00F959FB">
        <w:trPr>
          <w:trHeight w:val="43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D7B43" w14:textId="77777777" w:rsidR="00D367AF" w:rsidRPr="002A6020" w:rsidRDefault="00D367AF" w:rsidP="00D367AF">
            <w:pPr>
              <w:spacing w:line="276" w:lineRule="auto"/>
              <w:rPr>
                <w:rFonts w:cs="Tahoma"/>
                <w:b/>
                <w:bCs/>
                <w:color w:val="000000"/>
                <w:sz w:val="19"/>
                <w:szCs w:val="19"/>
                <w:lang w:val="es-AR" w:eastAsia="es-DO"/>
              </w:rPr>
            </w:pPr>
            <w:r w:rsidRPr="002A6020">
              <w:rPr>
                <w:rFonts w:cs="Tahoma"/>
                <w:b/>
                <w:bCs/>
                <w:color w:val="000000"/>
                <w:sz w:val="19"/>
                <w:szCs w:val="19"/>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14:paraId="0EFE9654" w14:textId="77777777" w:rsidR="00D367AF" w:rsidRPr="002A6020" w:rsidRDefault="00E876B7" w:rsidP="008570AA">
            <w:pPr>
              <w:spacing w:line="276" w:lineRule="auto"/>
              <w:jc w:val="center"/>
              <w:rPr>
                <w:rFonts w:cs="Tahoma"/>
                <w:b/>
                <w:bCs/>
                <w:color w:val="000000"/>
                <w:sz w:val="19"/>
                <w:szCs w:val="19"/>
                <w:lang w:val="es-DO" w:eastAsia="es-DO"/>
              </w:rPr>
            </w:pPr>
            <w:r>
              <w:rPr>
                <w:rFonts w:cs="Tahoma"/>
                <w:b/>
                <w:bCs/>
                <w:color w:val="000000"/>
                <w:sz w:val="19"/>
                <w:szCs w:val="19"/>
                <w:lang w:val="es-AR" w:eastAsia="es-DO"/>
              </w:rPr>
              <w:t>69</w:t>
            </w:r>
            <w:r w:rsidR="00D367AF" w:rsidRPr="002A6020">
              <w:rPr>
                <w:rFonts w:cs="Tahoma"/>
                <w:b/>
                <w:bCs/>
                <w:color w:val="000000"/>
                <w:sz w:val="19"/>
                <w:szCs w:val="19"/>
                <w:lang w:val="es-AR" w:eastAsia="es-DO"/>
              </w:rPr>
              <w:t xml:space="preserve"> kV</w:t>
            </w:r>
          </w:p>
        </w:tc>
        <w:tc>
          <w:tcPr>
            <w:tcW w:w="1054" w:type="dxa"/>
            <w:tcBorders>
              <w:top w:val="single" w:sz="4" w:space="0" w:color="auto"/>
              <w:left w:val="nil"/>
              <w:bottom w:val="single" w:sz="4" w:space="0" w:color="auto"/>
              <w:right w:val="single" w:sz="4" w:space="0" w:color="auto"/>
            </w:tcBorders>
            <w:shd w:val="clear" w:color="auto" w:fill="auto"/>
            <w:vAlign w:val="center"/>
          </w:tcPr>
          <w:p w14:paraId="57D9D7F3" w14:textId="77777777" w:rsidR="00D367AF" w:rsidRPr="002A6020" w:rsidRDefault="00D367AF" w:rsidP="00D367AF">
            <w:pPr>
              <w:spacing w:line="276" w:lineRule="auto"/>
              <w:rPr>
                <w:rFonts w:cs="Tahoma"/>
                <w:b/>
                <w:bCs/>
                <w:color w:val="000000"/>
                <w:sz w:val="19"/>
                <w:szCs w:val="19"/>
                <w:lang w:val="es-DO" w:eastAsia="es-DO"/>
              </w:rPr>
            </w:pPr>
            <w:r w:rsidRPr="002A6020">
              <w:rPr>
                <w:rFonts w:cs="Tahoma"/>
                <w:b/>
                <w:bCs/>
                <w:color w:val="000000"/>
                <w:sz w:val="19"/>
                <w:szCs w:val="19"/>
                <w:lang w:val="es-AR" w:eastAsia="es-DO"/>
              </w:rPr>
              <w:t xml:space="preserve">12.5 kV                                                                                                                                                                                                                                                                                                                                                                                   </w:t>
            </w:r>
          </w:p>
        </w:tc>
      </w:tr>
      <w:tr w:rsidR="00D367AF" w:rsidRPr="009F13BE" w14:paraId="4A924E3A" w14:textId="77777777" w:rsidTr="00F959FB">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5913405" w14:textId="77777777"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14:paraId="2E854EC0" w14:textId="77777777" w:rsidR="00D367AF" w:rsidRPr="002A6020" w:rsidRDefault="00380DA6" w:rsidP="00384A58">
            <w:pPr>
              <w:spacing w:line="276" w:lineRule="auto"/>
              <w:jc w:val="center"/>
              <w:rPr>
                <w:rFonts w:cs="Tahoma"/>
                <w:color w:val="000000"/>
                <w:sz w:val="19"/>
                <w:szCs w:val="19"/>
                <w:lang w:val="es-DO" w:eastAsia="es-DO"/>
              </w:rPr>
            </w:pPr>
            <w:r>
              <w:rPr>
                <w:rFonts w:cs="Tahoma"/>
                <w:color w:val="000000"/>
                <w:sz w:val="19"/>
                <w:szCs w:val="19"/>
                <w:lang w:val="es-AR" w:eastAsia="es-DO"/>
              </w:rPr>
              <w:t>1.14</w:t>
            </w:r>
          </w:p>
        </w:tc>
        <w:tc>
          <w:tcPr>
            <w:tcW w:w="1054" w:type="dxa"/>
            <w:tcBorders>
              <w:top w:val="nil"/>
              <w:left w:val="nil"/>
              <w:bottom w:val="single" w:sz="4" w:space="0" w:color="auto"/>
              <w:right w:val="single" w:sz="4" w:space="0" w:color="auto"/>
            </w:tcBorders>
            <w:shd w:val="clear" w:color="auto" w:fill="auto"/>
            <w:vAlign w:val="center"/>
            <w:hideMark/>
          </w:tcPr>
          <w:p w14:paraId="4B2AF8A9" w14:textId="77777777" w:rsidR="00D367AF" w:rsidRPr="002A6020" w:rsidRDefault="006C70DD"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0.18</w:t>
            </w:r>
          </w:p>
        </w:tc>
      </w:tr>
      <w:tr w:rsidR="00D367AF" w:rsidRPr="009F13BE" w14:paraId="5C7EECF6" w14:textId="77777777" w:rsidTr="00F959FB">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69CFD0F3" w14:textId="77777777"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648FD7DC" w14:textId="77777777"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1.</w:t>
            </w:r>
            <w:r w:rsidR="00380DA6">
              <w:rPr>
                <w:rFonts w:cs="Tahoma"/>
                <w:color w:val="000000"/>
                <w:sz w:val="19"/>
                <w:szCs w:val="19"/>
                <w:lang w:val="es-AR" w:eastAsia="es-DO"/>
              </w:rPr>
              <w:t>13</w:t>
            </w:r>
          </w:p>
        </w:tc>
        <w:tc>
          <w:tcPr>
            <w:tcW w:w="1054" w:type="dxa"/>
            <w:tcBorders>
              <w:top w:val="nil"/>
              <w:left w:val="nil"/>
              <w:bottom w:val="single" w:sz="4" w:space="0" w:color="auto"/>
              <w:right w:val="single" w:sz="4" w:space="0" w:color="auto"/>
            </w:tcBorders>
            <w:shd w:val="clear" w:color="auto" w:fill="auto"/>
            <w:vAlign w:val="center"/>
            <w:hideMark/>
          </w:tcPr>
          <w:p w14:paraId="7D590E1A" w14:textId="77777777"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w:t>
            </w:r>
            <w:r w:rsidR="006C70DD" w:rsidRPr="002A6020">
              <w:rPr>
                <w:rFonts w:cs="Tahoma"/>
                <w:color w:val="000000"/>
                <w:sz w:val="19"/>
                <w:szCs w:val="19"/>
                <w:lang w:val="es-AR" w:eastAsia="es-DO"/>
              </w:rPr>
              <w:t>16</w:t>
            </w:r>
          </w:p>
        </w:tc>
      </w:tr>
      <w:tr w:rsidR="00D367AF" w:rsidRPr="009F13BE" w14:paraId="0326F71B" w14:textId="77777777" w:rsidTr="00F959FB">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C557A67" w14:textId="77777777" w:rsidR="00D367AF" w:rsidRPr="002A6020" w:rsidRDefault="00D367AF" w:rsidP="00D367AF">
            <w:pPr>
              <w:spacing w:line="276" w:lineRule="auto"/>
              <w:rPr>
                <w:rFonts w:cs="Tahoma"/>
                <w:b/>
                <w:bCs/>
                <w:color w:val="000000"/>
                <w:sz w:val="19"/>
                <w:szCs w:val="19"/>
                <w:lang w:val="es-DO" w:eastAsia="es-DO"/>
              </w:rPr>
            </w:pPr>
            <w:r w:rsidRPr="002A6020">
              <w:rPr>
                <w:rFonts w:cs="Tahoma"/>
                <w:b/>
                <w:bCs/>
                <w:color w:val="000000"/>
                <w:sz w:val="19"/>
                <w:szCs w:val="19"/>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14:paraId="46457D83" w14:textId="77777777" w:rsidR="00D367AF" w:rsidRPr="002A6020" w:rsidRDefault="00D367AF" w:rsidP="00384A58">
            <w:pPr>
              <w:spacing w:line="276" w:lineRule="auto"/>
              <w:jc w:val="center"/>
              <w:rPr>
                <w:rFonts w:cs="Tahoma"/>
                <w:color w:val="000000"/>
                <w:sz w:val="19"/>
                <w:szCs w:val="19"/>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72ECD7FD" w14:textId="77777777" w:rsidR="00D367AF" w:rsidRPr="002A6020" w:rsidRDefault="00D367AF" w:rsidP="00384A58">
            <w:pPr>
              <w:spacing w:line="276" w:lineRule="auto"/>
              <w:jc w:val="center"/>
              <w:rPr>
                <w:rFonts w:cs="Tahoma"/>
                <w:color w:val="000000"/>
                <w:sz w:val="19"/>
                <w:szCs w:val="19"/>
                <w:lang w:val="es-DO" w:eastAsia="es-DO"/>
              </w:rPr>
            </w:pPr>
          </w:p>
        </w:tc>
      </w:tr>
      <w:tr w:rsidR="00D367AF" w:rsidRPr="009F13BE" w14:paraId="7C52F0CE" w14:textId="77777777" w:rsidTr="00380DA6">
        <w:trPr>
          <w:trHeight w:val="341"/>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8E27365" w14:textId="77777777"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lastRenderedPageBreak/>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14:paraId="7271A017" w14:textId="77777777" w:rsidR="00D367AF" w:rsidRPr="002A6020" w:rsidRDefault="00380DA6" w:rsidP="00384A58">
            <w:pPr>
              <w:spacing w:line="276" w:lineRule="auto"/>
              <w:jc w:val="center"/>
              <w:rPr>
                <w:rFonts w:cs="Tahoma"/>
                <w:color w:val="000000"/>
                <w:sz w:val="19"/>
                <w:szCs w:val="19"/>
                <w:lang w:val="es-DO" w:eastAsia="es-DO"/>
              </w:rPr>
            </w:pPr>
            <w:r>
              <w:rPr>
                <w:rFonts w:cs="Tahoma"/>
                <w:color w:val="000000"/>
                <w:sz w:val="19"/>
                <w:szCs w:val="19"/>
                <w:lang w:val="es-AR" w:eastAsia="es-DO"/>
              </w:rPr>
              <w:t>1.13</w:t>
            </w:r>
          </w:p>
        </w:tc>
        <w:tc>
          <w:tcPr>
            <w:tcW w:w="1054" w:type="dxa"/>
            <w:tcBorders>
              <w:top w:val="nil"/>
              <w:left w:val="nil"/>
              <w:bottom w:val="single" w:sz="4" w:space="0" w:color="auto"/>
              <w:right w:val="single" w:sz="4" w:space="0" w:color="auto"/>
            </w:tcBorders>
            <w:shd w:val="clear" w:color="auto" w:fill="auto"/>
            <w:vAlign w:val="center"/>
            <w:hideMark/>
          </w:tcPr>
          <w:p w14:paraId="0C177E3F" w14:textId="77777777"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w:t>
            </w:r>
            <w:r w:rsidR="006C70DD" w:rsidRPr="002A6020">
              <w:rPr>
                <w:rFonts w:cs="Tahoma"/>
                <w:color w:val="000000"/>
                <w:sz w:val="19"/>
                <w:szCs w:val="19"/>
                <w:lang w:val="es-AR" w:eastAsia="es-DO"/>
              </w:rPr>
              <w:t>16</w:t>
            </w:r>
          </w:p>
        </w:tc>
      </w:tr>
      <w:tr w:rsidR="00D367AF" w:rsidRPr="009F13BE" w14:paraId="6879695B" w14:textId="77777777" w:rsidTr="00380DA6">
        <w:trPr>
          <w:trHeight w:val="40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4ECF857" w14:textId="77777777" w:rsidR="00D367AF" w:rsidRPr="002A6020" w:rsidRDefault="00D367AF" w:rsidP="00D367AF">
            <w:pPr>
              <w:spacing w:line="276" w:lineRule="auto"/>
              <w:rPr>
                <w:rFonts w:cs="Tahoma"/>
                <w:color w:val="000000"/>
                <w:sz w:val="19"/>
                <w:szCs w:val="19"/>
                <w:lang w:val="es-DO" w:eastAsia="es-DO"/>
              </w:rPr>
            </w:pPr>
            <w:r w:rsidRPr="002A6020">
              <w:rPr>
                <w:rFonts w:cs="Tahoma"/>
                <w:color w:val="000000"/>
                <w:sz w:val="19"/>
                <w:szCs w:val="19"/>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61FFCB7D" w14:textId="77777777"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1.</w:t>
            </w:r>
            <w:r w:rsidR="00380DA6">
              <w:rPr>
                <w:rFonts w:cs="Tahoma"/>
                <w:color w:val="000000"/>
                <w:sz w:val="19"/>
                <w:szCs w:val="19"/>
                <w:lang w:val="es-AR" w:eastAsia="es-DO"/>
              </w:rPr>
              <w:t>13</w:t>
            </w:r>
          </w:p>
        </w:tc>
        <w:tc>
          <w:tcPr>
            <w:tcW w:w="1054" w:type="dxa"/>
            <w:tcBorders>
              <w:top w:val="nil"/>
              <w:left w:val="nil"/>
              <w:bottom w:val="single" w:sz="4" w:space="0" w:color="auto"/>
              <w:right w:val="single" w:sz="4" w:space="0" w:color="auto"/>
            </w:tcBorders>
            <w:shd w:val="clear" w:color="auto" w:fill="auto"/>
            <w:vAlign w:val="center"/>
            <w:hideMark/>
          </w:tcPr>
          <w:p w14:paraId="2D2E68DB" w14:textId="77777777" w:rsidR="00D367AF" w:rsidRPr="002A6020" w:rsidRDefault="00D367AF" w:rsidP="00384A58">
            <w:pPr>
              <w:spacing w:line="276" w:lineRule="auto"/>
              <w:jc w:val="center"/>
              <w:rPr>
                <w:rFonts w:cs="Tahoma"/>
                <w:color w:val="000000"/>
                <w:sz w:val="19"/>
                <w:szCs w:val="19"/>
                <w:lang w:val="es-DO" w:eastAsia="es-DO"/>
              </w:rPr>
            </w:pPr>
            <w:r w:rsidRPr="002A6020">
              <w:rPr>
                <w:rFonts w:cs="Tahoma"/>
                <w:color w:val="000000"/>
                <w:sz w:val="19"/>
                <w:szCs w:val="19"/>
                <w:lang w:val="es-AR" w:eastAsia="es-DO"/>
              </w:rPr>
              <w:t>0.</w:t>
            </w:r>
            <w:r w:rsidR="006C70DD" w:rsidRPr="002A6020">
              <w:rPr>
                <w:rFonts w:cs="Tahoma"/>
                <w:color w:val="000000"/>
                <w:sz w:val="19"/>
                <w:szCs w:val="19"/>
                <w:lang w:val="es-AR" w:eastAsia="es-DO"/>
              </w:rPr>
              <w:t>16</w:t>
            </w:r>
          </w:p>
        </w:tc>
      </w:tr>
    </w:tbl>
    <w:p w14:paraId="14CBB30F" w14:textId="77777777" w:rsidR="00CD7CCA" w:rsidRPr="00A302CF" w:rsidRDefault="00CD7CCA" w:rsidP="00CD7CCA">
      <w:pPr>
        <w:pStyle w:val="Ttulo2"/>
        <w:numPr>
          <w:ilvl w:val="0"/>
          <w:numId w:val="0"/>
        </w:numPr>
        <w:spacing w:after="240"/>
        <w:ind w:left="576" w:hanging="576"/>
        <w:rPr>
          <w:rFonts w:cs="Tahoma"/>
          <w:b w:val="0"/>
          <w:i w:val="0"/>
          <w:lang w:val="es-DO"/>
        </w:rPr>
      </w:pPr>
      <w:bookmarkStart w:id="51" w:name="_Toc188405395"/>
      <w:bookmarkStart w:id="52" w:name="_Toc191307414"/>
      <w:bookmarkStart w:id="53" w:name="_Toc108707313"/>
      <w:r>
        <w:rPr>
          <w:rFonts w:cs="Tahoma"/>
          <w:b w:val="0"/>
          <w:i w:val="0"/>
          <w:lang w:val="es-DO"/>
        </w:rPr>
        <w:t>Las tablas 4, 5 y 6 está basada en la norma IEC 60071</w:t>
      </w:r>
      <w:bookmarkEnd w:id="51"/>
      <w:bookmarkEnd w:id="52"/>
    </w:p>
    <w:p w14:paraId="65A1089C" w14:textId="77777777" w:rsidR="00AA5341" w:rsidRPr="009F13BE" w:rsidRDefault="00AA5341" w:rsidP="00871BF3">
      <w:pPr>
        <w:pStyle w:val="Ttulo2"/>
        <w:spacing w:after="240"/>
        <w:ind w:left="578" w:hanging="578"/>
        <w:rPr>
          <w:rFonts w:cs="Tahoma"/>
          <w:lang w:val="es-DO"/>
        </w:rPr>
      </w:pPr>
      <w:bookmarkStart w:id="54" w:name="_Toc191307415"/>
      <w:r w:rsidRPr="009F13BE">
        <w:rPr>
          <w:rFonts w:cs="Tahoma"/>
          <w:lang w:val="es-DO"/>
        </w:rPr>
        <w:t>Consideraciones del emplazamie</w:t>
      </w:r>
      <w:r w:rsidR="004B7F65" w:rsidRPr="009F13BE">
        <w:rPr>
          <w:rFonts w:cs="Tahoma"/>
          <w:lang w:val="es-DO"/>
        </w:rPr>
        <w:t>n</w:t>
      </w:r>
      <w:r w:rsidRPr="009F13BE">
        <w:rPr>
          <w:rFonts w:cs="Tahoma"/>
          <w:lang w:val="es-DO"/>
        </w:rPr>
        <w:t>to</w:t>
      </w:r>
      <w:bookmarkEnd w:id="53"/>
      <w:bookmarkEnd w:id="54"/>
    </w:p>
    <w:p w14:paraId="6DD4316B" w14:textId="77777777"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4678FD">
        <w:rPr>
          <w:rFonts w:cs="Tahoma"/>
        </w:rPr>
        <w:t>Cruce de Cabral</w:t>
      </w:r>
      <w:r w:rsidR="00E876B7">
        <w:rPr>
          <w:rFonts w:cs="Tahoma"/>
        </w:rPr>
        <w:t>69</w:t>
      </w:r>
      <w:r w:rsidR="00E504A4">
        <w:rPr>
          <w:rFonts w:cs="Tahoma"/>
        </w:rPr>
        <w:t xml:space="preserve"> kV</w:t>
      </w:r>
      <w:r w:rsidR="00C87177" w:rsidRPr="009F13BE">
        <w:rPr>
          <w:rFonts w:cs="Tahoma"/>
        </w:rPr>
        <w:t>.</w:t>
      </w:r>
      <w:r w:rsidRPr="009F13BE">
        <w:rPr>
          <w:rFonts w:cs="Tahoma"/>
        </w:rPr>
        <w:t xml:space="preserve"> </w:t>
      </w:r>
      <w:r w:rsidR="005150D6">
        <w:rPr>
          <w:rFonts w:cs="Tahoma"/>
        </w:rPr>
        <w:t xml:space="preserve">La </w:t>
      </w:r>
      <w:r w:rsidRPr="009F13BE">
        <w:rPr>
          <w:rFonts w:cs="Tahoma"/>
        </w:rPr>
        <w:t xml:space="preserve">elección de los elementos provistos por </w:t>
      </w:r>
      <w:r w:rsidR="003A781F">
        <w:rPr>
          <w:rFonts w:cs="Tahoma"/>
        </w:rPr>
        <w:t xml:space="preserve">el </w:t>
      </w:r>
      <w:r w:rsidR="005A19FE">
        <w:rPr>
          <w:lang w:val="es-DO"/>
        </w:rPr>
        <w:t>Contratista</w:t>
      </w:r>
      <w:r w:rsidRPr="009F13BE">
        <w:rPr>
          <w:rFonts w:cs="Tahoma"/>
        </w:rPr>
        <w:t xml:space="preserve"> deberá efectuarse tomando las condiciones climáticas más desfavorables. Debe considerarse adicionalmente para los cálculos mecánicos de </w:t>
      </w:r>
      <w:r w:rsidR="005150D6">
        <w:rPr>
          <w:rFonts w:cs="Tahoma"/>
        </w:rPr>
        <w:t>estructuras/soportes/</w:t>
      </w:r>
      <w:r w:rsidRPr="009F13BE">
        <w:rPr>
          <w:rFonts w:cs="Tahoma"/>
        </w:rPr>
        <w:t xml:space="preserve">conductores que se considerará a la República Dominicana como zona de influencia de huracanes con altitud menor de 1000 m y velocidad de viento </w:t>
      </w:r>
      <w:r w:rsidR="00AD6625">
        <w:rPr>
          <w:rFonts w:cs="Tahoma"/>
        </w:rPr>
        <w:t xml:space="preserve">máxima a </w:t>
      </w:r>
      <w:r w:rsidR="00DC7CC6">
        <w:rPr>
          <w:rFonts w:cs="Tahoma"/>
        </w:rPr>
        <w:t>240 k</w:t>
      </w:r>
      <w:r w:rsidRPr="009F13BE">
        <w:rPr>
          <w:rFonts w:cs="Tahoma"/>
        </w:rPr>
        <w:t>m/h.</w:t>
      </w:r>
    </w:p>
    <w:p w14:paraId="0078D388" w14:textId="77777777" w:rsidR="00584E2B" w:rsidRDefault="00584E2B" w:rsidP="005D39B4">
      <w:pPr>
        <w:spacing w:line="276" w:lineRule="auto"/>
        <w:rPr>
          <w:rFonts w:cs="Tahoma"/>
        </w:rPr>
      </w:pPr>
    </w:p>
    <w:p w14:paraId="3657AD0C" w14:textId="77777777" w:rsidR="00DC7CC6" w:rsidRPr="009F13BE" w:rsidRDefault="00DC7CC6" w:rsidP="00DC7CC6">
      <w:pPr>
        <w:pStyle w:val="Descripcin"/>
        <w:keepNext/>
        <w:spacing w:line="276" w:lineRule="auto"/>
        <w:rPr>
          <w:rFonts w:cs="Tahoma"/>
        </w:rPr>
      </w:pPr>
      <w:bookmarkStart w:id="55" w:name="_Toc190291092"/>
      <w:r w:rsidRPr="00990D27">
        <w:rPr>
          <w:rFonts w:cs="Tahoma"/>
        </w:rPr>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6642AC">
        <w:rPr>
          <w:rFonts w:cs="Tahoma"/>
          <w:noProof/>
        </w:rPr>
        <w:t>7</w:t>
      </w:r>
      <w:r w:rsidRPr="00990D27">
        <w:rPr>
          <w:rFonts w:cs="Tahoma"/>
        </w:rPr>
        <w:fldChar w:fldCharType="end"/>
      </w:r>
      <w:r w:rsidRPr="00990D27">
        <w:rPr>
          <w:rFonts w:cs="Tahoma"/>
        </w:rPr>
        <w:t>: Consideraciones ambientales</w:t>
      </w:r>
      <w:bookmarkEnd w:id="55"/>
    </w:p>
    <w:tbl>
      <w:tblPr>
        <w:tblW w:w="4071" w:type="dxa"/>
        <w:jc w:val="center"/>
        <w:tblCellMar>
          <w:left w:w="70" w:type="dxa"/>
          <w:right w:w="70" w:type="dxa"/>
        </w:tblCellMar>
        <w:tblLook w:val="04A0" w:firstRow="1" w:lastRow="0" w:firstColumn="1" w:lastColumn="0" w:noHBand="0" w:noVBand="1"/>
      </w:tblPr>
      <w:tblGrid>
        <w:gridCol w:w="2578"/>
        <w:gridCol w:w="1697"/>
      </w:tblGrid>
      <w:tr w:rsidR="00DC7CC6" w:rsidRPr="009F13BE" w14:paraId="58A43B14" w14:textId="77777777" w:rsidTr="005150D6">
        <w:trPr>
          <w:trHeight w:val="216"/>
          <w:jc w:val="center"/>
        </w:trPr>
        <w:tc>
          <w:tcPr>
            <w:tcW w:w="2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67861" w14:textId="77777777" w:rsidR="00DC7CC6" w:rsidRPr="002A6020" w:rsidRDefault="00DC7CC6" w:rsidP="007F429A">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1493" w:type="dxa"/>
            <w:tcBorders>
              <w:top w:val="single" w:sz="4" w:space="0" w:color="auto"/>
              <w:left w:val="nil"/>
              <w:bottom w:val="single" w:sz="4" w:space="0" w:color="auto"/>
              <w:right w:val="single" w:sz="4" w:space="0" w:color="auto"/>
            </w:tcBorders>
            <w:shd w:val="clear" w:color="auto" w:fill="auto"/>
            <w:noWrap/>
            <w:vAlign w:val="bottom"/>
            <w:hideMark/>
          </w:tcPr>
          <w:p w14:paraId="1395106F" w14:textId="77777777" w:rsidR="00DC7CC6" w:rsidRPr="002A6020" w:rsidRDefault="00DC7CC6" w:rsidP="007F429A">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DC7CC6" w:rsidRPr="009F13BE" w14:paraId="3B8A1A31" w14:textId="77777777" w:rsidTr="005150D6">
        <w:trPr>
          <w:trHeight w:val="216"/>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14:paraId="2F7B566B" w14:textId="77777777"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1493" w:type="dxa"/>
            <w:tcBorders>
              <w:top w:val="nil"/>
              <w:left w:val="nil"/>
              <w:bottom w:val="single" w:sz="4" w:space="0" w:color="auto"/>
              <w:right w:val="single" w:sz="4" w:space="0" w:color="auto"/>
            </w:tcBorders>
            <w:shd w:val="clear" w:color="auto" w:fill="auto"/>
            <w:vAlign w:val="center"/>
            <w:hideMark/>
          </w:tcPr>
          <w:p w14:paraId="29AF0CC8" w14:textId="77777777"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+40 ºC</w:t>
            </w:r>
          </w:p>
        </w:tc>
      </w:tr>
      <w:tr w:rsidR="00DC7CC6" w:rsidRPr="009F13BE" w14:paraId="3D177522" w14:textId="77777777" w:rsidTr="005150D6">
        <w:trPr>
          <w:trHeight w:val="216"/>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14:paraId="3C1B92DB" w14:textId="77777777"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1493" w:type="dxa"/>
            <w:tcBorders>
              <w:top w:val="nil"/>
              <w:left w:val="nil"/>
              <w:bottom w:val="single" w:sz="4" w:space="0" w:color="auto"/>
              <w:right w:val="single" w:sz="4" w:space="0" w:color="auto"/>
            </w:tcBorders>
            <w:shd w:val="clear" w:color="auto" w:fill="auto"/>
            <w:vAlign w:val="center"/>
            <w:hideMark/>
          </w:tcPr>
          <w:p w14:paraId="08DDB939" w14:textId="77777777"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+16 ºC</w:t>
            </w:r>
          </w:p>
        </w:tc>
      </w:tr>
      <w:tr w:rsidR="00DC7CC6" w:rsidRPr="009F13BE" w14:paraId="531C58CA" w14:textId="77777777" w:rsidTr="005150D6">
        <w:trPr>
          <w:trHeight w:val="368"/>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14:paraId="47F56062" w14:textId="77777777"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1493" w:type="dxa"/>
            <w:tcBorders>
              <w:top w:val="nil"/>
              <w:left w:val="nil"/>
              <w:bottom w:val="single" w:sz="4" w:space="0" w:color="auto"/>
              <w:right w:val="single" w:sz="4" w:space="0" w:color="auto"/>
            </w:tcBorders>
            <w:shd w:val="clear" w:color="auto" w:fill="auto"/>
            <w:vAlign w:val="center"/>
            <w:hideMark/>
          </w:tcPr>
          <w:p w14:paraId="2B7F70EF" w14:textId="77777777"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+25 ºC</w:t>
            </w:r>
          </w:p>
        </w:tc>
      </w:tr>
      <w:tr w:rsidR="00DC7CC6" w:rsidRPr="009F13BE" w14:paraId="7C39FBD9" w14:textId="77777777" w:rsidTr="005150D6">
        <w:trPr>
          <w:trHeight w:val="368"/>
          <w:jc w:val="center"/>
        </w:trPr>
        <w:tc>
          <w:tcPr>
            <w:tcW w:w="2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720AB" w14:textId="77777777"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14:paraId="37FCE716" w14:textId="77777777"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90%</w:t>
            </w:r>
          </w:p>
        </w:tc>
      </w:tr>
      <w:tr w:rsidR="00DC7CC6" w:rsidRPr="009F13BE" w14:paraId="48A56821" w14:textId="77777777" w:rsidTr="005150D6">
        <w:trPr>
          <w:trHeight w:val="368"/>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14:paraId="577FBCBA" w14:textId="77777777"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1493" w:type="dxa"/>
            <w:tcBorders>
              <w:top w:val="nil"/>
              <w:left w:val="nil"/>
              <w:bottom w:val="single" w:sz="4" w:space="0" w:color="auto"/>
              <w:right w:val="single" w:sz="4" w:space="0" w:color="auto"/>
            </w:tcBorders>
            <w:shd w:val="clear" w:color="auto" w:fill="auto"/>
            <w:vAlign w:val="center"/>
            <w:hideMark/>
          </w:tcPr>
          <w:p w14:paraId="5A780003" w14:textId="77777777"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60%</w:t>
            </w:r>
          </w:p>
        </w:tc>
      </w:tr>
      <w:tr w:rsidR="00DC7CC6" w:rsidRPr="009F13BE" w14:paraId="22E165DB" w14:textId="77777777" w:rsidTr="005150D6">
        <w:trPr>
          <w:trHeight w:val="368"/>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14:paraId="0C988931" w14:textId="77777777"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1493" w:type="dxa"/>
            <w:tcBorders>
              <w:top w:val="nil"/>
              <w:left w:val="nil"/>
              <w:bottom w:val="single" w:sz="4" w:space="0" w:color="auto"/>
              <w:right w:val="single" w:sz="4" w:space="0" w:color="auto"/>
            </w:tcBorders>
            <w:shd w:val="clear" w:color="auto" w:fill="auto"/>
            <w:vAlign w:val="center"/>
            <w:hideMark/>
          </w:tcPr>
          <w:p w14:paraId="52D3D00D" w14:textId="77777777" w:rsidR="00DC7CC6" w:rsidRPr="002A6020" w:rsidRDefault="00DC7CC6" w:rsidP="007F429A">
            <w:pPr>
              <w:spacing w:line="276" w:lineRule="auto"/>
              <w:jc w:val="center"/>
              <w:rPr>
                <w:rFonts w:cs="Tahoma"/>
                <w:sz w:val="19"/>
                <w:szCs w:val="19"/>
                <w:lang w:val="es-DO" w:eastAsia="es-DO"/>
              </w:rPr>
            </w:pPr>
            <w:r w:rsidRPr="002A6020">
              <w:rPr>
                <w:rFonts w:cs="Tahoma"/>
                <w:sz w:val="19"/>
                <w:szCs w:val="19"/>
                <w:lang w:val="es-AR" w:eastAsia="es-DO"/>
              </w:rPr>
              <w:t>10%</w:t>
            </w:r>
          </w:p>
        </w:tc>
      </w:tr>
      <w:tr w:rsidR="00DC7CC6" w:rsidRPr="009F13BE" w14:paraId="56772204" w14:textId="77777777" w:rsidTr="005150D6">
        <w:trPr>
          <w:trHeight w:val="552"/>
          <w:jc w:val="center"/>
        </w:trPr>
        <w:tc>
          <w:tcPr>
            <w:tcW w:w="2578" w:type="dxa"/>
            <w:tcBorders>
              <w:top w:val="nil"/>
              <w:left w:val="single" w:sz="4" w:space="0" w:color="auto"/>
              <w:bottom w:val="single" w:sz="4" w:space="0" w:color="auto"/>
              <w:right w:val="single" w:sz="4" w:space="0" w:color="auto"/>
            </w:tcBorders>
            <w:shd w:val="clear" w:color="auto" w:fill="auto"/>
            <w:vAlign w:val="center"/>
            <w:hideMark/>
          </w:tcPr>
          <w:p w14:paraId="3C0D41F3" w14:textId="77777777" w:rsidR="00DC7CC6" w:rsidRPr="002A6020" w:rsidRDefault="00DC7CC6" w:rsidP="007F429A">
            <w:pPr>
              <w:spacing w:line="276" w:lineRule="auto"/>
              <w:jc w:val="left"/>
              <w:rPr>
                <w:rFonts w:cs="Tahoma"/>
                <w:sz w:val="19"/>
                <w:szCs w:val="19"/>
                <w:lang w:val="es-DO" w:eastAsia="es-DO"/>
              </w:rPr>
            </w:pPr>
            <w:r w:rsidRPr="002A6020">
              <w:rPr>
                <w:rFonts w:cs="Tahoma"/>
                <w:sz w:val="19"/>
                <w:szCs w:val="19"/>
                <w:lang w:val="es-AR" w:eastAsia="es-DO"/>
              </w:rPr>
              <w:t xml:space="preserve">Viento de diseño y máximo. </w:t>
            </w:r>
          </w:p>
        </w:tc>
        <w:tc>
          <w:tcPr>
            <w:tcW w:w="1493" w:type="dxa"/>
            <w:tcBorders>
              <w:top w:val="nil"/>
              <w:left w:val="nil"/>
              <w:bottom w:val="single" w:sz="4" w:space="0" w:color="auto"/>
              <w:right w:val="single" w:sz="4" w:space="0" w:color="auto"/>
            </w:tcBorders>
            <w:shd w:val="clear" w:color="auto" w:fill="auto"/>
            <w:vAlign w:val="center"/>
            <w:hideMark/>
          </w:tcPr>
          <w:p w14:paraId="63A7D460" w14:textId="77777777" w:rsidR="00DC7CC6" w:rsidRPr="002A6020" w:rsidRDefault="00DC7CC6" w:rsidP="007F429A">
            <w:pPr>
              <w:spacing w:line="276" w:lineRule="auto"/>
              <w:jc w:val="center"/>
              <w:rPr>
                <w:rFonts w:cs="Tahoma"/>
                <w:sz w:val="19"/>
                <w:szCs w:val="19"/>
                <w:lang w:val="es-AR" w:eastAsia="es-DO"/>
              </w:rPr>
            </w:pPr>
            <w:r w:rsidRPr="002A6020">
              <w:rPr>
                <w:rFonts w:cs="Tahoma"/>
                <w:sz w:val="19"/>
                <w:szCs w:val="19"/>
                <w:lang w:val="es-AR" w:eastAsia="es-DO"/>
              </w:rPr>
              <w:t xml:space="preserve">180 km/h </w:t>
            </w:r>
          </w:p>
          <w:p w14:paraId="388B638E" w14:textId="77777777" w:rsidR="00DC7CC6" w:rsidRPr="002A6020" w:rsidRDefault="00DC7CC6" w:rsidP="007F429A">
            <w:pPr>
              <w:spacing w:line="276" w:lineRule="auto"/>
              <w:jc w:val="center"/>
              <w:rPr>
                <w:rFonts w:cs="Tahoma"/>
                <w:sz w:val="19"/>
                <w:szCs w:val="19"/>
                <w:lang w:val="es-DO" w:eastAsia="es-DO"/>
              </w:rPr>
            </w:pPr>
            <w:r w:rsidRPr="002A6020" w:rsidDel="00AD6625">
              <w:rPr>
                <w:rFonts w:cs="Tahoma"/>
                <w:sz w:val="19"/>
                <w:szCs w:val="19"/>
                <w:lang w:val="es-AR" w:eastAsia="es-DO"/>
              </w:rPr>
              <w:t xml:space="preserve"> </w:t>
            </w:r>
            <w:r w:rsidRPr="002A6020">
              <w:rPr>
                <w:rFonts w:cs="Tahoma"/>
                <w:sz w:val="19"/>
                <w:szCs w:val="19"/>
                <w:lang w:val="es-AR" w:eastAsia="es-DO"/>
              </w:rPr>
              <w:t>240 km/h</w:t>
            </w:r>
          </w:p>
        </w:tc>
      </w:tr>
      <w:tr w:rsidR="00DC7CC6" w:rsidRPr="009F13BE" w14:paraId="7594F7AE" w14:textId="77777777" w:rsidTr="005150D6">
        <w:trPr>
          <w:trHeight w:val="552"/>
          <w:jc w:val="center"/>
        </w:trPr>
        <w:tc>
          <w:tcPr>
            <w:tcW w:w="2578" w:type="dxa"/>
            <w:tcBorders>
              <w:top w:val="single" w:sz="4" w:space="0" w:color="auto"/>
              <w:left w:val="single" w:sz="4" w:space="0" w:color="auto"/>
              <w:bottom w:val="single" w:sz="4" w:space="0" w:color="auto"/>
              <w:right w:val="single" w:sz="4" w:space="0" w:color="auto"/>
            </w:tcBorders>
            <w:shd w:val="clear" w:color="auto" w:fill="auto"/>
            <w:vAlign w:val="center"/>
          </w:tcPr>
          <w:p w14:paraId="3360CEB8" w14:textId="77777777" w:rsidR="00DC7CC6" w:rsidRPr="002A6020" w:rsidRDefault="00DC7CC6" w:rsidP="007F429A">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1493" w:type="dxa"/>
            <w:tcBorders>
              <w:top w:val="single" w:sz="4" w:space="0" w:color="auto"/>
              <w:left w:val="nil"/>
              <w:bottom w:val="single" w:sz="4" w:space="0" w:color="auto"/>
              <w:right w:val="single" w:sz="4" w:space="0" w:color="auto"/>
            </w:tcBorders>
            <w:shd w:val="clear" w:color="auto" w:fill="auto"/>
            <w:vAlign w:val="center"/>
          </w:tcPr>
          <w:p w14:paraId="23E72576" w14:textId="77777777" w:rsidR="00DC7CC6" w:rsidRPr="002A6020" w:rsidRDefault="00DC7CC6" w:rsidP="007F429A">
            <w:pPr>
              <w:spacing w:line="276" w:lineRule="auto"/>
              <w:jc w:val="center"/>
              <w:rPr>
                <w:rFonts w:cs="Tahoma"/>
                <w:sz w:val="19"/>
                <w:szCs w:val="19"/>
                <w:lang w:val="es-AR" w:eastAsia="es-DO"/>
              </w:rPr>
            </w:pPr>
            <w:r w:rsidRPr="002A6020">
              <w:rPr>
                <w:rFonts w:cs="Tahoma"/>
                <w:sz w:val="19"/>
                <w:szCs w:val="19"/>
                <w:lang w:val="es-AR" w:eastAsia="es-DO"/>
              </w:rPr>
              <w:t>(+15ºC)</w:t>
            </w:r>
          </w:p>
        </w:tc>
      </w:tr>
    </w:tbl>
    <w:p w14:paraId="6EEEC9EA" w14:textId="77777777" w:rsidR="00AC4260" w:rsidRPr="00DC7CC6" w:rsidRDefault="008E42A2" w:rsidP="00FC5795">
      <w:pPr>
        <w:spacing w:before="240" w:after="240" w:line="276" w:lineRule="auto"/>
        <w:rPr>
          <w:rFonts w:cs="Tahoma"/>
        </w:rPr>
      </w:pPr>
      <w:r w:rsidRPr="009F13BE">
        <w:rPr>
          <w:rFonts w:cs="Tahoma"/>
        </w:rPr>
        <w:t xml:space="preserve">Debe considerarse que la </w:t>
      </w:r>
      <w:r w:rsidR="00E504A4">
        <w:rPr>
          <w:rFonts w:cs="Tahoma"/>
        </w:rPr>
        <w:t>subestación queda clasificada e</w:t>
      </w:r>
      <w:r w:rsidRPr="009F13BE">
        <w:rPr>
          <w:rFonts w:cs="Tahoma"/>
        </w:rPr>
        <w:t xml:space="preserve"> incluida en la </w:t>
      </w:r>
      <w:r w:rsidRPr="00CD016B">
        <w:rPr>
          <w:rFonts w:cs="Tahoma"/>
        </w:rPr>
        <w:t>zona sísmica “I</w:t>
      </w:r>
      <w:r w:rsidR="00BC71DD" w:rsidRPr="00CD016B">
        <w:rPr>
          <w:rFonts w:cs="Tahoma"/>
        </w:rPr>
        <w:t>I</w:t>
      </w:r>
      <w:r w:rsidRPr="00CD016B">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14:paraId="59C51203" w14:textId="77777777" w:rsidR="008E42A2" w:rsidRPr="009F13BE" w:rsidRDefault="008E42A2" w:rsidP="002535AF">
      <w:pPr>
        <w:pStyle w:val="Descripcin"/>
        <w:keepNext/>
        <w:spacing w:line="276" w:lineRule="auto"/>
        <w:rPr>
          <w:rFonts w:cs="Tahoma"/>
        </w:rPr>
      </w:pPr>
      <w:bookmarkStart w:id="56" w:name="_Toc190291093"/>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6642AC">
        <w:rPr>
          <w:rFonts w:cs="Tahoma"/>
          <w:noProof/>
        </w:rPr>
        <w:t>8</w:t>
      </w:r>
      <w:r w:rsidRPr="009F13BE">
        <w:rPr>
          <w:rFonts w:cs="Tahoma"/>
        </w:rPr>
        <w:fldChar w:fldCharType="end"/>
      </w:r>
      <w:r w:rsidRPr="009F13BE">
        <w:rPr>
          <w:rFonts w:cs="Tahoma"/>
        </w:rPr>
        <w:t>: Descripción de zona sísmica</w:t>
      </w:r>
      <w:bookmarkEnd w:id="56"/>
    </w:p>
    <w:tbl>
      <w:tblPr>
        <w:tblW w:w="3624" w:type="dxa"/>
        <w:jc w:val="center"/>
        <w:tblCellMar>
          <w:left w:w="70" w:type="dxa"/>
          <w:right w:w="70" w:type="dxa"/>
        </w:tblCellMar>
        <w:tblLook w:val="04A0" w:firstRow="1" w:lastRow="0" w:firstColumn="1" w:lastColumn="0" w:noHBand="0" w:noVBand="1"/>
      </w:tblPr>
      <w:tblGrid>
        <w:gridCol w:w="1208"/>
        <w:gridCol w:w="1208"/>
        <w:gridCol w:w="1208"/>
      </w:tblGrid>
      <w:tr w:rsidR="008E42A2" w:rsidRPr="009F13BE" w14:paraId="380E1E11" w14:textId="77777777" w:rsidTr="002A6020">
        <w:trPr>
          <w:trHeight w:val="294"/>
          <w:jc w:val="center"/>
        </w:trPr>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0EE9A" w14:textId="77777777" w:rsidR="008E42A2" w:rsidRPr="002A6020" w:rsidRDefault="008E42A2" w:rsidP="003E69F6">
            <w:pPr>
              <w:spacing w:line="276" w:lineRule="auto"/>
              <w:jc w:val="center"/>
              <w:rPr>
                <w:rFonts w:cs="Tahoma"/>
                <w:b/>
                <w:bCs/>
                <w:color w:val="000000"/>
                <w:sz w:val="19"/>
                <w:szCs w:val="19"/>
                <w:lang w:val="es-DO" w:eastAsia="es-DO"/>
              </w:rPr>
            </w:pPr>
            <w:r w:rsidRPr="002A6020">
              <w:rPr>
                <w:rFonts w:cs="Tahoma"/>
                <w:b/>
                <w:bCs/>
                <w:color w:val="000000"/>
                <w:sz w:val="19"/>
                <w:szCs w:val="19"/>
                <w:lang w:val="es-DO" w:eastAsia="es-DO"/>
              </w:rPr>
              <w:t>Zona</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14:paraId="53DE9144" w14:textId="77777777" w:rsidR="008E42A2" w:rsidRPr="002A6020" w:rsidRDefault="008E42A2" w:rsidP="003E69F6">
            <w:pPr>
              <w:spacing w:line="276" w:lineRule="auto"/>
              <w:jc w:val="center"/>
              <w:rPr>
                <w:rFonts w:cs="Tahoma"/>
                <w:b/>
                <w:bCs/>
                <w:color w:val="000000"/>
                <w:sz w:val="19"/>
                <w:szCs w:val="19"/>
                <w:lang w:val="es-DO" w:eastAsia="es-DO"/>
              </w:rPr>
            </w:pPr>
            <w:r w:rsidRPr="002A6020">
              <w:rPr>
                <w:rFonts w:cs="Tahoma"/>
                <w:b/>
                <w:bCs/>
                <w:color w:val="000000"/>
                <w:sz w:val="19"/>
                <w:szCs w:val="19"/>
                <w:lang w:val="es-DO" w:eastAsia="es-DO"/>
              </w:rPr>
              <w:t>Ss</w:t>
            </w:r>
          </w:p>
        </w:tc>
        <w:tc>
          <w:tcPr>
            <w:tcW w:w="1208" w:type="dxa"/>
            <w:tcBorders>
              <w:top w:val="single" w:sz="4" w:space="0" w:color="auto"/>
              <w:left w:val="nil"/>
              <w:bottom w:val="single" w:sz="4" w:space="0" w:color="auto"/>
              <w:right w:val="single" w:sz="4" w:space="0" w:color="auto"/>
            </w:tcBorders>
            <w:shd w:val="clear" w:color="auto" w:fill="auto"/>
            <w:noWrap/>
            <w:vAlign w:val="center"/>
            <w:hideMark/>
          </w:tcPr>
          <w:p w14:paraId="1C77B958" w14:textId="77777777" w:rsidR="008E42A2" w:rsidRPr="002A6020" w:rsidRDefault="008E42A2" w:rsidP="003E69F6">
            <w:pPr>
              <w:spacing w:line="276" w:lineRule="auto"/>
              <w:jc w:val="center"/>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14:paraId="780B3A71" w14:textId="77777777" w:rsidTr="002A6020">
        <w:trPr>
          <w:trHeight w:val="294"/>
          <w:jc w:val="center"/>
        </w:trPr>
        <w:tc>
          <w:tcPr>
            <w:tcW w:w="1208" w:type="dxa"/>
            <w:tcBorders>
              <w:top w:val="nil"/>
              <w:left w:val="single" w:sz="4" w:space="0" w:color="auto"/>
              <w:bottom w:val="single" w:sz="4" w:space="0" w:color="auto"/>
              <w:right w:val="single" w:sz="4" w:space="0" w:color="auto"/>
            </w:tcBorders>
            <w:shd w:val="clear" w:color="auto" w:fill="auto"/>
            <w:noWrap/>
            <w:vAlign w:val="center"/>
            <w:hideMark/>
          </w:tcPr>
          <w:p w14:paraId="10A43564" w14:textId="77777777" w:rsidR="008E42A2" w:rsidRPr="002A6020" w:rsidRDefault="008E42A2" w:rsidP="003E69F6">
            <w:pPr>
              <w:spacing w:line="276" w:lineRule="auto"/>
              <w:jc w:val="center"/>
              <w:rPr>
                <w:rFonts w:cs="Tahoma"/>
                <w:color w:val="000000"/>
                <w:sz w:val="19"/>
                <w:szCs w:val="19"/>
                <w:lang w:val="es-DO" w:eastAsia="es-DO"/>
              </w:rPr>
            </w:pPr>
            <w:r w:rsidRPr="002A6020">
              <w:rPr>
                <w:rFonts w:cs="Tahoma"/>
                <w:color w:val="000000"/>
                <w:sz w:val="19"/>
                <w:szCs w:val="19"/>
                <w:lang w:val="es-DO" w:eastAsia="es-DO"/>
              </w:rPr>
              <w:t>II</w:t>
            </w:r>
          </w:p>
        </w:tc>
        <w:tc>
          <w:tcPr>
            <w:tcW w:w="1208" w:type="dxa"/>
            <w:tcBorders>
              <w:top w:val="nil"/>
              <w:left w:val="nil"/>
              <w:bottom w:val="single" w:sz="4" w:space="0" w:color="auto"/>
              <w:right w:val="single" w:sz="4" w:space="0" w:color="auto"/>
            </w:tcBorders>
            <w:shd w:val="clear" w:color="auto" w:fill="auto"/>
            <w:noWrap/>
            <w:vAlign w:val="center"/>
            <w:hideMark/>
          </w:tcPr>
          <w:p w14:paraId="06A0EE2F" w14:textId="77777777" w:rsidR="008E42A2" w:rsidRPr="002A6020" w:rsidRDefault="008E42A2" w:rsidP="003E69F6">
            <w:pPr>
              <w:spacing w:line="276" w:lineRule="auto"/>
              <w:jc w:val="center"/>
              <w:rPr>
                <w:rFonts w:cs="Tahoma"/>
                <w:color w:val="000000"/>
                <w:sz w:val="19"/>
                <w:szCs w:val="19"/>
                <w:lang w:val="es-DO" w:eastAsia="es-DO"/>
              </w:rPr>
            </w:pPr>
            <w:r w:rsidRPr="002A6020">
              <w:rPr>
                <w:rFonts w:cs="Tahoma"/>
                <w:color w:val="000000"/>
                <w:sz w:val="19"/>
                <w:szCs w:val="19"/>
                <w:lang w:val="es-DO" w:eastAsia="es-DO"/>
              </w:rPr>
              <w:t>0.95 g</w:t>
            </w:r>
          </w:p>
        </w:tc>
        <w:tc>
          <w:tcPr>
            <w:tcW w:w="1208" w:type="dxa"/>
            <w:tcBorders>
              <w:top w:val="nil"/>
              <w:left w:val="nil"/>
              <w:bottom w:val="single" w:sz="4" w:space="0" w:color="auto"/>
              <w:right w:val="single" w:sz="4" w:space="0" w:color="auto"/>
            </w:tcBorders>
            <w:shd w:val="clear" w:color="auto" w:fill="auto"/>
            <w:noWrap/>
            <w:vAlign w:val="center"/>
            <w:hideMark/>
          </w:tcPr>
          <w:p w14:paraId="66DE4508" w14:textId="77777777" w:rsidR="008E42A2" w:rsidRPr="002A6020" w:rsidRDefault="008E42A2" w:rsidP="003E69F6">
            <w:pPr>
              <w:spacing w:line="276" w:lineRule="auto"/>
              <w:jc w:val="center"/>
              <w:rPr>
                <w:rFonts w:cs="Tahoma"/>
                <w:color w:val="000000"/>
                <w:sz w:val="19"/>
                <w:szCs w:val="19"/>
                <w:lang w:val="es-DO" w:eastAsia="es-DO"/>
              </w:rPr>
            </w:pPr>
            <w:r w:rsidRPr="002A6020">
              <w:rPr>
                <w:rFonts w:cs="Tahoma"/>
                <w:color w:val="000000"/>
                <w:sz w:val="19"/>
                <w:szCs w:val="19"/>
                <w:lang w:val="es-DO" w:eastAsia="es-DO"/>
              </w:rPr>
              <w:t>0.55 g</w:t>
            </w:r>
          </w:p>
        </w:tc>
      </w:tr>
    </w:tbl>
    <w:p w14:paraId="61CDE886" w14:textId="77777777" w:rsidR="00584E2B" w:rsidRPr="009F13BE" w:rsidRDefault="00584E2B" w:rsidP="00363995">
      <w:pPr>
        <w:rPr>
          <w:rFonts w:cs="Tahoma"/>
        </w:rPr>
      </w:pPr>
    </w:p>
    <w:p w14:paraId="335E570A" w14:textId="77777777" w:rsidR="005629FB" w:rsidRPr="00C04E40" w:rsidRDefault="005629FB" w:rsidP="00363995">
      <w:pPr>
        <w:pStyle w:val="Ttulo1"/>
        <w:spacing w:after="240"/>
        <w:ind w:left="431" w:hanging="431"/>
        <w:rPr>
          <w:rFonts w:cs="Tahoma"/>
        </w:rPr>
      </w:pPr>
      <w:bookmarkStart w:id="57" w:name="_Toc108707314"/>
      <w:bookmarkStart w:id="58" w:name="_Toc191307416"/>
      <w:r w:rsidRPr="009F13BE">
        <w:rPr>
          <w:rFonts w:cs="Tahoma"/>
        </w:rPr>
        <w:t>Ingeniería de Detalle de las Obras</w:t>
      </w:r>
      <w:bookmarkEnd w:id="57"/>
      <w:bookmarkEnd w:id="58"/>
    </w:p>
    <w:p w14:paraId="453DE5DC" w14:textId="77777777" w:rsidR="005629FB" w:rsidRPr="009F13BE" w:rsidRDefault="00E774DD" w:rsidP="00C04E40">
      <w:pPr>
        <w:spacing w:after="240" w:line="276" w:lineRule="auto"/>
        <w:rPr>
          <w:rFonts w:cs="Tahoma"/>
        </w:rPr>
      </w:pPr>
      <w:r w:rsidRPr="00CC7784">
        <w:rPr>
          <w:rFonts w:cs="Tahoma"/>
        </w:rPr>
        <w:t>Estará a cargo de El Contratista la confección de la Ingeniería de Detalle correspondiente a las obras que involucra la construcción del campo de transformación.</w:t>
      </w:r>
      <w:r w:rsidRPr="009F13BE">
        <w:rPr>
          <w:rFonts w:cs="Tahoma"/>
        </w:rPr>
        <w:t xml:space="preserve"> </w:t>
      </w:r>
      <w:r w:rsidR="005629FB" w:rsidRPr="009F13BE">
        <w:rPr>
          <w:rFonts w:cs="Tahoma"/>
        </w:rPr>
        <w:t>E</w:t>
      </w:r>
      <w:r w:rsidR="00755961">
        <w:rPr>
          <w:rFonts w:cs="Tahoma"/>
        </w:rPr>
        <w:t xml:space="preserve">l </w:t>
      </w:r>
      <w:r w:rsidR="005A19FE">
        <w:rPr>
          <w:rFonts w:cs="Tahoma"/>
        </w:rPr>
        <w:t>Contratista</w:t>
      </w:r>
      <w:r w:rsidR="00755961">
        <w:rPr>
          <w:rFonts w:cs="Tahoma"/>
        </w:rPr>
        <w:t xml:space="preserve"> </w:t>
      </w:r>
      <w:r w:rsidR="005629FB" w:rsidRPr="009F13BE">
        <w:rPr>
          <w:rFonts w:cs="Tahoma"/>
        </w:rPr>
        <w:t xml:space="preserve">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5A19FE">
        <w:rPr>
          <w:rFonts w:cs="Tahoma"/>
        </w:rPr>
        <w:t>Contratista</w:t>
      </w:r>
      <w:r w:rsidR="005629FB" w:rsidRPr="009F13BE">
        <w:rPr>
          <w:rFonts w:cs="Tahoma"/>
        </w:rPr>
        <w:t xml:space="preserve"> hace o provee, ni sobre sus</w:t>
      </w:r>
      <w:r w:rsidR="005629FB" w:rsidRPr="009F13BE">
        <w:rPr>
          <w:rFonts w:cs="Tahoma"/>
          <w:spacing w:val="-27"/>
        </w:rPr>
        <w:t xml:space="preserve"> </w:t>
      </w:r>
      <w:r w:rsidR="00C04E40">
        <w:rPr>
          <w:rFonts w:cs="Tahoma"/>
        </w:rPr>
        <w:t>resultados.</w:t>
      </w:r>
    </w:p>
    <w:p w14:paraId="72A810D8" w14:textId="77777777" w:rsidR="005629FB" w:rsidRPr="009F13BE" w:rsidRDefault="005629FB" w:rsidP="00DC7CC6">
      <w:pPr>
        <w:spacing w:after="240" w:line="276" w:lineRule="auto"/>
        <w:rPr>
          <w:rFonts w:cs="Tahoma"/>
        </w:rPr>
      </w:pPr>
      <w:r w:rsidRPr="009F13BE">
        <w:rPr>
          <w:rFonts w:cs="Tahoma"/>
        </w:rPr>
        <w:t>La misma tendrá un grado de detalle</w:t>
      </w:r>
      <w:r w:rsidR="00755961">
        <w:rPr>
          <w:rFonts w:cs="Tahoma"/>
        </w:rPr>
        <w:t>,</w:t>
      </w:r>
      <w:r w:rsidRPr="009F13BE">
        <w:rPr>
          <w:rFonts w:cs="Tahoma"/>
        </w:rPr>
        <w:t xml:space="preserve"> tal que</w:t>
      </w:r>
      <w:r w:rsidR="00755961">
        <w:rPr>
          <w:rFonts w:cs="Tahoma"/>
        </w:rPr>
        <w:t>,</w:t>
      </w:r>
      <w:r w:rsidRPr="009F13BE">
        <w:rPr>
          <w:rFonts w:cs="Tahoma"/>
        </w:rPr>
        <w:t xml:space="preserve"> permita la realización de todas las tareas constructivas y su posterior operación en funcionamiento confiable,</w:t>
      </w:r>
      <w:r w:rsidR="00C04E40">
        <w:rPr>
          <w:rFonts w:cs="Tahoma"/>
        </w:rPr>
        <w:t xml:space="preserve"> sin vicios y/o interferencias.</w:t>
      </w:r>
    </w:p>
    <w:p w14:paraId="349B2C33" w14:textId="77777777" w:rsidR="005629FB" w:rsidRPr="009F13BE" w:rsidRDefault="005629FB" w:rsidP="00DC7CC6">
      <w:pPr>
        <w:spacing w:after="240" w:line="276" w:lineRule="auto"/>
        <w:rPr>
          <w:rFonts w:cs="Tahoma"/>
        </w:rPr>
      </w:pPr>
      <w:r w:rsidRPr="009F13BE">
        <w:rPr>
          <w:rFonts w:cs="Tahoma"/>
        </w:rPr>
        <w:lastRenderedPageBreak/>
        <w:t xml:space="preserve">Las tareas previstas en esta sección serán básicamente las </w:t>
      </w:r>
      <w:r w:rsidR="00DB31E3" w:rsidRPr="009F13BE">
        <w:rPr>
          <w:rFonts w:cs="Tahoma"/>
        </w:rPr>
        <w:t>descri</w:t>
      </w:r>
      <w:r w:rsidRPr="009F13BE">
        <w:rPr>
          <w:rFonts w:cs="Tahoma"/>
        </w:rPr>
        <w:t xml:space="preserve">tas a continuación, entendiéndose que la lista no es limitativa ya que </w:t>
      </w:r>
      <w:r w:rsidR="003A781F">
        <w:rPr>
          <w:rFonts w:cs="Tahoma"/>
        </w:rPr>
        <w:t xml:space="preserve">el </w:t>
      </w:r>
      <w:r w:rsidR="005A19FE">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00C04E40">
        <w:rPr>
          <w:rFonts w:cs="Tahoma"/>
        </w:rPr>
        <w:t>obras.</w:t>
      </w:r>
    </w:p>
    <w:p w14:paraId="3FFB7293" w14:textId="77777777" w:rsidR="005629FB" w:rsidRDefault="005629FB" w:rsidP="00363995">
      <w:pPr>
        <w:spacing w:line="276" w:lineRule="auto"/>
        <w:rPr>
          <w:rFonts w:cs="Tahoma"/>
        </w:rPr>
      </w:pPr>
      <w:r w:rsidRPr="009F13BE">
        <w:rPr>
          <w:rFonts w:cs="Tahoma"/>
        </w:rPr>
        <w:t xml:space="preserve">Independientemente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5A19FE">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C04E40">
        <w:rPr>
          <w:rFonts w:cs="Tahoma"/>
        </w:rPr>
        <w:t>ejecución.</w:t>
      </w:r>
    </w:p>
    <w:p w14:paraId="2C674746" w14:textId="77777777" w:rsidR="00363995" w:rsidRPr="009F13BE" w:rsidRDefault="00363995" w:rsidP="00363995">
      <w:pPr>
        <w:rPr>
          <w:rFonts w:cs="Tahoma"/>
        </w:rPr>
      </w:pPr>
    </w:p>
    <w:p w14:paraId="1126020D" w14:textId="77777777" w:rsidR="005629FB" w:rsidRPr="00C04E40" w:rsidRDefault="005629FB" w:rsidP="00363995">
      <w:pPr>
        <w:pStyle w:val="Ttulo2"/>
        <w:spacing w:before="0" w:after="240"/>
        <w:rPr>
          <w:rFonts w:cs="Tahoma"/>
        </w:rPr>
      </w:pPr>
      <w:bookmarkStart w:id="59" w:name="_Toc108707315"/>
      <w:bookmarkStart w:id="60" w:name="_Toc191307417"/>
      <w:r w:rsidRPr="009F13BE">
        <w:rPr>
          <w:rFonts w:cs="Tahoma"/>
        </w:rPr>
        <w:t xml:space="preserve">Lista de Documentación a Elaborar por El </w:t>
      </w:r>
      <w:r w:rsidR="005A19FE">
        <w:rPr>
          <w:rFonts w:cs="Tahoma"/>
        </w:rPr>
        <w:t>Contratista</w:t>
      </w:r>
      <w:bookmarkEnd w:id="59"/>
      <w:bookmarkEnd w:id="60"/>
    </w:p>
    <w:p w14:paraId="7A297A58" w14:textId="77777777" w:rsidR="00E5139C" w:rsidRDefault="005629FB" w:rsidP="00DC7CC6">
      <w:pPr>
        <w:spacing w:after="240" w:line="276" w:lineRule="auto"/>
        <w:rPr>
          <w:rFonts w:cs="Tahoma"/>
        </w:rPr>
      </w:pPr>
      <w:r w:rsidRPr="009F13BE">
        <w:rPr>
          <w:rFonts w:cs="Tahoma"/>
        </w:rPr>
        <w:t>A modo de guía se indican los documentos que deberán incluirse como mínimo en forma digital e impresa:</w:t>
      </w:r>
    </w:p>
    <w:p w14:paraId="24478911" w14:textId="77777777"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61" w:name="_Toc111047879"/>
      <w:bookmarkStart w:id="62" w:name="_Toc111047880"/>
      <w:bookmarkStart w:id="63" w:name="_Toc106953984"/>
      <w:bookmarkStart w:id="64" w:name="_Toc106954246"/>
      <w:bookmarkStart w:id="65" w:name="_Toc106964234"/>
      <w:bookmarkStart w:id="66" w:name="_Toc106964493"/>
      <w:bookmarkStart w:id="67" w:name="_Toc107235014"/>
      <w:bookmarkStart w:id="68" w:name="_Toc107235569"/>
      <w:bookmarkStart w:id="69" w:name="_Toc107303146"/>
      <w:bookmarkStart w:id="70" w:name="_Toc107303411"/>
      <w:bookmarkStart w:id="71" w:name="_Toc108707316"/>
      <w:bookmarkStart w:id="72" w:name="_Toc110002674"/>
      <w:bookmarkStart w:id="73" w:name="_Toc110002946"/>
      <w:bookmarkStart w:id="74" w:name="_Toc110004936"/>
      <w:bookmarkStart w:id="75" w:name="_Toc110241255"/>
      <w:bookmarkStart w:id="76" w:name="_Toc110259371"/>
      <w:bookmarkStart w:id="77" w:name="_Toc110259633"/>
      <w:bookmarkStart w:id="78" w:name="_Toc111047881"/>
      <w:bookmarkStart w:id="79" w:name="_Toc111109100"/>
      <w:bookmarkStart w:id="80" w:name="_Toc111406821"/>
      <w:bookmarkStart w:id="81" w:name="_Toc112246428"/>
      <w:bookmarkStart w:id="82" w:name="_Toc112260429"/>
      <w:bookmarkStart w:id="83" w:name="_Toc112330149"/>
      <w:bookmarkStart w:id="84" w:name="_Toc116397380"/>
      <w:bookmarkStart w:id="85" w:name="_Toc116397747"/>
      <w:bookmarkStart w:id="86" w:name="_Toc117518257"/>
      <w:bookmarkStart w:id="87" w:name="_Toc118880371"/>
      <w:bookmarkStart w:id="88" w:name="_Toc139364585"/>
      <w:bookmarkStart w:id="89" w:name="_Toc159342517"/>
      <w:bookmarkStart w:id="90" w:name="_Toc159342846"/>
      <w:bookmarkStart w:id="91" w:name="_Toc159343772"/>
      <w:bookmarkStart w:id="92" w:name="_Toc159344089"/>
      <w:bookmarkStart w:id="93" w:name="_Toc160184897"/>
      <w:bookmarkStart w:id="94" w:name="_Toc160185184"/>
      <w:bookmarkStart w:id="95" w:name="_Toc160555210"/>
      <w:bookmarkStart w:id="96" w:name="_Toc160555494"/>
      <w:bookmarkStart w:id="97" w:name="_Toc160609519"/>
      <w:bookmarkStart w:id="98" w:name="_Toc160609803"/>
      <w:bookmarkStart w:id="99" w:name="_Toc160610083"/>
      <w:bookmarkStart w:id="100" w:name="_Toc170201875"/>
      <w:bookmarkStart w:id="101" w:name="_Toc170202165"/>
      <w:bookmarkStart w:id="102" w:name="_Toc170203422"/>
      <w:bookmarkStart w:id="103" w:name="_Toc170207546"/>
      <w:bookmarkStart w:id="104" w:name="_Toc170207826"/>
      <w:bookmarkStart w:id="105" w:name="_Toc173330828"/>
      <w:bookmarkStart w:id="106" w:name="_Toc184804417"/>
      <w:bookmarkStart w:id="107" w:name="_Toc184805533"/>
      <w:bookmarkStart w:id="108" w:name="_Toc186093003"/>
      <w:bookmarkStart w:id="109" w:name="_Toc187824702"/>
      <w:bookmarkStart w:id="110" w:name="_Toc187881361"/>
      <w:bookmarkStart w:id="111" w:name="_Toc187881629"/>
      <w:bookmarkStart w:id="112" w:name="_Toc187888638"/>
      <w:bookmarkStart w:id="113" w:name="_Toc187894969"/>
      <w:bookmarkStart w:id="114" w:name="_Toc188519387"/>
      <w:bookmarkStart w:id="115" w:name="_Toc188948824"/>
      <w:bookmarkStart w:id="116" w:name="_Toc188950314"/>
      <w:bookmarkStart w:id="117" w:name="_Toc188966564"/>
      <w:bookmarkStart w:id="118" w:name="_Toc189061512"/>
      <w:bookmarkStart w:id="119" w:name="_Toc189466075"/>
      <w:bookmarkStart w:id="120" w:name="_Toc189492099"/>
      <w:bookmarkStart w:id="121" w:name="_Toc189561424"/>
      <w:bookmarkStart w:id="122" w:name="_Toc190091021"/>
      <w:bookmarkStart w:id="123" w:name="_Toc190091283"/>
      <w:bookmarkStart w:id="124" w:name="_Toc190091546"/>
      <w:bookmarkStart w:id="125" w:name="_Toc190092317"/>
      <w:bookmarkStart w:id="126" w:name="_Toc190092579"/>
      <w:bookmarkStart w:id="127" w:name="_Toc190160859"/>
      <w:bookmarkStart w:id="128" w:name="_Toc190161122"/>
      <w:bookmarkStart w:id="129" w:name="_Toc190161462"/>
      <w:bookmarkStart w:id="130" w:name="_Toc190161724"/>
      <w:bookmarkStart w:id="131" w:name="_Toc190162657"/>
      <w:bookmarkStart w:id="132" w:name="_Toc190286256"/>
      <w:bookmarkStart w:id="133" w:name="_Toc190287050"/>
      <w:bookmarkStart w:id="134" w:name="_Toc190289213"/>
      <w:bookmarkStart w:id="135" w:name="_Toc190290842"/>
      <w:bookmarkStart w:id="136" w:name="_Toc191062466"/>
      <w:bookmarkStart w:id="137" w:name="_Toc191062725"/>
      <w:bookmarkStart w:id="138" w:name="_Toc191062987"/>
      <w:bookmarkStart w:id="139" w:name="_Toc19130741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676217D5" w14:textId="77777777"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140" w:name="_Toc106953985"/>
      <w:bookmarkStart w:id="141" w:name="_Toc106954247"/>
      <w:bookmarkStart w:id="142" w:name="_Toc106964235"/>
      <w:bookmarkStart w:id="143" w:name="_Toc106964494"/>
      <w:bookmarkStart w:id="144" w:name="_Toc107235015"/>
      <w:bookmarkStart w:id="145" w:name="_Toc107235570"/>
      <w:bookmarkStart w:id="146" w:name="_Toc107303147"/>
      <w:bookmarkStart w:id="147" w:name="_Toc107303412"/>
      <w:bookmarkStart w:id="148" w:name="_Toc108707317"/>
      <w:bookmarkStart w:id="149" w:name="_Toc110002675"/>
      <w:bookmarkStart w:id="150" w:name="_Toc110002947"/>
      <w:bookmarkStart w:id="151" w:name="_Toc110004937"/>
      <w:bookmarkStart w:id="152" w:name="_Toc110241256"/>
      <w:bookmarkStart w:id="153" w:name="_Toc110259372"/>
      <w:bookmarkStart w:id="154" w:name="_Toc110259634"/>
      <w:bookmarkStart w:id="155" w:name="_Toc111047882"/>
      <w:bookmarkStart w:id="156" w:name="_Toc111109101"/>
      <w:bookmarkStart w:id="157" w:name="_Toc111406822"/>
      <w:bookmarkStart w:id="158" w:name="_Toc112246429"/>
      <w:bookmarkStart w:id="159" w:name="_Toc112260430"/>
      <w:bookmarkStart w:id="160" w:name="_Toc112330150"/>
      <w:bookmarkStart w:id="161" w:name="_Toc116397381"/>
      <w:bookmarkStart w:id="162" w:name="_Toc116397748"/>
      <w:bookmarkStart w:id="163" w:name="_Toc117518258"/>
      <w:bookmarkStart w:id="164" w:name="_Toc118880372"/>
      <w:bookmarkStart w:id="165" w:name="_Toc139364586"/>
      <w:bookmarkStart w:id="166" w:name="_Toc159342518"/>
      <w:bookmarkStart w:id="167" w:name="_Toc159342847"/>
      <w:bookmarkStart w:id="168" w:name="_Toc159343773"/>
      <w:bookmarkStart w:id="169" w:name="_Toc159344090"/>
      <w:bookmarkStart w:id="170" w:name="_Toc160184898"/>
      <w:bookmarkStart w:id="171" w:name="_Toc160185185"/>
      <w:bookmarkStart w:id="172" w:name="_Toc160555211"/>
      <w:bookmarkStart w:id="173" w:name="_Toc160555495"/>
      <w:bookmarkStart w:id="174" w:name="_Toc160609520"/>
      <w:bookmarkStart w:id="175" w:name="_Toc160609804"/>
      <w:bookmarkStart w:id="176" w:name="_Toc160610084"/>
      <w:bookmarkStart w:id="177" w:name="_Toc170201876"/>
      <w:bookmarkStart w:id="178" w:name="_Toc170202166"/>
      <w:bookmarkStart w:id="179" w:name="_Toc170203423"/>
      <w:bookmarkStart w:id="180" w:name="_Toc170207547"/>
      <w:bookmarkStart w:id="181" w:name="_Toc170207827"/>
      <w:bookmarkStart w:id="182" w:name="_Toc173330829"/>
      <w:bookmarkStart w:id="183" w:name="_Toc184804418"/>
      <w:bookmarkStart w:id="184" w:name="_Toc184805534"/>
      <w:bookmarkStart w:id="185" w:name="_Toc186093004"/>
      <w:bookmarkStart w:id="186" w:name="_Toc187824703"/>
      <w:bookmarkStart w:id="187" w:name="_Toc187881362"/>
      <w:bookmarkStart w:id="188" w:name="_Toc187881630"/>
      <w:bookmarkStart w:id="189" w:name="_Toc187888639"/>
      <w:bookmarkStart w:id="190" w:name="_Toc187894970"/>
      <w:bookmarkStart w:id="191" w:name="_Toc188519388"/>
      <w:bookmarkStart w:id="192" w:name="_Toc188948825"/>
      <w:bookmarkStart w:id="193" w:name="_Toc188950315"/>
      <w:bookmarkStart w:id="194" w:name="_Toc188966565"/>
      <w:bookmarkStart w:id="195" w:name="_Toc189061513"/>
      <w:bookmarkStart w:id="196" w:name="_Toc189466076"/>
      <w:bookmarkStart w:id="197" w:name="_Toc189492100"/>
      <w:bookmarkStart w:id="198" w:name="_Toc189561425"/>
      <w:bookmarkStart w:id="199" w:name="_Toc190091022"/>
      <w:bookmarkStart w:id="200" w:name="_Toc190091284"/>
      <w:bookmarkStart w:id="201" w:name="_Toc190091547"/>
      <w:bookmarkStart w:id="202" w:name="_Toc190092318"/>
      <w:bookmarkStart w:id="203" w:name="_Toc190092580"/>
      <w:bookmarkStart w:id="204" w:name="_Toc190160860"/>
      <w:bookmarkStart w:id="205" w:name="_Toc190161123"/>
      <w:bookmarkStart w:id="206" w:name="_Toc190161463"/>
      <w:bookmarkStart w:id="207" w:name="_Toc190161725"/>
      <w:bookmarkStart w:id="208" w:name="_Toc190162658"/>
      <w:bookmarkStart w:id="209" w:name="_Toc190286257"/>
      <w:bookmarkStart w:id="210" w:name="_Toc190287051"/>
      <w:bookmarkStart w:id="211" w:name="_Toc190289214"/>
      <w:bookmarkStart w:id="212" w:name="_Toc190290843"/>
      <w:bookmarkStart w:id="213" w:name="_Toc191062467"/>
      <w:bookmarkStart w:id="214" w:name="_Toc191062726"/>
      <w:bookmarkStart w:id="215" w:name="_Toc191062988"/>
      <w:bookmarkStart w:id="216" w:name="_Toc19130741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14:paraId="39392B3C" w14:textId="77777777"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217" w:name="_Toc106953986"/>
      <w:bookmarkStart w:id="218" w:name="_Toc106954248"/>
      <w:bookmarkStart w:id="219" w:name="_Toc106964236"/>
      <w:bookmarkStart w:id="220" w:name="_Toc106964495"/>
      <w:bookmarkStart w:id="221" w:name="_Toc107235016"/>
      <w:bookmarkStart w:id="222" w:name="_Toc107235571"/>
      <w:bookmarkStart w:id="223" w:name="_Toc107303148"/>
      <w:bookmarkStart w:id="224" w:name="_Toc107303413"/>
      <w:bookmarkStart w:id="225" w:name="_Toc108707318"/>
      <w:bookmarkStart w:id="226" w:name="_Toc110002676"/>
      <w:bookmarkStart w:id="227" w:name="_Toc110002948"/>
      <w:bookmarkStart w:id="228" w:name="_Toc110004938"/>
      <w:bookmarkStart w:id="229" w:name="_Toc110241257"/>
      <w:bookmarkStart w:id="230" w:name="_Toc110259373"/>
      <w:bookmarkStart w:id="231" w:name="_Toc110259635"/>
      <w:bookmarkStart w:id="232" w:name="_Toc111047883"/>
      <w:bookmarkStart w:id="233" w:name="_Toc111109102"/>
      <w:bookmarkStart w:id="234" w:name="_Toc111406823"/>
      <w:bookmarkStart w:id="235" w:name="_Toc112246430"/>
      <w:bookmarkStart w:id="236" w:name="_Toc112260431"/>
      <w:bookmarkStart w:id="237" w:name="_Toc112330151"/>
      <w:bookmarkStart w:id="238" w:name="_Toc116397382"/>
      <w:bookmarkStart w:id="239" w:name="_Toc116397749"/>
      <w:bookmarkStart w:id="240" w:name="_Toc117518259"/>
      <w:bookmarkStart w:id="241" w:name="_Toc118880373"/>
      <w:bookmarkStart w:id="242" w:name="_Toc139364587"/>
      <w:bookmarkStart w:id="243" w:name="_Toc159342519"/>
      <w:bookmarkStart w:id="244" w:name="_Toc159342848"/>
      <w:bookmarkStart w:id="245" w:name="_Toc159343774"/>
      <w:bookmarkStart w:id="246" w:name="_Toc159344091"/>
      <w:bookmarkStart w:id="247" w:name="_Toc160184899"/>
      <w:bookmarkStart w:id="248" w:name="_Toc160185186"/>
      <w:bookmarkStart w:id="249" w:name="_Toc160555212"/>
      <w:bookmarkStart w:id="250" w:name="_Toc160555496"/>
      <w:bookmarkStart w:id="251" w:name="_Toc160609521"/>
      <w:bookmarkStart w:id="252" w:name="_Toc160609805"/>
      <w:bookmarkStart w:id="253" w:name="_Toc160610085"/>
      <w:bookmarkStart w:id="254" w:name="_Toc170201877"/>
      <w:bookmarkStart w:id="255" w:name="_Toc170202167"/>
      <w:bookmarkStart w:id="256" w:name="_Toc170203424"/>
      <w:bookmarkStart w:id="257" w:name="_Toc170207548"/>
      <w:bookmarkStart w:id="258" w:name="_Toc170207828"/>
      <w:bookmarkStart w:id="259" w:name="_Toc173330830"/>
      <w:bookmarkStart w:id="260" w:name="_Toc184804419"/>
      <w:bookmarkStart w:id="261" w:name="_Toc184805535"/>
      <w:bookmarkStart w:id="262" w:name="_Toc186093005"/>
      <w:bookmarkStart w:id="263" w:name="_Toc187824704"/>
      <w:bookmarkStart w:id="264" w:name="_Toc187881363"/>
      <w:bookmarkStart w:id="265" w:name="_Toc187881631"/>
      <w:bookmarkStart w:id="266" w:name="_Toc187888640"/>
      <w:bookmarkStart w:id="267" w:name="_Toc187894971"/>
      <w:bookmarkStart w:id="268" w:name="_Toc188519389"/>
      <w:bookmarkStart w:id="269" w:name="_Toc188948826"/>
      <w:bookmarkStart w:id="270" w:name="_Toc188950316"/>
      <w:bookmarkStart w:id="271" w:name="_Toc188966566"/>
      <w:bookmarkStart w:id="272" w:name="_Toc189061514"/>
      <w:bookmarkStart w:id="273" w:name="_Toc189466077"/>
      <w:bookmarkStart w:id="274" w:name="_Toc189492101"/>
      <w:bookmarkStart w:id="275" w:name="_Toc189561426"/>
      <w:bookmarkStart w:id="276" w:name="_Toc190091023"/>
      <w:bookmarkStart w:id="277" w:name="_Toc190091285"/>
      <w:bookmarkStart w:id="278" w:name="_Toc190091548"/>
      <w:bookmarkStart w:id="279" w:name="_Toc190092319"/>
      <w:bookmarkStart w:id="280" w:name="_Toc190092581"/>
      <w:bookmarkStart w:id="281" w:name="_Toc190160861"/>
      <w:bookmarkStart w:id="282" w:name="_Toc190161124"/>
      <w:bookmarkStart w:id="283" w:name="_Toc190161464"/>
      <w:bookmarkStart w:id="284" w:name="_Toc190161726"/>
      <w:bookmarkStart w:id="285" w:name="_Toc190162659"/>
      <w:bookmarkStart w:id="286" w:name="_Toc190286258"/>
      <w:bookmarkStart w:id="287" w:name="_Toc190287052"/>
      <w:bookmarkStart w:id="288" w:name="_Toc190289215"/>
      <w:bookmarkStart w:id="289" w:name="_Toc190290844"/>
      <w:bookmarkStart w:id="290" w:name="_Toc191062468"/>
      <w:bookmarkStart w:id="291" w:name="_Toc191062727"/>
      <w:bookmarkStart w:id="292" w:name="_Toc191062989"/>
      <w:bookmarkStart w:id="293" w:name="_Toc191307420"/>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613C6301" w14:textId="77777777"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294" w:name="_Toc106953987"/>
      <w:bookmarkStart w:id="295" w:name="_Toc106954249"/>
      <w:bookmarkStart w:id="296" w:name="_Toc106964237"/>
      <w:bookmarkStart w:id="297" w:name="_Toc106964496"/>
      <w:bookmarkStart w:id="298" w:name="_Toc107235017"/>
      <w:bookmarkStart w:id="299" w:name="_Toc107235572"/>
      <w:bookmarkStart w:id="300" w:name="_Toc107303149"/>
      <w:bookmarkStart w:id="301" w:name="_Toc107303414"/>
      <w:bookmarkStart w:id="302" w:name="_Toc108707319"/>
      <w:bookmarkStart w:id="303" w:name="_Toc110002677"/>
      <w:bookmarkStart w:id="304" w:name="_Toc110002949"/>
      <w:bookmarkStart w:id="305" w:name="_Toc110004939"/>
      <w:bookmarkStart w:id="306" w:name="_Toc110241258"/>
      <w:bookmarkStart w:id="307" w:name="_Toc110259374"/>
      <w:bookmarkStart w:id="308" w:name="_Toc110259636"/>
      <w:bookmarkStart w:id="309" w:name="_Toc111047884"/>
      <w:bookmarkStart w:id="310" w:name="_Toc111109103"/>
      <w:bookmarkStart w:id="311" w:name="_Toc111406824"/>
      <w:bookmarkStart w:id="312" w:name="_Toc112246431"/>
      <w:bookmarkStart w:id="313" w:name="_Toc112260432"/>
      <w:bookmarkStart w:id="314" w:name="_Toc112330152"/>
      <w:bookmarkStart w:id="315" w:name="_Toc116397383"/>
      <w:bookmarkStart w:id="316" w:name="_Toc116397750"/>
      <w:bookmarkStart w:id="317" w:name="_Toc117518260"/>
      <w:bookmarkStart w:id="318" w:name="_Toc118880374"/>
      <w:bookmarkStart w:id="319" w:name="_Toc139364588"/>
      <w:bookmarkStart w:id="320" w:name="_Toc159342520"/>
      <w:bookmarkStart w:id="321" w:name="_Toc159342849"/>
      <w:bookmarkStart w:id="322" w:name="_Toc159343775"/>
      <w:bookmarkStart w:id="323" w:name="_Toc159344092"/>
      <w:bookmarkStart w:id="324" w:name="_Toc160184900"/>
      <w:bookmarkStart w:id="325" w:name="_Toc160185187"/>
      <w:bookmarkStart w:id="326" w:name="_Toc160555213"/>
      <w:bookmarkStart w:id="327" w:name="_Toc160555497"/>
      <w:bookmarkStart w:id="328" w:name="_Toc160609522"/>
      <w:bookmarkStart w:id="329" w:name="_Toc160609806"/>
      <w:bookmarkStart w:id="330" w:name="_Toc160610086"/>
      <w:bookmarkStart w:id="331" w:name="_Toc170201878"/>
      <w:bookmarkStart w:id="332" w:name="_Toc170202168"/>
      <w:bookmarkStart w:id="333" w:name="_Toc170203425"/>
      <w:bookmarkStart w:id="334" w:name="_Toc170207549"/>
      <w:bookmarkStart w:id="335" w:name="_Toc170207829"/>
      <w:bookmarkStart w:id="336" w:name="_Toc173330831"/>
      <w:bookmarkStart w:id="337" w:name="_Toc184804420"/>
      <w:bookmarkStart w:id="338" w:name="_Toc184805536"/>
      <w:bookmarkStart w:id="339" w:name="_Toc186093006"/>
      <w:bookmarkStart w:id="340" w:name="_Toc187824705"/>
      <w:bookmarkStart w:id="341" w:name="_Toc187881364"/>
      <w:bookmarkStart w:id="342" w:name="_Toc187881632"/>
      <w:bookmarkStart w:id="343" w:name="_Toc187888641"/>
      <w:bookmarkStart w:id="344" w:name="_Toc187894972"/>
      <w:bookmarkStart w:id="345" w:name="_Toc188519390"/>
      <w:bookmarkStart w:id="346" w:name="_Toc188948827"/>
      <w:bookmarkStart w:id="347" w:name="_Toc188950317"/>
      <w:bookmarkStart w:id="348" w:name="_Toc188966567"/>
      <w:bookmarkStart w:id="349" w:name="_Toc189061515"/>
      <w:bookmarkStart w:id="350" w:name="_Toc189466078"/>
      <w:bookmarkStart w:id="351" w:name="_Toc189492102"/>
      <w:bookmarkStart w:id="352" w:name="_Toc189561427"/>
      <w:bookmarkStart w:id="353" w:name="_Toc190091024"/>
      <w:bookmarkStart w:id="354" w:name="_Toc190091286"/>
      <w:bookmarkStart w:id="355" w:name="_Toc190091549"/>
      <w:bookmarkStart w:id="356" w:name="_Toc190092320"/>
      <w:bookmarkStart w:id="357" w:name="_Toc190092582"/>
      <w:bookmarkStart w:id="358" w:name="_Toc190160862"/>
      <w:bookmarkStart w:id="359" w:name="_Toc190161125"/>
      <w:bookmarkStart w:id="360" w:name="_Toc190161465"/>
      <w:bookmarkStart w:id="361" w:name="_Toc190161727"/>
      <w:bookmarkStart w:id="362" w:name="_Toc190162660"/>
      <w:bookmarkStart w:id="363" w:name="_Toc190286259"/>
      <w:bookmarkStart w:id="364" w:name="_Toc190287053"/>
      <w:bookmarkStart w:id="365" w:name="_Toc190289216"/>
      <w:bookmarkStart w:id="366" w:name="_Toc190290845"/>
      <w:bookmarkStart w:id="367" w:name="_Toc191062469"/>
      <w:bookmarkStart w:id="368" w:name="_Toc191062728"/>
      <w:bookmarkStart w:id="369" w:name="_Toc191062990"/>
      <w:bookmarkStart w:id="370" w:name="_Toc191307421"/>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14:paraId="64AEFEC5" w14:textId="77777777"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371" w:name="_Toc106953988"/>
      <w:bookmarkStart w:id="372" w:name="_Toc106954250"/>
      <w:bookmarkStart w:id="373" w:name="_Toc106964238"/>
      <w:bookmarkStart w:id="374" w:name="_Toc106964497"/>
      <w:bookmarkStart w:id="375" w:name="_Toc107235018"/>
      <w:bookmarkStart w:id="376" w:name="_Toc107235573"/>
      <w:bookmarkStart w:id="377" w:name="_Toc107303150"/>
      <w:bookmarkStart w:id="378" w:name="_Toc107303415"/>
      <w:bookmarkStart w:id="379" w:name="_Toc108707320"/>
      <w:bookmarkStart w:id="380" w:name="_Toc110002678"/>
      <w:bookmarkStart w:id="381" w:name="_Toc110002950"/>
      <w:bookmarkStart w:id="382" w:name="_Toc110004940"/>
      <w:bookmarkStart w:id="383" w:name="_Toc110241259"/>
      <w:bookmarkStart w:id="384" w:name="_Toc110259375"/>
      <w:bookmarkStart w:id="385" w:name="_Toc110259637"/>
      <w:bookmarkStart w:id="386" w:name="_Toc111047885"/>
      <w:bookmarkStart w:id="387" w:name="_Toc111109104"/>
      <w:bookmarkStart w:id="388" w:name="_Toc111406825"/>
      <w:bookmarkStart w:id="389" w:name="_Toc112246432"/>
      <w:bookmarkStart w:id="390" w:name="_Toc112260433"/>
      <w:bookmarkStart w:id="391" w:name="_Toc112330153"/>
      <w:bookmarkStart w:id="392" w:name="_Toc116397384"/>
      <w:bookmarkStart w:id="393" w:name="_Toc116397751"/>
      <w:bookmarkStart w:id="394" w:name="_Toc117518261"/>
      <w:bookmarkStart w:id="395" w:name="_Toc118880375"/>
      <w:bookmarkStart w:id="396" w:name="_Toc139364589"/>
      <w:bookmarkStart w:id="397" w:name="_Toc159342521"/>
      <w:bookmarkStart w:id="398" w:name="_Toc159342850"/>
      <w:bookmarkStart w:id="399" w:name="_Toc159343776"/>
      <w:bookmarkStart w:id="400" w:name="_Toc159344093"/>
      <w:bookmarkStart w:id="401" w:name="_Toc160184901"/>
      <w:bookmarkStart w:id="402" w:name="_Toc160185188"/>
      <w:bookmarkStart w:id="403" w:name="_Toc160555214"/>
      <w:bookmarkStart w:id="404" w:name="_Toc160555498"/>
      <w:bookmarkStart w:id="405" w:name="_Toc160609523"/>
      <w:bookmarkStart w:id="406" w:name="_Toc160609807"/>
      <w:bookmarkStart w:id="407" w:name="_Toc160610087"/>
      <w:bookmarkStart w:id="408" w:name="_Toc170201879"/>
      <w:bookmarkStart w:id="409" w:name="_Toc170202169"/>
      <w:bookmarkStart w:id="410" w:name="_Toc170203426"/>
      <w:bookmarkStart w:id="411" w:name="_Toc170207550"/>
      <w:bookmarkStart w:id="412" w:name="_Toc170207830"/>
      <w:bookmarkStart w:id="413" w:name="_Toc173330832"/>
      <w:bookmarkStart w:id="414" w:name="_Toc184804421"/>
      <w:bookmarkStart w:id="415" w:name="_Toc184805537"/>
      <w:bookmarkStart w:id="416" w:name="_Toc186093007"/>
      <w:bookmarkStart w:id="417" w:name="_Toc187824706"/>
      <w:bookmarkStart w:id="418" w:name="_Toc187881365"/>
      <w:bookmarkStart w:id="419" w:name="_Toc187881633"/>
      <w:bookmarkStart w:id="420" w:name="_Toc187888642"/>
      <w:bookmarkStart w:id="421" w:name="_Toc187894973"/>
      <w:bookmarkStart w:id="422" w:name="_Toc188519391"/>
      <w:bookmarkStart w:id="423" w:name="_Toc188948828"/>
      <w:bookmarkStart w:id="424" w:name="_Toc188950318"/>
      <w:bookmarkStart w:id="425" w:name="_Toc188966568"/>
      <w:bookmarkStart w:id="426" w:name="_Toc189061516"/>
      <w:bookmarkStart w:id="427" w:name="_Toc189466079"/>
      <w:bookmarkStart w:id="428" w:name="_Toc189492103"/>
      <w:bookmarkStart w:id="429" w:name="_Toc189561428"/>
      <w:bookmarkStart w:id="430" w:name="_Toc190091025"/>
      <w:bookmarkStart w:id="431" w:name="_Toc190091287"/>
      <w:bookmarkStart w:id="432" w:name="_Toc190091550"/>
      <w:bookmarkStart w:id="433" w:name="_Toc190092321"/>
      <w:bookmarkStart w:id="434" w:name="_Toc190092583"/>
      <w:bookmarkStart w:id="435" w:name="_Toc190160863"/>
      <w:bookmarkStart w:id="436" w:name="_Toc190161126"/>
      <w:bookmarkStart w:id="437" w:name="_Toc190161466"/>
      <w:bookmarkStart w:id="438" w:name="_Toc190161728"/>
      <w:bookmarkStart w:id="439" w:name="_Toc190162661"/>
      <w:bookmarkStart w:id="440" w:name="_Toc190286260"/>
      <w:bookmarkStart w:id="441" w:name="_Toc190287054"/>
      <w:bookmarkStart w:id="442" w:name="_Toc190289217"/>
      <w:bookmarkStart w:id="443" w:name="_Toc190290846"/>
      <w:bookmarkStart w:id="444" w:name="_Toc191062470"/>
      <w:bookmarkStart w:id="445" w:name="_Toc191062729"/>
      <w:bookmarkStart w:id="446" w:name="_Toc191062991"/>
      <w:bookmarkStart w:id="447" w:name="_Toc191307422"/>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2870AA81" w14:textId="77777777" w:rsidR="00E5139C" w:rsidRPr="009F13BE" w:rsidRDefault="00E5139C" w:rsidP="00C04E40">
      <w:pPr>
        <w:pStyle w:val="Prrafodelista"/>
        <w:widowControl w:val="0"/>
        <w:numPr>
          <w:ilvl w:val="0"/>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0"/>
          <w:lang w:val="es-AR" w:eastAsia="es-AR"/>
        </w:rPr>
      </w:pPr>
      <w:bookmarkStart w:id="448" w:name="_Toc106953989"/>
      <w:bookmarkStart w:id="449" w:name="_Toc106954251"/>
      <w:bookmarkStart w:id="450" w:name="_Toc106964239"/>
      <w:bookmarkStart w:id="451" w:name="_Toc106964498"/>
      <w:bookmarkStart w:id="452" w:name="_Toc107235019"/>
      <w:bookmarkStart w:id="453" w:name="_Toc107235574"/>
      <w:bookmarkStart w:id="454" w:name="_Toc107303151"/>
      <w:bookmarkStart w:id="455" w:name="_Toc107303416"/>
      <w:bookmarkStart w:id="456" w:name="_Toc108707321"/>
      <w:bookmarkStart w:id="457" w:name="_Toc110002679"/>
      <w:bookmarkStart w:id="458" w:name="_Toc110002951"/>
      <w:bookmarkStart w:id="459" w:name="_Toc110004941"/>
      <w:bookmarkStart w:id="460" w:name="_Toc110241260"/>
      <w:bookmarkStart w:id="461" w:name="_Toc110259376"/>
      <w:bookmarkStart w:id="462" w:name="_Toc110259638"/>
      <w:bookmarkStart w:id="463" w:name="_Toc111047886"/>
      <w:bookmarkStart w:id="464" w:name="_Toc111109105"/>
      <w:bookmarkStart w:id="465" w:name="_Toc111406826"/>
      <w:bookmarkStart w:id="466" w:name="_Toc112246433"/>
      <w:bookmarkStart w:id="467" w:name="_Toc112260434"/>
      <w:bookmarkStart w:id="468" w:name="_Toc112330154"/>
      <w:bookmarkStart w:id="469" w:name="_Toc116397385"/>
      <w:bookmarkStart w:id="470" w:name="_Toc116397752"/>
      <w:bookmarkStart w:id="471" w:name="_Toc117518262"/>
      <w:bookmarkStart w:id="472" w:name="_Toc118880376"/>
      <w:bookmarkStart w:id="473" w:name="_Toc139364590"/>
      <w:bookmarkStart w:id="474" w:name="_Toc159342522"/>
      <w:bookmarkStart w:id="475" w:name="_Toc159342851"/>
      <w:bookmarkStart w:id="476" w:name="_Toc159343777"/>
      <w:bookmarkStart w:id="477" w:name="_Toc159344094"/>
      <w:bookmarkStart w:id="478" w:name="_Toc160184902"/>
      <w:bookmarkStart w:id="479" w:name="_Toc160185189"/>
      <w:bookmarkStart w:id="480" w:name="_Toc160555215"/>
      <w:bookmarkStart w:id="481" w:name="_Toc160555499"/>
      <w:bookmarkStart w:id="482" w:name="_Toc160609524"/>
      <w:bookmarkStart w:id="483" w:name="_Toc160609808"/>
      <w:bookmarkStart w:id="484" w:name="_Toc160610088"/>
      <w:bookmarkStart w:id="485" w:name="_Toc170201880"/>
      <w:bookmarkStart w:id="486" w:name="_Toc170202170"/>
      <w:bookmarkStart w:id="487" w:name="_Toc170203427"/>
      <w:bookmarkStart w:id="488" w:name="_Toc170207551"/>
      <w:bookmarkStart w:id="489" w:name="_Toc170207831"/>
      <w:bookmarkStart w:id="490" w:name="_Toc173330833"/>
      <w:bookmarkStart w:id="491" w:name="_Toc184804422"/>
      <w:bookmarkStart w:id="492" w:name="_Toc184805538"/>
      <w:bookmarkStart w:id="493" w:name="_Toc186093008"/>
      <w:bookmarkStart w:id="494" w:name="_Toc187824707"/>
      <w:bookmarkStart w:id="495" w:name="_Toc187881366"/>
      <w:bookmarkStart w:id="496" w:name="_Toc187881634"/>
      <w:bookmarkStart w:id="497" w:name="_Toc187888643"/>
      <w:bookmarkStart w:id="498" w:name="_Toc187894974"/>
      <w:bookmarkStart w:id="499" w:name="_Toc188519392"/>
      <w:bookmarkStart w:id="500" w:name="_Toc188948829"/>
      <w:bookmarkStart w:id="501" w:name="_Toc188950319"/>
      <w:bookmarkStart w:id="502" w:name="_Toc188966569"/>
      <w:bookmarkStart w:id="503" w:name="_Toc189061517"/>
      <w:bookmarkStart w:id="504" w:name="_Toc189466080"/>
      <w:bookmarkStart w:id="505" w:name="_Toc189492104"/>
      <w:bookmarkStart w:id="506" w:name="_Toc189561429"/>
      <w:bookmarkStart w:id="507" w:name="_Toc190091026"/>
      <w:bookmarkStart w:id="508" w:name="_Toc190091288"/>
      <w:bookmarkStart w:id="509" w:name="_Toc190091551"/>
      <w:bookmarkStart w:id="510" w:name="_Toc190092322"/>
      <w:bookmarkStart w:id="511" w:name="_Toc190092584"/>
      <w:bookmarkStart w:id="512" w:name="_Toc190160864"/>
      <w:bookmarkStart w:id="513" w:name="_Toc190161127"/>
      <w:bookmarkStart w:id="514" w:name="_Toc190161467"/>
      <w:bookmarkStart w:id="515" w:name="_Toc190161729"/>
      <w:bookmarkStart w:id="516" w:name="_Toc190162662"/>
      <w:bookmarkStart w:id="517" w:name="_Toc190286261"/>
      <w:bookmarkStart w:id="518" w:name="_Toc190287055"/>
      <w:bookmarkStart w:id="519" w:name="_Toc190289218"/>
      <w:bookmarkStart w:id="520" w:name="_Toc190290847"/>
      <w:bookmarkStart w:id="521" w:name="_Toc191062471"/>
      <w:bookmarkStart w:id="522" w:name="_Toc191062730"/>
      <w:bookmarkStart w:id="523" w:name="_Toc191062992"/>
      <w:bookmarkStart w:id="524" w:name="_Toc191307423"/>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14:paraId="0549CFAA" w14:textId="77777777" w:rsidR="00E5139C" w:rsidRPr="009F13BE" w:rsidRDefault="00E5139C" w:rsidP="00C04E40">
      <w:pPr>
        <w:pStyle w:val="Prrafodelista"/>
        <w:widowControl w:val="0"/>
        <w:numPr>
          <w:ilvl w:val="1"/>
          <w:numId w:val="3"/>
        </w:numPr>
        <w:tabs>
          <w:tab w:val="left" w:pos="687"/>
        </w:tabs>
        <w:kinsoku w:val="0"/>
        <w:overflowPunct w:val="0"/>
        <w:autoSpaceDE w:val="0"/>
        <w:autoSpaceDN w:val="0"/>
        <w:adjustRightInd w:val="0"/>
        <w:spacing w:before="120" w:after="240" w:line="276" w:lineRule="auto"/>
        <w:ind w:left="567" w:hanging="567"/>
        <w:jc w:val="left"/>
        <w:outlineLvl w:val="0"/>
        <w:rPr>
          <w:rFonts w:cs="Tahoma"/>
          <w:b/>
          <w:bCs/>
          <w:caps/>
          <w:vanish/>
          <w:szCs w:val="22"/>
          <w:lang w:val="es-AR" w:eastAsia="es-AR"/>
        </w:rPr>
      </w:pPr>
      <w:bookmarkStart w:id="525" w:name="_Toc106953990"/>
      <w:bookmarkStart w:id="526" w:name="_Toc106954252"/>
      <w:bookmarkStart w:id="527" w:name="_Toc106964240"/>
      <w:bookmarkStart w:id="528" w:name="_Toc106964499"/>
      <w:bookmarkStart w:id="529" w:name="_Toc107235020"/>
      <w:bookmarkStart w:id="530" w:name="_Toc107235575"/>
      <w:bookmarkStart w:id="531" w:name="_Toc107303152"/>
      <w:bookmarkStart w:id="532" w:name="_Toc107303417"/>
      <w:bookmarkStart w:id="533" w:name="_Toc108707322"/>
      <w:bookmarkStart w:id="534" w:name="_Toc110002680"/>
      <w:bookmarkStart w:id="535" w:name="_Toc110002952"/>
      <w:bookmarkStart w:id="536" w:name="_Toc110004942"/>
      <w:bookmarkStart w:id="537" w:name="_Toc110241261"/>
      <w:bookmarkStart w:id="538" w:name="_Toc110259377"/>
      <w:bookmarkStart w:id="539" w:name="_Toc110259639"/>
      <w:bookmarkStart w:id="540" w:name="_Toc111047887"/>
      <w:bookmarkStart w:id="541" w:name="_Toc111109106"/>
      <w:bookmarkStart w:id="542" w:name="_Toc111406827"/>
      <w:bookmarkStart w:id="543" w:name="_Toc112246434"/>
      <w:bookmarkStart w:id="544" w:name="_Toc112260435"/>
      <w:bookmarkStart w:id="545" w:name="_Toc112330155"/>
      <w:bookmarkStart w:id="546" w:name="_Toc116397386"/>
      <w:bookmarkStart w:id="547" w:name="_Toc116397753"/>
      <w:bookmarkStart w:id="548" w:name="_Toc117518263"/>
      <w:bookmarkStart w:id="549" w:name="_Toc118880377"/>
      <w:bookmarkStart w:id="550" w:name="_Toc139364591"/>
      <w:bookmarkStart w:id="551" w:name="_Toc159342523"/>
      <w:bookmarkStart w:id="552" w:name="_Toc159342852"/>
      <w:bookmarkStart w:id="553" w:name="_Toc159343778"/>
      <w:bookmarkStart w:id="554" w:name="_Toc159344095"/>
      <w:bookmarkStart w:id="555" w:name="_Toc160184903"/>
      <w:bookmarkStart w:id="556" w:name="_Toc160185190"/>
      <w:bookmarkStart w:id="557" w:name="_Toc160555216"/>
      <w:bookmarkStart w:id="558" w:name="_Toc160555500"/>
      <w:bookmarkStart w:id="559" w:name="_Toc160609525"/>
      <w:bookmarkStart w:id="560" w:name="_Toc160609809"/>
      <w:bookmarkStart w:id="561" w:name="_Toc160610089"/>
      <w:bookmarkStart w:id="562" w:name="_Toc170201881"/>
      <w:bookmarkStart w:id="563" w:name="_Toc170202171"/>
      <w:bookmarkStart w:id="564" w:name="_Toc170203428"/>
      <w:bookmarkStart w:id="565" w:name="_Toc170207552"/>
      <w:bookmarkStart w:id="566" w:name="_Toc170207832"/>
      <w:bookmarkStart w:id="567" w:name="_Toc173330834"/>
      <w:bookmarkStart w:id="568" w:name="_Toc184804423"/>
      <w:bookmarkStart w:id="569" w:name="_Toc184805539"/>
      <w:bookmarkStart w:id="570" w:name="_Toc186093009"/>
      <w:bookmarkStart w:id="571" w:name="_Toc187824708"/>
      <w:bookmarkStart w:id="572" w:name="_Toc187881367"/>
      <w:bookmarkStart w:id="573" w:name="_Toc187881635"/>
      <w:bookmarkStart w:id="574" w:name="_Toc187888644"/>
      <w:bookmarkStart w:id="575" w:name="_Toc187894975"/>
      <w:bookmarkStart w:id="576" w:name="_Toc188519393"/>
      <w:bookmarkStart w:id="577" w:name="_Toc188948830"/>
      <w:bookmarkStart w:id="578" w:name="_Toc188950320"/>
      <w:bookmarkStart w:id="579" w:name="_Toc188966570"/>
      <w:bookmarkStart w:id="580" w:name="_Toc189061518"/>
      <w:bookmarkStart w:id="581" w:name="_Toc189466081"/>
      <w:bookmarkStart w:id="582" w:name="_Toc189492105"/>
      <w:bookmarkStart w:id="583" w:name="_Toc189561430"/>
      <w:bookmarkStart w:id="584" w:name="_Toc190091027"/>
      <w:bookmarkStart w:id="585" w:name="_Toc190091289"/>
      <w:bookmarkStart w:id="586" w:name="_Toc190091552"/>
      <w:bookmarkStart w:id="587" w:name="_Toc190092323"/>
      <w:bookmarkStart w:id="588" w:name="_Toc190092585"/>
      <w:bookmarkStart w:id="589" w:name="_Toc190160865"/>
      <w:bookmarkStart w:id="590" w:name="_Toc190161128"/>
      <w:bookmarkStart w:id="591" w:name="_Toc190161468"/>
      <w:bookmarkStart w:id="592" w:name="_Toc190161730"/>
      <w:bookmarkStart w:id="593" w:name="_Toc190162663"/>
      <w:bookmarkStart w:id="594" w:name="_Toc190286262"/>
      <w:bookmarkStart w:id="595" w:name="_Toc190287056"/>
      <w:bookmarkStart w:id="596" w:name="_Toc190289219"/>
      <w:bookmarkStart w:id="597" w:name="_Toc190290848"/>
      <w:bookmarkStart w:id="598" w:name="_Toc191062472"/>
      <w:bookmarkStart w:id="599" w:name="_Toc191062731"/>
      <w:bookmarkStart w:id="600" w:name="_Toc191062993"/>
      <w:bookmarkStart w:id="601" w:name="_Toc1913074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7BB05418" w14:textId="77777777" w:rsidR="00D90CBC" w:rsidRPr="00C04E40" w:rsidRDefault="005629FB" w:rsidP="00BE49C4">
      <w:pPr>
        <w:pStyle w:val="Ttulo3"/>
      </w:pPr>
      <w:bookmarkStart w:id="602" w:name="_Toc108707323"/>
      <w:bookmarkStart w:id="603" w:name="_Toc191307425"/>
      <w:r w:rsidRPr="002A6020">
        <w:t>Obras civiles</w:t>
      </w:r>
      <w:bookmarkEnd w:id="602"/>
      <w:bookmarkEnd w:id="603"/>
    </w:p>
    <w:p w14:paraId="3697046C" w14:textId="77777777" w:rsidR="00D90CBC" w:rsidRPr="009F13BE" w:rsidRDefault="005629FB" w:rsidP="00E774DD">
      <w:pPr>
        <w:pStyle w:val="Textoindependiente"/>
        <w:spacing w:line="276" w:lineRule="auto"/>
        <w:jc w:val="both"/>
        <w:rPr>
          <w:rFonts w:ascii="Tahoma" w:hAnsi="Tahoma" w:cs="Tahoma"/>
          <w:b w:val="0"/>
        </w:rPr>
      </w:pPr>
      <w:r w:rsidRPr="009F13BE">
        <w:rPr>
          <w:rFonts w:ascii="Tahoma" w:hAnsi="Tahoma" w:cs="Tahoma"/>
          <w:b w:val="0"/>
        </w:rPr>
        <w:t>Planos:</w:t>
      </w:r>
    </w:p>
    <w:p w14:paraId="5A9165B2" w14:textId="31E93FC3" w:rsidR="001C4D1C" w:rsidRDefault="001C4D1C" w:rsidP="00E774DD">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 xml:space="preserve">Estudio </w:t>
      </w:r>
      <w:r w:rsidR="005F6A51">
        <w:rPr>
          <w:rFonts w:cs="Tahoma"/>
        </w:rPr>
        <w:t>Topográfico</w:t>
      </w:r>
      <w:r>
        <w:rPr>
          <w:rFonts w:cs="Tahoma"/>
        </w:rPr>
        <w:t>.</w:t>
      </w:r>
    </w:p>
    <w:p w14:paraId="16F73BED" w14:textId="77777777" w:rsidR="00091A94"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14:paraId="25C2B9E8"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14:paraId="3A62C5B5" w14:textId="77777777" w:rsidR="00DB31E3"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946B61">
        <w:rPr>
          <w:rFonts w:cs="Tahoma"/>
        </w:rPr>
        <w:t>.</w:t>
      </w:r>
    </w:p>
    <w:p w14:paraId="7A479514" w14:textId="77777777" w:rsidR="00091A94"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Terracerías y nivelación</w:t>
      </w:r>
      <w:r>
        <w:rPr>
          <w:rFonts w:cs="Tahoma"/>
        </w:rPr>
        <w:t>.</w:t>
      </w:r>
    </w:p>
    <w:p w14:paraId="272F28C9" w14:textId="77777777" w:rsidR="00091A94" w:rsidRPr="009F13BE"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Plano de cimentación</w:t>
      </w:r>
      <w:r>
        <w:rPr>
          <w:rFonts w:cs="Tahoma"/>
        </w:rPr>
        <w:t>.</w:t>
      </w:r>
    </w:p>
    <w:p w14:paraId="573C7F0F"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w:t>
      </w:r>
      <w:r w:rsidR="004A31F5">
        <w:rPr>
          <w:rFonts w:cs="Tahoma"/>
        </w:rPr>
        <w:t>nes de máquinas y transformadores.</w:t>
      </w:r>
    </w:p>
    <w:p w14:paraId="46E34CB3"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946B61">
        <w:rPr>
          <w:rFonts w:cs="Tahoma"/>
        </w:rPr>
        <w:t>.</w:t>
      </w:r>
    </w:p>
    <w:p w14:paraId="1902383C"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Soportes de equipamientos de </w:t>
      </w:r>
      <w:r w:rsidR="005B39A2">
        <w:rPr>
          <w:rFonts w:cs="Tahoma"/>
        </w:rPr>
        <w:t>campo</w:t>
      </w:r>
      <w:r w:rsidRPr="009F13BE">
        <w:rPr>
          <w:rFonts w:cs="Tahoma"/>
        </w:rPr>
        <w:t xml:space="preserve"> y sus fijaciones (anclajes)</w:t>
      </w:r>
      <w:r w:rsidR="00946B61">
        <w:rPr>
          <w:rFonts w:cs="Tahoma"/>
        </w:rPr>
        <w:t>.</w:t>
      </w:r>
    </w:p>
    <w:p w14:paraId="05341B09"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946B61">
        <w:rPr>
          <w:rFonts w:cs="Tahoma"/>
        </w:rPr>
        <w:t>.</w:t>
      </w:r>
    </w:p>
    <w:p w14:paraId="3AFDD574"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14:paraId="36F28AEC" w14:textId="77777777" w:rsidR="00DB31E3"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946B61">
        <w:rPr>
          <w:rFonts w:cs="Tahoma"/>
        </w:rPr>
        <w:t>.</w:t>
      </w:r>
    </w:p>
    <w:p w14:paraId="11C85A07" w14:textId="77777777" w:rsidR="00091A94" w:rsidRPr="009F13BE" w:rsidRDefault="00091A94"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Caminos y accesos.</w:t>
      </w:r>
    </w:p>
    <w:p w14:paraId="4E326D4C"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14:paraId="7F97E3A2"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14:paraId="0104B4B1"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14:paraId="2C94A113"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14:paraId="5CF42746"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14:paraId="1D9397D0"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14:paraId="4233CD98"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14:paraId="5863218D"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14:paraId="6E0AF630"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14:paraId="359372B8" w14:textId="77777777" w:rsidR="00DB31E3" w:rsidRPr="009F13BE"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Detalles de soportes de tableros y celdas en edificios</w:t>
      </w:r>
      <w:r w:rsidR="00946B61">
        <w:rPr>
          <w:rFonts w:cs="Tahoma"/>
        </w:rPr>
        <w:t>.</w:t>
      </w:r>
    </w:p>
    <w:p w14:paraId="74A4CA3E" w14:textId="77777777" w:rsidR="00DB31E3" w:rsidRDefault="00DB31E3" w:rsidP="00E766F1">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14:paraId="70EF9EB6" w14:textId="77777777" w:rsidR="00020675" w:rsidRPr="00CD7CCA" w:rsidRDefault="00020675" w:rsidP="00E766F1">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CD7CCA">
        <w:rPr>
          <w:rFonts w:cs="Tahoma"/>
        </w:rPr>
        <w:t>Cronograma seguimiento de proyecto y plan de recuperación de ser necesario.</w:t>
      </w:r>
    </w:p>
    <w:p w14:paraId="33A8A56D" w14:textId="77777777" w:rsidR="00BE4830" w:rsidRPr="00BE4830" w:rsidRDefault="00BE4830" w:rsidP="00363995">
      <w:pPr>
        <w:pStyle w:val="Prrafodelista"/>
        <w:widowControl w:val="0"/>
        <w:tabs>
          <w:tab w:val="left" w:pos="979"/>
        </w:tabs>
        <w:kinsoku w:val="0"/>
        <w:overflowPunct w:val="0"/>
        <w:autoSpaceDE w:val="0"/>
        <w:autoSpaceDN w:val="0"/>
        <w:adjustRightInd w:val="0"/>
        <w:ind w:left="0" w:right="608"/>
        <w:rPr>
          <w:rFonts w:cs="Tahoma"/>
          <w:color w:val="FF0000"/>
        </w:rPr>
      </w:pPr>
    </w:p>
    <w:p w14:paraId="67DF236F" w14:textId="77777777" w:rsidR="00D90CBC" w:rsidRPr="009F13BE" w:rsidRDefault="005629FB" w:rsidP="00E774DD">
      <w:pPr>
        <w:pStyle w:val="Textoindependiente"/>
        <w:spacing w:line="276" w:lineRule="auto"/>
        <w:jc w:val="both"/>
        <w:rPr>
          <w:rFonts w:ascii="Tahoma" w:hAnsi="Tahoma" w:cs="Tahoma"/>
          <w:b w:val="0"/>
        </w:rPr>
      </w:pPr>
      <w:r w:rsidRPr="009F13BE">
        <w:rPr>
          <w:rFonts w:ascii="Tahoma" w:hAnsi="Tahoma" w:cs="Tahoma"/>
          <w:b w:val="0"/>
        </w:rPr>
        <w:t>Memorias de cálculo:</w:t>
      </w:r>
    </w:p>
    <w:p w14:paraId="765F352F" w14:textId="77777777" w:rsidR="005629FB" w:rsidRPr="009F13BE" w:rsidRDefault="005629FB" w:rsidP="00E774DD">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755961">
        <w:rPr>
          <w:rFonts w:cs="Tahoma"/>
          <w:spacing w:val="1"/>
        </w:rPr>
        <w:t>campos alta y media tensión.</w:t>
      </w:r>
    </w:p>
    <w:p w14:paraId="3D88407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lastRenderedPageBreak/>
        <w:t>Fundación de soportes de equipamiento de</w:t>
      </w:r>
      <w:r w:rsidRPr="009F13BE">
        <w:rPr>
          <w:rFonts w:cs="Tahoma"/>
          <w:spacing w:val="6"/>
        </w:rPr>
        <w:t xml:space="preserve"> </w:t>
      </w:r>
      <w:r w:rsidR="005B39A2">
        <w:rPr>
          <w:rFonts w:cs="Tahoma"/>
        </w:rPr>
        <w:t>campo</w:t>
      </w:r>
      <w:r w:rsidR="008D41A9">
        <w:rPr>
          <w:rFonts w:cs="Tahoma"/>
        </w:rPr>
        <w:t>.</w:t>
      </w:r>
    </w:p>
    <w:p w14:paraId="2F1CE5F9"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14:paraId="02AF60C5"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5B39A2">
        <w:rPr>
          <w:rFonts w:cs="Tahoma"/>
        </w:rPr>
        <w:t>campo</w:t>
      </w:r>
      <w:r w:rsidRPr="009F13BE">
        <w:rPr>
          <w:rFonts w:cs="Tahoma"/>
        </w:rPr>
        <w:t>.</w:t>
      </w:r>
    </w:p>
    <w:p w14:paraId="1D201AD8"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14:paraId="73B2899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14:paraId="235459E4"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14:paraId="76094DFA"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5B39A2">
        <w:rPr>
          <w:rFonts w:cs="Tahoma"/>
        </w:rPr>
        <w:t>campo</w:t>
      </w:r>
      <w:r w:rsidR="008D41A9">
        <w:rPr>
          <w:rFonts w:cs="Tahoma"/>
        </w:rPr>
        <w:t>.</w:t>
      </w:r>
    </w:p>
    <w:p w14:paraId="5E015AF7" w14:textId="77777777" w:rsidR="005629FB" w:rsidRDefault="005629FB" w:rsidP="00C04E40">
      <w:pPr>
        <w:pStyle w:val="Prrafodelista"/>
        <w:widowControl w:val="0"/>
        <w:numPr>
          <w:ilvl w:val="0"/>
          <w:numId w:val="5"/>
        </w:numPr>
        <w:tabs>
          <w:tab w:val="left" w:pos="979"/>
        </w:tabs>
        <w:kinsoku w:val="0"/>
        <w:overflowPunct w:val="0"/>
        <w:autoSpaceDE w:val="0"/>
        <w:autoSpaceDN w:val="0"/>
        <w:adjustRightInd w:val="0"/>
        <w:spacing w:after="240" w:line="276" w:lineRule="auto"/>
        <w:ind w:left="993" w:right="607" w:hanging="142"/>
        <w:rPr>
          <w:rFonts w:cs="Tahoma"/>
        </w:rPr>
      </w:pPr>
      <w:r w:rsidRPr="009F13BE">
        <w:rPr>
          <w:rFonts w:cs="Tahoma"/>
        </w:rPr>
        <w:t>Deberán desarrollarse además todos los cálculos necesarios que a juicio de la inspección fueran necesarios para justificar las soluciones propuestas en los</w:t>
      </w:r>
      <w:r w:rsidRPr="009F13BE">
        <w:rPr>
          <w:rFonts w:cs="Tahoma"/>
          <w:spacing w:val="-6"/>
        </w:rPr>
        <w:t xml:space="preserve"> </w:t>
      </w:r>
      <w:r w:rsidRPr="009F13BE">
        <w:rPr>
          <w:rFonts w:cs="Tahoma"/>
        </w:rPr>
        <w:t>planos</w:t>
      </w:r>
      <w:r w:rsidR="008D41A9">
        <w:rPr>
          <w:rFonts w:cs="Tahoma"/>
        </w:rPr>
        <w:t>.</w:t>
      </w:r>
    </w:p>
    <w:p w14:paraId="750BAC57" w14:textId="77777777" w:rsidR="005629FB" w:rsidRPr="00C04E40" w:rsidRDefault="005629FB" w:rsidP="00BE49C4">
      <w:pPr>
        <w:pStyle w:val="Ttulo3"/>
      </w:pPr>
      <w:bookmarkStart w:id="604" w:name="_Toc111047889"/>
      <w:bookmarkStart w:id="605" w:name="_Toc111047890"/>
      <w:bookmarkStart w:id="606" w:name="_Toc108707324"/>
      <w:bookmarkStart w:id="607" w:name="_Toc191307426"/>
      <w:bookmarkEnd w:id="604"/>
      <w:bookmarkEnd w:id="605"/>
      <w:r w:rsidRPr="009F13BE">
        <w:t>Montaje electromecánico</w:t>
      </w:r>
      <w:bookmarkEnd w:id="606"/>
      <w:bookmarkEnd w:id="607"/>
    </w:p>
    <w:p w14:paraId="5BDF740C" w14:textId="77777777" w:rsidR="00C04E40" w:rsidRPr="009F13BE" w:rsidRDefault="005629FB" w:rsidP="00E766F1">
      <w:pPr>
        <w:pStyle w:val="Textoindependiente"/>
        <w:spacing w:after="240" w:line="276" w:lineRule="auto"/>
        <w:jc w:val="both"/>
        <w:rPr>
          <w:rFonts w:ascii="Tahoma" w:hAnsi="Tahoma" w:cs="Tahoma"/>
          <w:b w:val="0"/>
        </w:rPr>
      </w:pPr>
      <w:r w:rsidRPr="009F13BE">
        <w:rPr>
          <w:rFonts w:ascii="Tahoma" w:hAnsi="Tahoma" w:cs="Tahoma"/>
          <w:b w:val="0"/>
        </w:rPr>
        <w:t>Planos:</w:t>
      </w:r>
    </w:p>
    <w:p w14:paraId="2673E6AC" w14:textId="77777777" w:rsidR="00DB31E3" w:rsidRDefault="00755961"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Plantas y cortes generales del campo de transformación </w:t>
      </w:r>
      <w:r w:rsidR="00E876B7">
        <w:rPr>
          <w:rFonts w:cs="Tahoma"/>
        </w:rPr>
        <w:t>69</w:t>
      </w:r>
      <w:r w:rsidR="00DB31E3" w:rsidRPr="009F13BE">
        <w:rPr>
          <w:rFonts w:cs="Tahoma"/>
        </w:rPr>
        <w:t xml:space="preserve"> kV.</w:t>
      </w:r>
    </w:p>
    <w:p w14:paraId="4765270E" w14:textId="77777777"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eléctricos unifilares y trifilar.</w:t>
      </w:r>
    </w:p>
    <w:p w14:paraId="0E98245F"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para determinación de grapería de </w:t>
      </w:r>
      <w:r w:rsidR="00E876B7">
        <w:rPr>
          <w:rFonts w:cs="Tahoma"/>
        </w:rPr>
        <w:t>69</w:t>
      </w:r>
      <w:r w:rsidRPr="009F13BE">
        <w:rPr>
          <w:rFonts w:cs="Tahoma"/>
        </w:rPr>
        <w:t xml:space="preserve"> kV.</w:t>
      </w:r>
    </w:p>
    <w:p w14:paraId="7DB813A5"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r w:rsidR="00755961">
        <w:rPr>
          <w:rFonts w:cs="Tahoma"/>
        </w:rPr>
        <w:t>, n</w:t>
      </w:r>
      <w:r w:rsidRPr="009F13BE">
        <w:rPr>
          <w:rFonts w:cs="Tahoma"/>
        </w:rPr>
        <w:t>).</w:t>
      </w:r>
    </w:p>
    <w:p w14:paraId="19D6978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14:paraId="5880EABE" w14:textId="77777777" w:rsidR="00DB31E3" w:rsidRPr="009F13BE" w:rsidRDefault="004A31F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w:t>
      </w:r>
      <w:r w:rsidR="00DB31E3" w:rsidRPr="009F13BE">
        <w:rPr>
          <w:rFonts w:cs="Tahoma"/>
        </w:rPr>
        <w:t>argadores y baterías.</w:t>
      </w:r>
    </w:p>
    <w:p w14:paraId="64BA51CA" w14:textId="77777777" w:rsidR="00755961"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Transformador de potencia </w:t>
      </w:r>
      <w:r w:rsidR="00E876B7">
        <w:rPr>
          <w:rFonts w:cs="Tahoma"/>
        </w:rPr>
        <w:t>69</w:t>
      </w:r>
      <w:r w:rsidRPr="009F13BE">
        <w:rPr>
          <w:rFonts w:cs="Tahoma"/>
        </w:rPr>
        <w:t>/</w:t>
      </w:r>
      <w:r w:rsidR="00C74AAE" w:rsidRPr="009F13BE">
        <w:rPr>
          <w:rFonts w:cs="Tahoma"/>
        </w:rPr>
        <w:t>12.</w:t>
      </w:r>
      <w:r w:rsidR="003860CA">
        <w:rPr>
          <w:rFonts w:cs="Tahoma"/>
        </w:rPr>
        <w:t>8</w:t>
      </w:r>
      <w:r w:rsidRPr="009F13BE">
        <w:rPr>
          <w:rFonts w:cs="Tahoma"/>
        </w:rPr>
        <w:t xml:space="preserve">/10 kV, </w:t>
      </w:r>
      <w:r w:rsidR="001A78DF">
        <w:rPr>
          <w:rFonts w:cs="Tahoma"/>
        </w:rPr>
        <w:t>interruptor de potencia, seccionadores, transformadores de instrumento</w:t>
      </w:r>
      <w:r w:rsidRPr="009F13BE">
        <w:rPr>
          <w:rFonts w:cs="Tahoma"/>
        </w:rPr>
        <w:t>, aisladores soporte, descargador</w:t>
      </w:r>
      <w:r w:rsidR="00755961">
        <w:rPr>
          <w:rFonts w:cs="Tahoma"/>
        </w:rPr>
        <w:t xml:space="preserve">es, etc. </w:t>
      </w:r>
    </w:p>
    <w:p w14:paraId="5AE09942" w14:textId="77777777" w:rsidR="00DB31E3" w:rsidRPr="009F13BE" w:rsidRDefault="00DB31E3" w:rsidP="00755961">
      <w:pPr>
        <w:pStyle w:val="Prrafodelista"/>
        <w:widowControl w:val="0"/>
        <w:tabs>
          <w:tab w:val="left" w:pos="979"/>
        </w:tabs>
        <w:kinsoku w:val="0"/>
        <w:overflowPunct w:val="0"/>
        <w:autoSpaceDE w:val="0"/>
        <w:autoSpaceDN w:val="0"/>
        <w:adjustRightInd w:val="0"/>
        <w:spacing w:line="276" w:lineRule="auto"/>
        <w:ind w:left="567" w:right="608"/>
        <w:rPr>
          <w:rFonts w:cs="Tahoma"/>
        </w:rPr>
      </w:pPr>
      <w:r w:rsidRPr="009F13BE">
        <w:rPr>
          <w:rFonts w:cs="Tahoma"/>
        </w:rPr>
        <w:t>Detalles de montaje.</w:t>
      </w:r>
    </w:p>
    <w:p w14:paraId="756461E0"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Tableros, bastidores, cajas de bornes, detalles mecánicos de taller y montaje, dimensiones y detalle de sus componentes, esquemas funcionales y planilla de borneras</w:t>
      </w:r>
      <w:r w:rsidR="001D7D74" w:rsidRPr="009F13BE">
        <w:rPr>
          <w:rFonts w:cs="Tahoma"/>
        </w:rPr>
        <w:t>.</w:t>
      </w:r>
    </w:p>
    <w:p w14:paraId="270BB39B"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Conexión de </w:t>
      </w:r>
      <w:r w:rsidR="00755961">
        <w:rPr>
          <w:rFonts w:cs="Tahoma"/>
        </w:rPr>
        <w:t>alta t</w:t>
      </w:r>
      <w:r w:rsidRPr="009F13BE">
        <w:rPr>
          <w:rFonts w:cs="Tahoma"/>
        </w:rPr>
        <w:t>ensión entre equipos y bajada a equipos.</w:t>
      </w:r>
    </w:p>
    <w:p w14:paraId="06F60413"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946B61">
        <w:rPr>
          <w:rFonts w:cs="Tahoma"/>
        </w:rPr>
        <w:t>.</w:t>
      </w:r>
    </w:p>
    <w:p w14:paraId="2706FA50"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Planos de dimensiones y detalle de accesorios de los conductores y herrajes. Ubicación de </w:t>
      </w:r>
      <w:r w:rsidR="008F0853" w:rsidRPr="00CD016B">
        <w:rPr>
          <w:rFonts w:cs="Tahoma"/>
        </w:rPr>
        <w:t>estos</w:t>
      </w:r>
      <w:r w:rsidR="00216E00" w:rsidRPr="00CD016B">
        <w:rPr>
          <w:rFonts w:cs="Tahoma"/>
        </w:rPr>
        <w:t>.</w:t>
      </w:r>
    </w:p>
    <w:p w14:paraId="51BD8562"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Bandejas portacables. Ubicación y detalles de montaje e indicación de recorrido de cables sobre bandejas</w:t>
      </w:r>
      <w:r w:rsidR="00946B61">
        <w:rPr>
          <w:rFonts w:cs="Tahoma"/>
        </w:rPr>
        <w:t>.</w:t>
      </w:r>
    </w:p>
    <w:p w14:paraId="6EB2F4E3"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 y de emergencia. Tomacorrientes exteriores.</w:t>
      </w:r>
    </w:p>
    <w:p w14:paraId="6269A512"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distribución de cables de iluminación normal y de emergencia, cajas de tomacorrientes y de toma</w:t>
      </w:r>
      <w:r w:rsidR="003860CA">
        <w:rPr>
          <w:rFonts w:cs="Tahoma"/>
        </w:rPr>
        <w:t>corrientes</w:t>
      </w:r>
      <w:r w:rsidRPr="009F13BE">
        <w:rPr>
          <w:rFonts w:cs="Tahoma"/>
        </w:rPr>
        <w:t xml:space="preserve"> </w:t>
      </w:r>
      <w:r w:rsidR="003860CA">
        <w:rPr>
          <w:rFonts w:cs="Tahoma"/>
        </w:rPr>
        <w:t xml:space="preserve">para trabajos </w:t>
      </w:r>
      <w:r w:rsidRPr="009F13BE">
        <w:rPr>
          <w:rFonts w:cs="Tahoma"/>
        </w:rPr>
        <w:t>de tratamiento de aceite.</w:t>
      </w:r>
    </w:p>
    <w:p w14:paraId="09EE8014" w14:textId="77777777" w:rsidR="00E766F1" w:rsidRDefault="00DB31E3" w:rsidP="00E766F1">
      <w:pPr>
        <w:pStyle w:val="Prrafodelista"/>
        <w:widowControl w:val="0"/>
        <w:numPr>
          <w:ilvl w:val="0"/>
          <w:numId w:val="4"/>
        </w:numPr>
        <w:tabs>
          <w:tab w:val="left" w:pos="979"/>
        </w:tabs>
        <w:kinsoku w:val="0"/>
        <w:overflowPunct w:val="0"/>
        <w:autoSpaceDE w:val="0"/>
        <w:autoSpaceDN w:val="0"/>
        <w:adjustRightInd w:val="0"/>
        <w:spacing w:after="240" w:line="276" w:lineRule="auto"/>
        <w:ind w:left="992" w:right="607" w:hanging="425"/>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14:paraId="1DB43F42" w14:textId="77777777" w:rsidR="00E766F1" w:rsidRPr="00E766F1" w:rsidRDefault="00B31E66" w:rsidP="00E766F1">
      <w:pPr>
        <w:pStyle w:val="Prrafodelista"/>
        <w:widowControl w:val="0"/>
        <w:tabs>
          <w:tab w:val="left" w:pos="979"/>
        </w:tabs>
        <w:kinsoku w:val="0"/>
        <w:overflowPunct w:val="0"/>
        <w:autoSpaceDE w:val="0"/>
        <w:autoSpaceDN w:val="0"/>
        <w:adjustRightInd w:val="0"/>
        <w:spacing w:after="240" w:line="276" w:lineRule="auto"/>
        <w:ind w:left="0" w:right="607"/>
        <w:rPr>
          <w:rFonts w:cs="Tahoma"/>
        </w:rPr>
      </w:pPr>
      <w:r>
        <w:rPr>
          <w:rFonts w:cs="Tahoma"/>
        </w:rPr>
        <w:t>Nota: En to</w:t>
      </w:r>
      <w:r w:rsidR="00E766F1">
        <w:rPr>
          <w:rFonts w:cs="Tahoma"/>
        </w:rPr>
        <w:t>d</w:t>
      </w:r>
      <w:r>
        <w:rPr>
          <w:rFonts w:cs="Tahoma"/>
        </w:rPr>
        <w:t xml:space="preserve">os </w:t>
      </w:r>
      <w:r w:rsidR="00E766F1">
        <w:rPr>
          <w:rFonts w:cs="Tahoma"/>
        </w:rPr>
        <w:t xml:space="preserve">los planos se deberá usar </w:t>
      </w:r>
      <w:r w:rsidR="00E766F1" w:rsidRPr="00E766F1">
        <w:rPr>
          <w:rFonts w:eastAsia="ArialMT" w:cs="Tahoma"/>
          <w:szCs w:val="22"/>
          <w:lang w:val="es-DO" w:eastAsia="es-DO"/>
        </w:rPr>
        <w:t xml:space="preserve">el </w:t>
      </w:r>
      <w:r w:rsidR="00CD016B">
        <w:t>Sistema Internacional de Unidades.</w:t>
      </w:r>
    </w:p>
    <w:p w14:paraId="26EB7F1A" w14:textId="77777777" w:rsidR="00D90CBC"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3377BDCC" w14:textId="77777777" w:rsidR="00C04E40" w:rsidRPr="009F13BE" w:rsidRDefault="00C04E40" w:rsidP="005D39B4">
      <w:pPr>
        <w:pStyle w:val="Textoindependiente"/>
        <w:spacing w:line="276" w:lineRule="auto"/>
        <w:jc w:val="both"/>
        <w:rPr>
          <w:rFonts w:ascii="Tahoma" w:hAnsi="Tahoma" w:cs="Tahoma"/>
          <w:b w:val="0"/>
        </w:rPr>
      </w:pPr>
    </w:p>
    <w:p w14:paraId="13B8FB2D"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ED2F18">
        <w:rPr>
          <w:rFonts w:cs="Tahoma"/>
        </w:rPr>
        <w:t>campo de alta tensión del campo de transformación.</w:t>
      </w:r>
    </w:p>
    <w:p w14:paraId="3A88AC7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w:t>
      </w:r>
      <w:r w:rsidR="00ED2F18" w:rsidRPr="009F13BE">
        <w:rPr>
          <w:rFonts w:cs="Tahoma"/>
        </w:rPr>
        <w:t xml:space="preserve">en </w:t>
      </w:r>
      <w:r w:rsidR="00ED2F18">
        <w:rPr>
          <w:rFonts w:cs="Tahoma"/>
        </w:rPr>
        <w:t>campo de alta tensión del campo de transformación.</w:t>
      </w:r>
    </w:p>
    <w:p w14:paraId="284C1C48" w14:textId="77777777" w:rsidR="005629FB" w:rsidRPr="009F13BE" w:rsidRDefault="00ED2F18"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Esfuerzos sobre pórticos en</w:t>
      </w:r>
      <w:r w:rsidRPr="009F13BE">
        <w:rPr>
          <w:rFonts w:cs="Tahoma"/>
        </w:rPr>
        <w:t xml:space="preserve"> </w:t>
      </w:r>
      <w:r>
        <w:rPr>
          <w:rFonts w:cs="Tahoma"/>
        </w:rPr>
        <w:t>campo de alta tensión del campo de transformación.</w:t>
      </w:r>
    </w:p>
    <w:p w14:paraId="0AE5B69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tomacorrientes general y para tratamiento de aceite.</w:t>
      </w:r>
    </w:p>
    <w:p w14:paraId="299AC72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5B39A2">
        <w:rPr>
          <w:rFonts w:cs="Tahoma"/>
        </w:rPr>
        <w:t>campo</w:t>
      </w:r>
      <w:r w:rsidRPr="009F13BE">
        <w:rPr>
          <w:rFonts w:cs="Tahoma"/>
        </w:rPr>
        <w:t xml:space="preserve"> y de edificios.</w:t>
      </w:r>
    </w:p>
    <w:p w14:paraId="31D6E62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lastRenderedPageBreak/>
        <w:t>Cálculo de alimentadores a cajas de iluminación.</w:t>
      </w:r>
    </w:p>
    <w:p w14:paraId="1C484ED8"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14:paraId="1D0584CB" w14:textId="77777777" w:rsidR="00D56B41" w:rsidRDefault="00ED2F18" w:rsidP="00D56B41">
      <w:pPr>
        <w:pStyle w:val="Prrafodelista"/>
        <w:widowControl w:val="0"/>
        <w:numPr>
          <w:ilvl w:val="0"/>
          <w:numId w:val="4"/>
        </w:numPr>
        <w:tabs>
          <w:tab w:val="left" w:pos="979"/>
        </w:tabs>
        <w:kinsoku w:val="0"/>
        <w:overflowPunct w:val="0"/>
        <w:autoSpaceDE w:val="0"/>
        <w:autoSpaceDN w:val="0"/>
        <w:adjustRightInd w:val="0"/>
        <w:spacing w:line="276" w:lineRule="auto"/>
        <w:ind w:left="993" w:right="607" w:hanging="426"/>
        <w:rPr>
          <w:rFonts w:cs="Tahoma"/>
        </w:rPr>
      </w:pPr>
      <w:r w:rsidRPr="00D56B41">
        <w:rPr>
          <w:rFonts w:cs="Tahoma"/>
        </w:rPr>
        <w:t>Estudio del sistema de puesta a tierra.</w:t>
      </w:r>
    </w:p>
    <w:p w14:paraId="77C42ECB" w14:textId="77777777" w:rsidR="00F65BBF" w:rsidRDefault="00ED2F18" w:rsidP="00D56B41">
      <w:pPr>
        <w:pStyle w:val="Prrafodelista"/>
        <w:widowControl w:val="0"/>
        <w:numPr>
          <w:ilvl w:val="0"/>
          <w:numId w:val="4"/>
        </w:numPr>
        <w:tabs>
          <w:tab w:val="left" w:pos="979"/>
        </w:tabs>
        <w:kinsoku w:val="0"/>
        <w:overflowPunct w:val="0"/>
        <w:autoSpaceDE w:val="0"/>
        <w:autoSpaceDN w:val="0"/>
        <w:adjustRightInd w:val="0"/>
        <w:spacing w:line="276" w:lineRule="auto"/>
        <w:ind w:left="993" w:right="607" w:hanging="426"/>
        <w:rPr>
          <w:rFonts w:cs="Tahoma"/>
        </w:rPr>
      </w:pPr>
      <w:r w:rsidRPr="00D56B41">
        <w:rPr>
          <w:rFonts w:cs="Tahoma"/>
        </w:rPr>
        <w:t>Sistema protección contra descarga atmosférica.</w:t>
      </w:r>
    </w:p>
    <w:p w14:paraId="3C4413CA" w14:textId="77777777" w:rsidR="00D56B41" w:rsidRPr="00D56B41" w:rsidRDefault="00D56B41" w:rsidP="00363995">
      <w:pPr>
        <w:pStyle w:val="Prrafodelista"/>
        <w:widowControl w:val="0"/>
        <w:tabs>
          <w:tab w:val="left" w:pos="979"/>
        </w:tabs>
        <w:kinsoku w:val="0"/>
        <w:overflowPunct w:val="0"/>
        <w:autoSpaceDE w:val="0"/>
        <w:autoSpaceDN w:val="0"/>
        <w:adjustRightInd w:val="0"/>
        <w:ind w:left="993" w:right="607"/>
        <w:rPr>
          <w:rFonts w:cs="Tahoma"/>
        </w:rPr>
      </w:pPr>
    </w:p>
    <w:p w14:paraId="1AB7F18B" w14:textId="77777777" w:rsidR="005629FB" w:rsidRDefault="00F65BBF" w:rsidP="00545EE8">
      <w:pPr>
        <w:pStyle w:val="Prrafodelista"/>
        <w:widowControl w:val="0"/>
        <w:tabs>
          <w:tab w:val="left" w:pos="979"/>
        </w:tabs>
        <w:kinsoku w:val="0"/>
        <w:overflowPunct w:val="0"/>
        <w:autoSpaceDE w:val="0"/>
        <w:autoSpaceDN w:val="0"/>
        <w:adjustRightInd w:val="0"/>
        <w:spacing w:after="240" w:line="276" w:lineRule="auto"/>
        <w:ind w:left="0" w:right="607"/>
        <w:rPr>
          <w:rFonts w:cs="Tahoma"/>
        </w:rPr>
      </w:pPr>
      <w:r>
        <w:rPr>
          <w:rFonts w:cs="Tahoma"/>
        </w:rPr>
        <w:t>Nota: En las secciones de los equipos se describen algunas documentaciones especificas requeridas.</w:t>
      </w:r>
    </w:p>
    <w:p w14:paraId="1DBA2E13" w14:textId="77777777" w:rsidR="00D90CBC" w:rsidRPr="00C04E40" w:rsidRDefault="005629FB" w:rsidP="00BE49C4">
      <w:pPr>
        <w:pStyle w:val="Ttulo3"/>
      </w:pPr>
      <w:bookmarkStart w:id="608" w:name="_Toc111047892"/>
      <w:bookmarkStart w:id="609" w:name="_Toc111047893"/>
      <w:bookmarkStart w:id="610" w:name="_Toc111047894"/>
      <w:bookmarkStart w:id="611" w:name="_Toc108707325"/>
      <w:bookmarkStart w:id="612" w:name="_Toc191307427"/>
      <w:bookmarkEnd w:id="608"/>
      <w:bookmarkEnd w:id="609"/>
      <w:bookmarkEnd w:id="610"/>
      <w:r w:rsidRPr="009F13BE">
        <w:t>Control, protección y conexionado</w:t>
      </w:r>
      <w:bookmarkEnd w:id="611"/>
      <w:bookmarkEnd w:id="612"/>
    </w:p>
    <w:p w14:paraId="0A865ACF"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5F566AC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w:t>
      </w:r>
      <w:r w:rsidR="00E876B7">
        <w:rPr>
          <w:rFonts w:cs="Tahoma"/>
        </w:rPr>
        <w:t>69</w:t>
      </w:r>
      <w:r w:rsidRPr="009F13BE">
        <w:rPr>
          <w:rFonts w:cs="Tahoma"/>
        </w:rPr>
        <w:t xml:space="preserve">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14:paraId="114A206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14:paraId="63C9719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14:paraId="4217C92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de medición, protección y sincronización.</w:t>
      </w:r>
    </w:p>
    <w:p w14:paraId="258DD84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14:paraId="4DB0061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trifilares y bifilares de distribución de tensiones para circuitos de servicios auxiliares de corriente alterna y corriente continua.</w:t>
      </w:r>
    </w:p>
    <w:p w14:paraId="74E5C34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eléctricos funcionales de enclavamiento y sincronización de </w:t>
      </w:r>
      <w:r w:rsidR="00E876B7">
        <w:rPr>
          <w:rFonts w:cs="Tahoma"/>
        </w:rPr>
        <w:t>69</w:t>
      </w:r>
      <w:r w:rsidRPr="009F13BE">
        <w:rPr>
          <w:rFonts w:cs="Tahoma"/>
        </w:rPr>
        <w:t xml:space="preserve"> kV.</w:t>
      </w:r>
    </w:p>
    <w:p w14:paraId="2D81FD86" w14:textId="77777777" w:rsidR="005629FB" w:rsidRDefault="005629FB" w:rsidP="00545EE8">
      <w:pPr>
        <w:pStyle w:val="Prrafodelista"/>
        <w:widowControl w:val="0"/>
        <w:numPr>
          <w:ilvl w:val="0"/>
          <w:numId w:val="4"/>
        </w:numPr>
        <w:tabs>
          <w:tab w:val="left" w:pos="979"/>
        </w:tabs>
        <w:kinsoku w:val="0"/>
        <w:overflowPunct w:val="0"/>
        <w:autoSpaceDE w:val="0"/>
        <w:autoSpaceDN w:val="0"/>
        <w:adjustRightInd w:val="0"/>
        <w:spacing w:after="240" w:line="276" w:lineRule="auto"/>
        <w:ind w:left="992" w:right="607" w:hanging="425"/>
        <w:rPr>
          <w:rFonts w:cs="Tahoma"/>
        </w:rPr>
      </w:pPr>
      <w:r w:rsidRPr="009F13BE">
        <w:rPr>
          <w:rFonts w:cs="Tahoma"/>
        </w:rPr>
        <w:t>Esquemas eléctricos de conexionado completos, planos de interconexión eléctrica de todos los aparatos, equipos, tableros, etc., a partir de las correspondientes borneras de acometida, planillas de cableado.</w:t>
      </w:r>
    </w:p>
    <w:p w14:paraId="6EE7B918" w14:textId="77777777" w:rsidR="00C04E40" w:rsidRPr="009F13BE" w:rsidRDefault="005629FB" w:rsidP="00A53447">
      <w:pPr>
        <w:pStyle w:val="Prrafodelista"/>
        <w:widowControl w:val="0"/>
        <w:tabs>
          <w:tab w:val="left" w:pos="979"/>
        </w:tabs>
        <w:kinsoku w:val="0"/>
        <w:overflowPunct w:val="0"/>
        <w:autoSpaceDE w:val="0"/>
        <w:autoSpaceDN w:val="0"/>
        <w:adjustRightInd w:val="0"/>
        <w:spacing w:after="240" w:line="276" w:lineRule="auto"/>
        <w:ind w:left="0" w:right="607"/>
        <w:rPr>
          <w:rFonts w:cs="Tahoma"/>
        </w:rPr>
      </w:pPr>
      <w:r w:rsidRPr="009F13BE">
        <w:rPr>
          <w:rFonts w:cs="Tahoma"/>
        </w:rPr>
        <w:t xml:space="preserve">Listas de cables </w:t>
      </w:r>
      <w:r w:rsidR="008D7C13">
        <w:rPr>
          <w:rFonts w:cs="Tahoma"/>
        </w:rPr>
        <w:t xml:space="preserve">para el campo de transformación, </w:t>
      </w:r>
      <w:r w:rsidR="00A01018">
        <w:rPr>
          <w:rFonts w:cs="Tahoma"/>
        </w:rPr>
        <w:t>en edificio de control y</w:t>
      </w:r>
      <w:r w:rsidRPr="009F13BE">
        <w:rPr>
          <w:rFonts w:cs="Tahoma"/>
        </w:rPr>
        <w:t xml:space="preserve"> sala de celdas</w:t>
      </w:r>
      <w:r w:rsidR="00A01018">
        <w:rPr>
          <w:rFonts w:cs="Tahoma"/>
        </w:rPr>
        <w:t>, e</w:t>
      </w:r>
      <w:r w:rsidRPr="009F13BE">
        <w:rPr>
          <w:rFonts w:cs="Tahoma"/>
        </w:rPr>
        <w:t>tc., con indicación de:</w:t>
      </w:r>
    </w:p>
    <w:p w14:paraId="4AB4CF7F" w14:textId="77777777" w:rsidR="005629FB" w:rsidRPr="009F13BE" w:rsidRDefault="005629FB" w:rsidP="007A67C7">
      <w:pPr>
        <w:pStyle w:val="Prrafodelista"/>
        <w:widowControl w:val="0"/>
        <w:numPr>
          <w:ilvl w:val="0"/>
          <w:numId w:val="4"/>
        </w:numPr>
        <w:tabs>
          <w:tab w:val="left" w:pos="979"/>
        </w:tabs>
        <w:kinsoku w:val="0"/>
        <w:overflowPunct w:val="0"/>
        <w:autoSpaceDE w:val="0"/>
        <w:autoSpaceDN w:val="0"/>
        <w:adjustRightInd w:val="0"/>
        <w:spacing w:after="100" w:afterAutospacing="1" w:line="276" w:lineRule="auto"/>
        <w:ind w:left="992" w:right="607" w:hanging="425"/>
        <w:rPr>
          <w:rFonts w:cs="Tahoma"/>
        </w:rPr>
      </w:pPr>
      <w:r w:rsidRPr="009F13BE">
        <w:rPr>
          <w:rFonts w:cs="Tahoma"/>
        </w:rPr>
        <w:t>Destino de los 2 extremos.</w:t>
      </w:r>
    </w:p>
    <w:p w14:paraId="158905B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14:paraId="44AC26E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14:paraId="1B5C357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14:paraId="3B7C0B1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14:paraId="20C36587" w14:textId="77777777"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031AA78A" w14:textId="77777777" w:rsidR="005629FB" w:rsidRPr="009F13BE" w:rsidRDefault="005629FB" w:rsidP="00363995">
      <w:pPr>
        <w:pStyle w:val="Prrafodelista"/>
        <w:widowControl w:val="0"/>
        <w:tabs>
          <w:tab w:val="left" w:pos="979"/>
        </w:tabs>
        <w:kinsoku w:val="0"/>
        <w:overflowPunct w:val="0"/>
        <w:autoSpaceDE w:val="0"/>
        <w:autoSpaceDN w:val="0"/>
        <w:adjustRightInd w:val="0"/>
        <w:ind w:right="608"/>
        <w:rPr>
          <w:rFonts w:cs="Tahoma"/>
        </w:rPr>
      </w:pPr>
    </w:p>
    <w:p w14:paraId="309A1527" w14:textId="77777777" w:rsidR="00D90CBC" w:rsidRDefault="005629FB" w:rsidP="005D39B4">
      <w:pPr>
        <w:pStyle w:val="Textoindependiente"/>
        <w:spacing w:line="276" w:lineRule="auto"/>
        <w:jc w:val="both"/>
        <w:rPr>
          <w:rFonts w:ascii="Tahoma" w:hAnsi="Tahoma" w:cs="Tahoma"/>
          <w:b w:val="0"/>
        </w:rPr>
      </w:pPr>
      <w:r w:rsidRPr="00E65FFD">
        <w:rPr>
          <w:rFonts w:ascii="Tahoma" w:hAnsi="Tahoma" w:cs="Tahoma"/>
          <w:b w:val="0"/>
        </w:rPr>
        <w:t>Memorias:</w:t>
      </w:r>
    </w:p>
    <w:p w14:paraId="222A3F9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14:paraId="49D6DDE6"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14:paraId="530B8A0F"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14:paraId="7CBC428E" w14:textId="77777777" w:rsidR="00E65FFD" w:rsidRPr="009F13BE" w:rsidRDefault="00E65FFD"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Base de Datos del Sistema SCADA.</w:t>
      </w:r>
    </w:p>
    <w:p w14:paraId="5D522B02" w14:textId="77777777" w:rsidR="005629FB" w:rsidRPr="00DC7CC6" w:rsidRDefault="005629FB" w:rsidP="005D39B4">
      <w:pPr>
        <w:pStyle w:val="Prrafodelista"/>
        <w:widowControl w:val="0"/>
        <w:numPr>
          <w:ilvl w:val="0"/>
          <w:numId w:val="4"/>
        </w:numPr>
        <w:tabs>
          <w:tab w:val="left" w:pos="979"/>
        </w:tabs>
        <w:kinsoku w:val="0"/>
        <w:overflowPunct w:val="0"/>
        <w:autoSpaceDE w:val="0"/>
        <w:autoSpaceDN w:val="0"/>
        <w:adjustRightInd w:val="0"/>
        <w:spacing w:after="240" w:line="276" w:lineRule="auto"/>
        <w:ind w:left="992" w:right="607" w:hanging="425"/>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14:paraId="3448DB72" w14:textId="77777777" w:rsidR="00D90CBC" w:rsidRPr="00C04E40" w:rsidRDefault="00E774DD" w:rsidP="00BE49C4">
      <w:pPr>
        <w:pStyle w:val="Ttulo3"/>
      </w:pPr>
      <w:bookmarkStart w:id="613" w:name="_Toc191307428"/>
      <w:r>
        <w:t>El contratista</w:t>
      </w:r>
      <w:bookmarkEnd w:id="613"/>
    </w:p>
    <w:p w14:paraId="6A177795" w14:textId="77777777" w:rsidR="00D90CBC"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14:paraId="215380C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14:paraId="1B80DAA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14:paraId="395098D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lastRenderedPageBreak/>
        <w:t>Vista frontal y lateral.</w:t>
      </w:r>
    </w:p>
    <w:p w14:paraId="6403A8E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14:paraId="7B74508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14:paraId="38415ED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o bifilares de alimentación de fuerza motriz, calefacción, iluminación y otros servicios.</w:t>
      </w:r>
    </w:p>
    <w:p w14:paraId="3EE0799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14:paraId="44A51F4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14:paraId="0DAE7C1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14:paraId="79DBD4F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14:paraId="0185508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14:paraId="726E6A2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14:paraId="10EB860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Cajas de polos de </w:t>
      </w:r>
      <w:r w:rsidR="00D56B41">
        <w:rPr>
          <w:rFonts w:cs="Tahoma"/>
        </w:rPr>
        <w:t>CT y PT</w:t>
      </w:r>
      <w:r w:rsidRPr="009936E7">
        <w:rPr>
          <w:rFonts w:cs="Tahoma"/>
        </w:rPr>
        <w:t>.</w:t>
      </w:r>
    </w:p>
    <w:p w14:paraId="3682A05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14:paraId="4C4D76C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14:paraId="52D390D4" w14:textId="77777777" w:rsidR="00363995" w:rsidRPr="009F13BE" w:rsidRDefault="00363995" w:rsidP="00363995">
      <w:pPr>
        <w:pStyle w:val="Prrafodelista"/>
        <w:widowControl w:val="0"/>
        <w:tabs>
          <w:tab w:val="left" w:pos="979"/>
        </w:tabs>
        <w:kinsoku w:val="0"/>
        <w:overflowPunct w:val="0"/>
        <w:autoSpaceDE w:val="0"/>
        <w:autoSpaceDN w:val="0"/>
        <w:adjustRightInd w:val="0"/>
        <w:ind w:left="0" w:right="608"/>
        <w:rPr>
          <w:rFonts w:cs="Tahoma"/>
        </w:rPr>
      </w:pPr>
    </w:p>
    <w:p w14:paraId="1968069C" w14:textId="77777777" w:rsidR="0008342B"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14:paraId="46D2503C" w14:textId="77777777" w:rsidR="005629FB"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5A19FE">
        <w:rPr>
          <w:rFonts w:cs="Tahoma"/>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14:paraId="0D5CE52B" w14:textId="77777777" w:rsidR="00E774DD" w:rsidRPr="009F13BE" w:rsidRDefault="00E774DD" w:rsidP="00363995">
      <w:pPr>
        <w:pStyle w:val="Prrafodelista"/>
        <w:widowControl w:val="0"/>
        <w:tabs>
          <w:tab w:val="left" w:pos="979"/>
        </w:tabs>
        <w:kinsoku w:val="0"/>
        <w:overflowPunct w:val="0"/>
        <w:autoSpaceDE w:val="0"/>
        <w:autoSpaceDN w:val="0"/>
        <w:adjustRightInd w:val="0"/>
        <w:ind w:left="993" w:right="608"/>
        <w:rPr>
          <w:rFonts w:cs="Tahoma"/>
        </w:rPr>
      </w:pPr>
    </w:p>
    <w:p w14:paraId="3FD04E28" w14:textId="77777777"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 e incluirá diagramas fáciles de interpretar para la mejor comprensión de las descripciones.</w:t>
      </w:r>
    </w:p>
    <w:p w14:paraId="35531C77" w14:textId="77777777"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14:paraId="5077C317" w14:textId="77777777"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14:paraId="1D843C99" w14:textId="77777777"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14:paraId="75157AFE" w14:textId="77777777"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14:paraId="541C5211" w14:textId="77777777"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14:paraId="5D853050" w14:textId="77777777"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5A19FE">
        <w:rPr>
          <w:rFonts w:cs="Tahoma"/>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14:paraId="599B5A9B" w14:textId="77777777" w:rsidR="00E774DD" w:rsidRPr="00FE7FAB" w:rsidRDefault="00E774DD" w:rsidP="00363995">
      <w:pPr>
        <w:pStyle w:val="Prrafodelista"/>
        <w:widowControl w:val="0"/>
        <w:tabs>
          <w:tab w:val="left" w:pos="979"/>
        </w:tabs>
        <w:kinsoku w:val="0"/>
        <w:overflowPunct w:val="0"/>
        <w:autoSpaceDE w:val="0"/>
        <w:autoSpaceDN w:val="0"/>
        <w:adjustRightInd w:val="0"/>
        <w:ind w:left="0" w:right="608"/>
        <w:rPr>
          <w:rFonts w:cs="Tahoma"/>
        </w:rPr>
      </w:pPr>
    </w:p>
    <w:p w14:paraId="37EFDB94"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14:paraId="07C78C7E" w14:textId="77777777" w:rsidR="005629FB" w:rsidRPr="009F13BE" w:rsidRDefault="005629FB" w:rsidP="00363995">
      <w:pPr>
        <w:pStyle w:val="Textoindependiente"/>
        <w:jc w:val="both"/>
        <w:rPr>
          <w:rFonts w:ascii="Tahoma" w:hAnsi="Tahoma" w:cs="Tahoma"/>
        </w:rPr>
      </w:pPr>
    </w:p>
    <w:p w14:paraId="0D657B71" w14:textId="77777777" w:rsidR="00CC0950" w:rsidRDefault="005629FB" w:rsidP="005D39B4">
      <w:pPr>
        <w:spacing w:line="276" w:lineRule="auto"/>
        <w:rPr>
          <w:rFonts w:cs="Tahoma"/>
        </w:rPr>
      </w:pPr>
      <w:r w:rsidRPr="009F13BE">
        <w:rPr>
          <w:rFonts w:cs="Tahoma"/>
        </w:rPr>
        <w:t xml:space="preserve">Celdas, Tableros, Conductos, Protecciones y Equipos de Comunicaciones y Control: </w:t>
      </w:r>
    </w:p>
    <w:p w14:paraId="093D6456" w14:textId="77777777" w:rsidR="005629FB" w:rsidRPr="009F13BE" w:rsidRDefault="005629FB" w:rsidP="005D39B4">
      <w:pPr>
        <w:spacing w:line="276" w:lineRule="auto"/>
        <w:rPr>
          <w:rFonts w:cs="Tahoma"/>
        </w:rPr>
      </w:pPr>
      <w:r w:rsidRPr="009F13BE">
        <w:rPr>
          <w:rFonts w:cs="Tahoma"/>
        </w:rPr>
        <w:t>Planos:</w:t>
      </w:r>
    </w:p>
    <w:p w14:paraId="133EF942" w14:textId="77777777"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los armarios o tableros.</w:t>
      </w:r>
    </w:p>
    <w:p w14:paraId="71ED0D6C" w14:textId="77777777"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14:paraId="2E28EE22" w14:textId="77777777"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lastRenderedPageBreak/>
        <w:t>Esquemas funcionales.</w:t>
      </w:r>
    </w:p>
    <w:p w14:paraId="7344589A" w14:textId="77777777"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14:paraId="20080C60" w14:textId="77777777"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Distribución de elementos en el armario o tablero y celdas.</w:t>
      </w:r>
    </w:p>
    <w:p w14:paraId="6FCF7F3C" w14:textId="77777777"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Listado de materiales componentes.</w:t>
      </w:r>
    </w:p>
    <w:p w14:paraId="06512221" w14:textId="77777777" w:rsidR="005629FB" w:rsidRPr="009F13BE"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14:paraId="7196ECE1" w14:textId="77777777" w:rsidR="00D90CBC" w:rsidRDefault="005629FB" w:rsidP="00FE7FA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460A69FA" w14:textId="77777777" w:rsidR="00FE7FAB" w:rsidRPr="00766B11" w:rsidRDefault="00FE7FAB" w:rsidP="00363995">
      <w:pPr>
        <w:pStyle w:val="Prrafodelista"/>
        <w:widowControl w:val="0"/>
        <w:tabs>
          <w:tab w:val="left" w:pos="979"/>
        </w:tabs>
        <w:kinsoku w:val="0"/>
        <w:overflowPunct w:val="0"/>
        <w:autoSpaceDE w:val="0"/>
        <w:autoSpaceDN w:val="0"/>
        <w:adjustRightInd w:val="0"/>
        <w:ind w:left="993" w:right="608"/>
        <w:rPr>
          <w:rFonts w:cs="Tahoma"/>
        </w:rPr>
      </w:pPr>
    </w:p>
    <w:p w14:paraId="18906793" w14:textId="77777777" w:rsidR="00D90CBC" w:rsidRPr="009F13BE" w:rsidRDefault="005629FB" w:rsidP="00FE7FAB">
      <w:pPr>
        <w:spacing w:line="276" w:lineRule="auto"/>
        <w:rPr>
          <w:rFonts w:cs="Tahoma"/>
        </w:rPr>
      </w:pPr>
      <w:r w:rsidRPr="009F13BE">
        <w:rPr>
          <w:rFonts w:cs="Tahoma"/>
        </w:rPr>
        <w:t>Manuale</w:t>
      </w:r>
      <w:r w:rsidR="00766B11">
        <w:rPr>
          <w:rFonts w:cs="Tahoma"/>
        </w:rPr>
        <w:t>s de Operación y Mantenimiento:</w:t>
      </w:r>
    </w:p>
    <w:p w14:paraId="76E23E60" w14:textId="77777777" w:rsidR="00D90CBC" w:rsidRPr="008D41A9" w:rsidRDefault="005629FB" w:rsidP="00766B11">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14:paraId="607FF01E" w14:textId="77777777" w:rsidR="00D90CBC" w:rsidRPr="00C04E40" w:rsidRDefault="005629FB" w:rsidP="00BE49C4">
      <w:pPr>
        <w:pStyle w:val="Ttulo3"/>
      </w:pPr>
      <w:bookmarkStart w:id="614" w:name="_Toc108707327"/>
      <w:bookmarkStart w:id="615" w:name="_Toc191307429"/>
      <w:r w:rsidRPr="009F13BE">
        <w:t>Aprobación y seguimiento del Proyecto.</w:t>
      </w:r>
      <w:bookmarkEnd w:id="614"/>
      <w:bookmarkEnd w:id="615"/>
    </w:p>
    <w:p w14:paraId="272BA9DC" w14:textId="77777777" w:rsidR="005629FB" w:rsidRPr="009F13BE" w:rsidRDefault="005629FB" w:rsidP="00C04E40">
      <w:pPr>
        <w:spacing w:after="240" w:line="276" w:lineRule="auto"/>
        <w:rPr>
          <w:rFonts w:cs="Tahoma"/>
        </w:rPr>
      </w:pPr>
      <w:r w:rsidRPr="009F13BE">
        <w:rPr>
          <w:rFonts w:cs="Tahoma"/>
        </w:rPr>
        <w:t>Con relación a la documentación del proyec</w:t>
      </w:r>
      <w:r w:rsidR="009F7275" w:rsidRPr="009F13BE">
        <w:rPr>
          <w:rFonts w:cs="Tahoma"/>
        </w:rPr>
        <w:t xml:space="preserve">to, el </w:t>
      </w:r>
      <w:r w:rsidR="005A19FE">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14:paraId="5120132B" w14:textId="77777777" w:rsidR="00D90CBC" w:rsidRPr="009F13BE" w:rsidRDefault="00C04E40" w:rsidP="00FE7FAB">
      <w:pPr>
        <w:spacing w:line="276" w:lineRule="auto"/>
        <w:rPr>
          <w:rFonts w:cs="Tahoma"/>
        </w:rPr>
      </w:pPr>
      <w:r>
        <w:rPr>
          <w:rFonts w:cs="Tahoma"/>
        </w:rPr>
        <w:t>Documentación para aprobación:</w:t>
      </w:r>
    </w:p>
    <w:p w14:paraId="568C45F1" w14:textId="77777777" w:rsidR="00766B11" w:rsidRPr="00A53447" w:rsidRDefault="005629FB" w:rsidP="00A53447">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Responderá a lo especificado.</w:t>
      </w:r>
    </w:p>
    <w:p w14:paraId="5E6408EA" w14:textId="77777777" w:rsidR="00D90CBC" w:rsidRPr="009F13BE" w:rsidRDefault="00C04E40" w:rsidP="00FE7FAB">
      <w:pPr>
        <w:spacing w:line="276" w:lineRule="auto"/>
        <w:rPr>
          <w:rFonts w:cs="Tahoma"/>
        </w:rPr>
      </w:pPr>
      <w:r>
        <w:rPr>
          <w:rFonts w:cs="Tahoma"/>
        </w:rPr>
        <w:t>Documentación para seguimiento:</w:t>
      </w:r>
    </w:p>
    <w:p w14:paraId="3EB6D518" w14:textId="77777777" w:rsidR="005629FB" w:rsidRDefault="005629FB" w:rsidP="00363995">
      <w:pPr>
        <w:pStyle w:val="Prrafodelista"/>
        <w:widowControl w:val="0"/>
        <w:numPr>
          <w:ilvl w:val="0"/>
          <w:numId w:val="4"/>
        </w:numPr>
        <w:tabs>
          <w:tab w:val="left" w:pos="979"/>
        </w:tabs>
        <w:kinsoku w:val="0"/>
        <w:overflowPunct w:val="0"/>
        <w:autoSpaceDE w:val="0"/>
        <w:autoSpaceDN w:val="0"/>
        <w:adjustRightInd w:val="0"/>
        <w:spacing w:line="276" w:lineRule="auto"/>
        <w:ind w:left="992" w:right="607" w:hanging="425"/>
        <w:rPr>
          <w:rFonts w:cs="Tahoma"/>
        </w:rPr>
      </w:pPr>
      <w:r w:rsidRPr="009F13BE">
        <w:rPr>
          <w:rFonts w:cs="Tahoma"/>
        </w:rPr>
        <w:t xml:space="preserve">Presentar dos copias complementarias de la documentación indicada en el punto anterior 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14:paraId="0719DCA1" w14:textId="77777777" w:rsidR="00363995" w:rsidRPr="00363995" w:rsidRDefault="00363995" w:rsidP="00363995">
      <w:pPr>
        <w:widowControl w:val="0"/>
        <w:tabs>
          <w:tab w:val="left" w:pos="979"/>
        </w:tabs>
        <w:kinsoku w:val="0"/>
        <w:overflowPunct w:val="0"/>
        <w:autoSpaceDE w:val="0"/>
        <w:autoSpaceDN w:val="0"/>
        <w:adjustRightInd w:val="0"/>
        <w:ind w:right="607"/>
        <w:rPr>
          <w:rFonts w:cs="Tahoma"/>
        </w:rPr>
      </w:pPr>
    </w:p>
    <w:p w14:paraId="0631B6FA" w14:textId="77777777" w:rsidR="006C23FB" w:rsidRPr="009F13BE" w:rsidRDefault="006C23FB" w:rsidP="00363995">
      <w:pPr>
        <w:pStyle w:val="Ttulo2"/>
        <w:spacing w:before="0" w:after="240"/>
        <w:rPr>
          <w:rFonts w:cs="Tahoma"/>
        </w:rPr>
      </w:pPr>
      <w:bookmarkStart w:id="616" w:name="_Toc108707328"/>
      <w:bookmarkStart w:id="617" w:name="_Toc191307430"/>
      <w:r w:rsidRPr="009F13BE">
        <w:rPr>
          <w:rFonts w:cs="Tahoma"/>
        </w:rPr>
        <w:t>Programa General de Ejecución de la Ingeniería de Detalle de las Obras</w:t>
      </w:r>
      <w:bookmarkEnd w:id="616"/>
      <w:bookmarkEnd w:id="617"/>
    </w:p>
    <w:p w14:paraId="3C4547EC" w14:textId="77777777" w:rsidR="006C23FB" w:rsidRPr="00C04E40" w:rsidRDefault="005629FB" w:rsidP="00BE49C4">
      <w:pPr>
        <w:pStyle w:val="Ttulo3"/>
      </w:pPr>
      <w:bookmarkStart w:id="618" w:name="_Toc108707329"/>
      <w:bookmarkStart w:id="619" w:name="_Toc191307431"/>
      <w:r w:rsidRPr="009F13BE">
        <w:t>Alcance y</w:t>
      </w:r>
      <w:r w:rsidRPr="009F13BE">
        <w:rPr>
          <w:spacing w:val="-1"/>
        </w:rPr>
        <w:t xml:space="preserve"> </w:t>
      </w:r>
      <w:r w:rsidRPr="009F13BE">
        <w:t>presentación</w:t>
      </w:r>
      <w:bookmarkEnd w:id="618"/>
      <w:bookmarkEnd w:id="619"/>
    </w:p>
    <w:p w14:paraId="48E4FDED" w14:textId="77777777" w:rsidR="006C23FB" w:rsidRPr="009F13BE" w:rsidRDefault="005629FB" w:rsidP="00C04E40">
      <w:pPr>
        <w:spacing w:after="240" w:line="276" w:lineRule="auto"/>
        <w:rPr>
          <w:rFonts w:cs="Tahoma"/>
        </w:rPr>
      </w:pPr>
      <w:r w:rsidRPr="009F13BE">
        <w:rPr>
          <w:rFonts w:cs="Tahoma"/>
        </w:rPr>
        <w:t>Todo lo relativo a la documentación técnica de las obras deberá responder a lo que se especifica en las sub-c</w:t>
      </w:r>
      <w:r w:rsidR="00C04E40">
        <w:rPr>
          <w:rFonts w:cs="Tahoma"/>
        </w:rPr>
        <w:t>láusulas y párrafos siguientes.</w:t>
      </w:r>
      <w:r w:rsidR="00E774DD">
        <w:rPr>
          <w:rFonts w:cs="Tahoma"/>
        </w:rPr>
        <w:t xml:space="preserve"> </w:t>
      </w:r>
      <w:r w:rsidRPr="009F13BE">
        <w:rPr>
          <w:rFonts w:cs="Tahoma"/>
        </w:rPr>
        <w:t>La confección de los planos se</w:t>
      </w:r>
      <w:r w:rsidR="00766B11">
        <w:rPr>
          <w:rFonts w:cs="Tahoma"/>
        </w:rPr>
        <w:t xml:space="preserve"> realizará en la simbología IEC</w:t>
      </w:r>
      <w:r w:rsidRPr="009F13BE">
        <w:rPr>
          <w:rFonts w:cs="Tahoma"/>
        </w:rPr>
        <w:t xml:space="preserve">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 xml:space="preserve">El alcance de los planos e información técnica que se debe presentar para la aprobación está determinado en forma </w:t>
      </w:r>
      <w:r w:rsidR="00C04E40">
        <w:rPr>
          <w:rFonts w:cs="Tahoma"/>
        </w:rPr>
        <w:t>general en el punto precedente.</w:t>
      </w:r>
    </w:p>
    <w:p w14:paraId="13EE5B18" w14:textId="77777777" w:rsidR="006C23FB" w:rsidRDefault="005629FB" w:rsidP="00C04E40">
      <w:pPr>
        <w:spacing w:after="240" w:line="276" w:lineRule="auto"/>
        <w:rPr>
          <w:rFonts w:cs="Tahoma"/>
        </w:rPr>
      </w:pPr>
      <w:r w:rsidRPr="009F13BE">
        <w:rPr>
          <w:rFonts w:cs="Tahoma"/>
        </w:rPr>
        <w:t>Aquel listado debe considerarse como preliminar orientativo y no limitativo</w:t>
      </w:r>
      <w:r w:rsidR="000C5B0A">
        <w:rPr>
          <w:rFonts w:cs="Tahoma"/>
        </w:rPr>
        <w:t>,</w:t>
      </w:r>
      <w:r w:rsidRPr="009F13BE">
        <w:rPr>
          <w:rFonts w:cs="Tahoma"/>
        </w:rPr>
        <w:t xml:space="preserve"> ya que se deberán incluir en esta lista todos aquellos planos y documentos técnicos necesarios para cubrir todos los aspectos de cálculo, diseño y detalles d</w:t>
      </w:r>
      <w:r w:rsidR="00C04E40">
        <w:rPr>
          <w:rFonts w:cs="Tahoma"/>
        </w:rPr>
        <w:t>e montaje que la obra requiere.</w:t>
      </w:r>
    </w:p>
    <w:p w14:paraId="3A297412" w14:textId="77777777" w:rsidR="00B5385B" w:rsidRDefault="00B5385B" w:rsidP="00B5385B">
      <w:pPr>
        <w:spacing w:line="276" w:lineRule="auto"/>
        <w:rPr>
          <w:rFonts w:cs="Tahoma"/>
        </w:rPr>
      </w:pPr>
      <w:r w:rsidRPr="00A21379">
        <w:rPr>
          <w:rFonts w:cs="Tahoma"/>
        </w:rPr>
        <w:t>Nota: cualquier elemento especificado en diseño y no en DT o viceversa debe ser considerado como parte del alcance del proyecto.</w:t>
      </w:r>
    </w:p>
    <w:p w14:paraId="6356B3E6" w14:textId="77777777" w:rsidR="00363995" w:rsidRPr="00A21379" w:rsidRDefault="00363995" w:rsidP="00363995">
      <w:pPr>
        <w:rPr>
          <w:rFonts w:cs="Tahoma"/>
        </w:rPr>
      </w:pPr>
    </w:p>
    <w:p w14:paraId="104064D6" w14:textId="77777777" w:rsidR="006C23FB" w:rsidRPr="00C04E40" w:rsidRDefault="005629FB" w:rsidP="00BE49C4">
      <w:pPr>
        <w:pStyle w:val="Ttulo3"/>
      </w:pPr>
      <w:bookmarkStart w:id="620" w:name="_Toc108707330"/>
      <w:bookmarkStart w:id="621" w:name="_Toc191307432"/>
      <w:r w:rsidRPr="009F13BE">
        <w:t>Presentación de los planos</w:t>
      </w:r>
      <w:bookmarkEnd w:id="620"/>
      <w:bookmarkEnd w:id="621"/>
    </w:p>
    <w:p w14:paraId="116916E6" w14:textId="77777777"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14:paraId="07A02F07" w14:textId="77777777" w:rsidR="006C23FB" w:rsidRPr="009F13BE" w:rsidRDefault="006C23FB" w:rsidP="005D39B4">
      <w:pPr>
        <w:spacing w:line="276" w:lineRule="auto"/>
        <w:rPr>
          <w:rFonts w:cs="Tahoma"/>
        </w:rPr>
      </w:pPr>
    </w:p>
    <w:p w14:paraId="2738DF3C" w14:textId="77777777"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14:paraId="4BD8C368" w14:textId="77777777" w:rsidR="006C23FB" w:rsidRPr="009F13BE" w:rsidRDefault="006C23FB" w:rsidP="005D39B4">
      <w:pPr>
        <w:spacing w:line="276" w:lineRule="auto"/>
        <w:rPr>
          <w:rFonts w:cs="Tahoma"/>
        </w:rPr>
      </w:pPr>
    </w:p>
    <w:p w14:paraId="55CD58FA" w14:textId="77777777" w:rsidR="005629FB" w:rsidRPr="009F13BE" w:rsidRDefault="005629FB" w:rsidP="005D39B4">
      <w:pPr>
        <w:spacing w:line="276" w:lineRule="auto"/>
        <w:rPr>
          <w:rFonts w:cs="Tahoma"/>
        </w:rPr>
      </w:pPr>
      <w:r w:rsidRPr="009F13BE">
        <w:rPr>
          <w:rFonts w:cs="Tahoma"/>
        </w:rPr>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14:paraId="41DB53C0" w14:textId="77777777" w:rsidR="006C23FB" w:rsidRPr="009F13BE" w:rsidRDefault="006C23FB" w:rsidP="005D39B4">
      <w:pPr>
        <w:spacing w:line="276" w:lineRule="auto"/>
        <w:rPr>
          <w:rFonts w:cs="Tahoma"/>
        </w:rPr>
      </w:pPr>
    </w:p>
    <w:p w14:paraId="1628B9EE" w14:textId="77777777"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14:paraId="33719662" w14:textId="77777777" w:rsidR="003A781F" w:rsidRPr="009F13BE" w:rsidRDefault="003A781F" w:rsidP="005D39B4">
      <w:pPr>
        <w:spacing w:line="276" w:lineRule="auto"/>
        <w:rPr>
          <w:rFonts w:cs="Tahoma"/>
        </w:rPr>
      </w:pPr>
    </w:p>
    <w:p w14:paraId="27A30CEA" w14:textId="77777777" w:rsidR="005629FB"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5A19FE">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946B61">
        <w:rPr>
          <w:rFonts w:cs="Tahoma"/>
        </w:rPr>
        <w:t>s</w:t>
      </w:r>
      <w:r w:rsidRPr="009F13BE">
        <w:rPr>
          <w:rFonts w:cs="Tahoma"/>
        </w:rPr>
        <w:t xml:space="preserve">. Esta condición no altera ningún otro tipo de requerimiento fijado en el </w:t>
      </w:r>
      <w:r w:rsidR="00CC0950">
        <w:rPr>
          <w:rFonts w:cs="Tahoma"/>
        </w:rPr>
        <w:t>p</w:t>
      </w:r>
      <w:r w:rsidRPr="009F13BE">
        <w:rPr>
          <w:rFonts w:cs="Tahoma"/>
        </w:rPr>
        <w:t>liego al respecto.</w:t>
      </w:r>
    </w:p>
    <w:p w14:paraId="35332248" w14:textId="77777777" w:rsidR="00FE7FAB" w:rsidRPr="009F13BE" w:rsidRDefault="00FE7FAB" w:rsidP="005D39B4">
      <w:pPr>
        <w:spacing w:line="276" w:lineRule="auto"/>
        <w:rPr>
          <w:rFonts w:cs="Tahoma"/>
        </w:rPr>
      </w:pPr>
    </w:p>
    <w:p w14:paraId="05B7039E" w14:textId="77777777" w:rsidR="005629FB" w:rsidRDefault="005629FB" w:rsidP="005D39B4">
      <w:pPr>
        <w:spacing w:line="276" w:lineRule="auto"/>
        <w:rPr>
          <w:rFonts w:cs="Tahoma"/>
        </w:rPr>
      </w:pPr>
      <w:r w:rsidRPr="009F13BE">
        <w:rPr>
          <w:rFonts w:cs="Tahoma"/>
        </w:rPr>
        <w:t xml:space="preserve">Los planos de montaje de equipos de </w:t>
      </w:r>
      <w:r w:rsidR="00E876B7">
        <w:rPr>
          <w:rFonts w:cs="Tahoma"/>
        </w:rPr>
        <w:t>69</w:t>
      </w:r>
      <w:r w:rsidRPr="009F13BE">
        <w:rPr>
          <w:rFonts w:cs="Tahoma"/>
        </w:rPr>
        <w:t xml:space="preserve"> kV y celdas</w:t>
      </w:r>
      <w:r w:rsidR="00011064">
        <w:rPr>
          <w:rFonts w:cs="Tahoma"/>
        </w:rPr>
        <w:t xml:space="preserve"> 12.5 kV</w:t>
      </w:r>
      <w:r w:rsidRPr="009F13BE">
        <w:rPr>
          <w:rFonts w:cs="Tahoma"/>
        </w:rPr>
        <w:t xml:space="preserve"> estarán fundamentados en documentación aprobada de los mismos</w:t>
      </w:r>
      <w:r w:rsidR="006C23FB" w:rsidRPr="009F13BE">
        <w:rPr>
          <w:rFonts w:cs="Tahoma"/>
        </w:rPr>
        <w:t>.</w:t>
      </w:r>
    </w:p>
    <w:p w14:paraId="5912879C" w14:textId="77777777" w:rsidR="00363995" w:rsidRDefault="00363995" w:rsidP="005D39B4">
      <w:pPr>
        <w:spacing w:line="276" w:lineRule="auto"/>
        <w:rPr>
          <w:rFonts w:cs="Tahoma"/>
        </w:rPr>
      </w:pPr>
    </w:p>
    <w:p w14:paraId="36E942E4" w14:textId="77777777" w:rsidR="001D0B05" w:rsidRDefault="001D0B05" w:rsidP="005D39B4">
      <w:pPr>
        <w:spacing w:line="276" w:lineRule="auto"/>
        <w:rPr>
          <w:rFonts w:cs="Tahoma"/>
        </w:rPr>
      </w:pPr>
      <w:r w:rsidRPr="003D137F">
        <w:rPr>
          <w:rFonts w:cs="Tahoma"/>
        </w:rPr>
        <w:t>El contratista deberá garantizar que todas las nomenclaturas, abreviaturas y siglas estén descritas en las leyendas de cada uno de los elementos que se diseñe.</w:t>
      </w:r>
    </w:p>
    <w:p w14:paraId="2DB7E8CA" w14:textId="77777777" w:rsidR="00011064" w:rsidRDefault="00011064" w:rsidP="00363995">
      <w:pPr>
        <w:rPr>
          <w:rFonts w:cs="Tahoma"/>
        </w:rPr>
      </w:pPr>
    </w:p>
    <w:p w14:paraId="036A5D8F" w14:textId="77777777" w:rsidR="006C23FB" w:rsidRPr="00C04E40" w:rsidRDefault="005629FB" w:rsidP="00BE49C4">
      <w:pPr>
        <w:pStyle w:val="Ttulo3"/>
      </w:pPr>
      <w:bookmarkStart w:id="622" w:name="_Toc108707331"/>
      <w:bookmarkStart w:id="623" w:name="_Toc191307433"/>
      <w:r w:rsidRPr="009F13BE">
        <w:t>Planos conforme a fabricación</w:t>
      </w:r>
      <w:bookmarkEnd w:id="622"/>
      <w:bookmarkEnd w:id="623"/>
    </w:p>
    <w:p w14:paraId="2293F810" w14:textId="77777777" w:rsidR="006C23FB"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5A19FE">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14:paraId="21A051BC" w14:textId="77777777" w:rsidR="00363995" w:rsidRPr="009F13BE" w:rsidRDefault="00363995" w:rsidP="00363995">
      <w:pPr>
        <w:rPr>
          <w:rFonts w:cs="Tahoma"/>
        </w:rPr>
      </w:pPr>
    </w:p>
    <w:p w14:paraId="1E6C5D8F" w14:textId="77777777" w:rsidR="006C23FB" w:rsidRPr="00C04E40" w:rsidRDefault="005629FB" w:rsidP="00BE49C4">
      <w:pPr>
        <w:pStyle w:val="Ttulo3"/>
      </w:pPr>
      <w:bookmarkStart w:id="624" w:name="_Toc108707332"/>
      <w:bookmarkStart w:id="625" w:name="_Toc191307434"/>
      <w:r w:rsidRPr="009F13BE">
        <w:t>Planos conforme a obra</w:t>
      </w:r>
      <w:bookmarkEnd w:id="624"/>
      <w:bookmarkEnd w:id="625"/>
    </w:p>
    <w:p w14:paraId="3E4DFCA2" w14:textId="77777777" w:rsidR="006C23FB" w:rsidRPr="009F13BE" w:rsidRDefault="005629FB" w:rsidP="00011064">
      <w:pPr>
        <w:spacing w:line="276" w:lineRule="auto"/>
        <w:rPr>
          <w:rFonts w:cs="Tahoma"/>
        </w:rPr>
      </w:pPr>
      <w:r w:rsidRPr="009F13BE">
        <w:rPr>
          <w:rFonts w:cs="Tahoma"/>
        </w:rPr>
        <w:t>La documentación "Conforme a Obra” estará integrada por:</w:t>
      </w:r>
    </w:p>
    <w:p w14:paraId="50E1A9D8"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14:paraId="7C3D98E2" w14:textId="77777777" w:rsidR="005629FB"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14:paraId="621F1900" w14:textId="77777777" w:rsidR="00B5385B" w:rsidRPr="00B5385B" w:rsidRDefault="00B5385B" w:rsidP="00B5385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14:paraId="5E0EFB6D"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14:paraId="7FD06A0C"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bifilares y trifilares.</w:t>
      </w:r>
    </w:p>
    <w:p w14:paraId="79814C50"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70597FF0"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14:paraId="348E032A"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14:paraId="471C282A"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946B61">
        <w:rPr>
          <w:rFonts w:cs="Tahoma"/>
        </w:rPr>
        <w:t>.</w:t>
      </w:r>
    </w:p>
    <w:p w14:paraId="1E3DBF28"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14:paraId="41DB2A96"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14:paraId="0FFD9A28"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14:paraId="0F0FA5F5" w14:textId="77777777" w:rsidR="005629FB" w:rsidRPr="009F13BE"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14:paraId="665E6F09" w14:textId="77777777" w:rsidR="006C23FB" w:rsidRDefault="005629FB" w:rsidP="00011064">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14:paraId="4FD68D9A" w14:textId="77777777" w:rsidR="00011064" w:rsidRPr="00A53447" w:rsidRDefault="00011064" w:rsidP="002560E6">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750324E9" w14:textId="77777777" w:rsidR="005629FB" w:rsidRDefault="005629FB" w:rsidP="00363995">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14:paraId="14ABE1ED" w14:textId="77777777" w:rsidR="00363995" w:rsidRPr="009F13BE" w:rsidRDefault="00363995" w:rsidP="00363995">
      <w:pPr>
        <w:rPr>
          <w:rFonts w:cs="Tahoma"/>
        </w:rPr>
      </w:pPr>
    </w:p>
    <w:p w14:paraId="21070E80" w14:textId="77777777" w:rsidR="006C3B98" w:rsidRPr="00C04E40" w:rsidRDefault="006C3B98" w:rsidP="00363995">
      <w:pPr>
        <w:pStyle w:val="Ttulo2"/>
        <w:spacing w:before="0" w:after="240"/>
        <w:rPr>
          <w:rFonts w:cs="Tahoma"/>
        </w:rPr>
      </w:pPr>
      <w:bookmarkStart w:id="626" w:name="_Toc108707333"/>
      <w:bookmarkStart w:id="627" w:name="_Toc191307435"/>
      <w:r w:rsidRPr="009F13BE">
        <w:rPr>
          <w:rFonts w:cs="Tahoma"/>
        </w:rPr>
        <w:lastRenderedPageBreak/>
        <w:t>Normas y Unidades</w:t>
      </w:r>
      <w:bookmarkEnd w:id="626"/>
      <w:bookmarkEnd w:id="627"/>
    </w:p>
    <w:p w14:paraId="26C41054" w14:textId="77777777" w:rsidR="006C3B98" w:rsidRDefault="006C3B98" w:rsidP="00C04E40">
      <w:pPr>
        <w:spacing w:after="240"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r w:rsidRPr="009F13BE">
        <w:rPr>
          <w:rFonts w:cs="Tahoma"/>
        </w:rPr>
        <w:t>ensayos</w:t>
      </w:r>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00C04E40">
        <w:rPr>
          <w:rFonts w:cs="Tahoma"/>
        </w:rPr>
        <w:t>entidades:</w:t>
      </w:r>
    </w:p>
    <w:p w14:paraId="4AB33976" w14:textId="77777777" w:rsidR="00C23259" w:rsidRPr="009F13BE" w:rsidRDefault="00C23259" w:rsidP="00C04E40">
      <w:pPr>
        <w:spacing w:after="240" w:line="276" w:lineRule="auto"/>
        <w:rPr>
          <w:rFonts w:cs="Tahoma"/>
        </w:rPr>
      </w:pPr>
      <w:r>
        <w:rPr>
          <w:rFonts w:cs="Tahoma"/>
        </w:rPr>
        <w:t>Normas eléctricas, electromecánicas:</w:t>
      </w:r>
    </w:p>
    <w:p w14:paraId="58B040A1"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rPr>
      </w:pPr>
      <w:r w:rsidRPr="009F13BE">
        <w:rPr>
          <w:rFonts w:cs="Tahoma"/>
          <w:spacing w:val="-3"/>
        </w:rPr>
        <w:t>IEC</w:t>
      </w:r>
      <w:r w:rsidRPr="009F13BE">
        <w:rPr>
          <w:rFonts w:cs="Tahoma"/>
          <w:spacing w:val="-3"/>
        </w:rPr>
        <w:tab/>
      </w:r>
      <w:r w:rsidRPr="009F13BE">
        <w:rPr>
          <w:rFonts w:cs="Tahoma"/>
        </w:rPr>
        <w:t>International Electrotechnical</w:t>
      </w:r>
      <w:r w:rsidRPr="009F13BE">
        <w:rPr>
          <w:rFonts w:cs="Tahoma"/>
          <w:spacing w:val="-11"/>
        </w:rPr>
        <w:t xml:space="preserve"> </w:t>
      </w:r>
      <w:r w:rsidRPr="009F13BE">
        <w:rPr>
          <w:rFonts w:cs="Tahoma"/>
        </w:rPr>
        <w:t>Commission</w:t>
      </w:r>
      <w:r w:rsidR="00A53447">
        <w:rPr>
          <w:rFonts w:cs="Tahoma"/>
        </w:rPr>
        <w:t>.</w:t>
      </w:r>
    </w:p>
    <w:p w14:paraId="7CAC3561" w14:textId="77777777"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spacing w:val="-3"/>
          <w:lang w:val="en-US"/>
        </w:rPr>
        <w:t>ISO</w:t>
      </w:r>
      <w:r w:rsidRPr="006356E6">
        <w:rPr>
          <w:rFonts w:cs="Tahoma"/>
          <w:spacing w:val="-3"/>
          <w:lang w:val="en-US"/>
        </w:rPr>
        <w:tab/>
      </w:r>
      <w:r w:rsidRPr="006356E6">
        <w:rPr>
          <w:rFonts w:cs="Tahoma"/>
          <w:lang w:val="en-US"/>
        </w:rPr>
        <w:t>International Organization for</w:t>
      </w:r>
      <w:r w:rsidRPr="006356E6">
        <w:rPr>
          <w:rFonts w:cs="Tahoma"/>
          <w:spacing w:val="-21"/>
          <w:lang w:val="en-US"/>
        </w:rPr>
        <w:t xml:space="preserve"> </w:t>
      </w:r>
      <w:r w:rsidRPr="006356E6">
        <w:rPr>
          <w:rFonts w:cs="Tahoma"/>
          <w:lang w:val="en-US"/>
        </w:rPr>
        <w:t>Standarization</w:t>
      </w:r>
      <w:r w:rsidR="00A53447" w:rsidRPr="006356E6">
        <w:rPr>
          <w:rFonts w:cs="Tahoma"/>
          <w:lang w:val="en-US"/>
        </w:rPr>
        <w:t>.</w:t>
      </w:r>
    </w:p>
    <w:p w14:paraId="7588C2B8"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rPr>
      </w:pPr>
      <w:r w:rsidRPr="009F13BE">
        <w:rPr>
          <w:rFonts w:cs="Tahoma"/>
        </w:rPr>
        <w:t>DIN</w:t>
      </w:r>
      <w:r w:rsidRPr="009F13BE">
        <w:rPr>
          <w:rFonts w:cs="Tahoma"/>
        </w:rPr>
        <w:tab/>
      </w:r>
      <w:r w:rsidRPr="009F13BE">
        <w:rPr>
          <w:rFonts w:cs="Tahoma"/>
          <w:spacing w:val="-3"/>
        </w:rPr>
        <w:t xml:space="preserve">Deutsches </w:t>
      </w:r>
      <w:r w:rsidRPr="009F13BE">
        <w:rPr>
          <w:rFonts w:cs="Tahoma"/>
        </w:rPr>
        <w:t>Institut fuer</w:t>
      </w:r>
      <w:r w:rsidRPr="009F13BE">
        <w:rPr>
          <w:rFonts w:cs="Tahoma"/>
          <w:spacing w:val="-6"/>
        </w:rPr>
        <w:t xml:space="preserve"> </w:t>
      </w:r>
      <w:r w:rsidRPr="009F13BE">
        <w:rPr>
          <w:rFonts w:cs="Tahoma"/>
        </w:rPr>
        <w:t>Normung</w:t>
      </w:r>
      <w:r w:rsidR="00A53447">
        <w:rPr>
          <w:rFonts w:cs="Tahoma"/>
        </w:rPr>
        <w:t>.</w:t>
      </w:r>
    </w:p>
    <w:p w14:paraId="1AA3100C" w14:textId="77777777"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ANSI</w:t>
      </w:r>
      <w:r w:rsidRPr="006356E6">
        <w:rPr>
          <w:rFonts w:cs="Tahoma"/>
          <w:lang w:val="en-US"/>
        </w:rPr>
        <w:tab/>
      </w:r>
      <w:r w:rsidRPr="006356E6">
        <w:rPr>
          <w:rFonts w:cs="Tahoma"/>
          <w:spacing w:val="-3"/>
          <w:lang w:val="en-US"/>
        </w:rPr>
        <w:t xml:space="preserve">American </w:t>
      </w:r>
      <w:r w:rsidRPr="006356E6">
        <w:rPr>
          <w:rFonts w:cs="Tahoma"/>
          <w:lang w:val="en-US"/>
        </w:rPr>
        <w:t>National Standards</w:t>
      </w:r>
      <w:r w:rsidRPr="006356E6">
        <w:rPr>
          <w:rFonts w:cs="Tahoma"/>
          <w:spacing w:val="-11"/>
          <w:lang w:val="en-US"/>
        </w:rPr>
        <w:t xml:space="preserve"> </w:t>
      </w:r>
      <w:r w:rsidRPr="006356E6">
        <w:rPr>
          <w:rFonts w:cs="Tahoma"/>
          <w:lang w:val="en-US"/>
        </w:rPr>
        <w:t>Institute</w:t>
      </w:r>
      <w:r w:rsidR="00A53447" w:rsidRPr="006356E6">
        <w:rPr>
          <w:rFonts w:cs="Tahoma"/>
          <w:lang w:val="en-US"/>
        </w:rPr>
        <w:t>.</w:t>
      </w:r>
    </w:p>
    <w:p w14:paraId="7CAB51EE"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ASTM</w:t>
      </w:r>
      <w:r w:rsidRPr="009F13BE">
        <w:rPr>
          <w:rFonts w:cs="Tahoma"/>
          <w:lang w:val="en-US"/>
        </w:rPr>
        <w:tab/>
      </w:r>
      <w:r w:rsidRPr="009F13BE">
        <w:rPr>
          <w:rFonts w:cs="Tahoma"/>
          <w:spacing w:val="-3"/>
          <w:lang w:val="en-US"/>
        </w:rPr>
        <w:t>American</w:t>
      </w:r>
      <w:r w:rsidRPr="009F13BE">
        <w:rPr>
          <w:rFonts w:cs="Tahoma"/>
          <w:spacing w:val="-15"/>
          <w:lang w:val="en-US"/>
        </w:rPr>
        <w:t xml:space="preserve"> </w:t>
      </w:r>
      <w:r w:rsidRPr="009F13BE">
        <w:rPr>
          <w:rFonts w:cs="Tahoma"/>
          <w:lang w:val="en-US"/>
        </w:rPr>
        <w:t>Society</w:t>
      </w:r>
      <w:r w:rsidRPr="009F13BE">
        <w:rPr>
          <w:rFonts w:cs="Tahoma"/>
          <w:spacing w:val="-18"/>
          <w:lang w:val="en-US"/>
        </w:rPr>
        <w:t xml:space="preserve"> </w:t>
      </w:r>
      <w:r w:rsidRPr="009F13BE">
        <w:rPr>
          <w:rFonts w:cs="Tahoma"/>
          <w:lang w:val="en-US"/>
        </w:rPr>
        <w:t>for</w:t>
      </w:r>
      <w:r w:rsidRPr="009F13BE">
        <w:rPr>
          <w:rFonts w:cs="Tahoma"/>
          <w:spacing w:val="-14"/>
          <w:lang w:val="en-US"/>
        </w:rPr>
        <w:t xml:space="preserve"> </w:t>
      </w:r>
      <w:r w:rsidRPr="009F13BE">
        <w:rPr>
          <w:rFonts w:cs="Tahoma"/>
          <w:lang w:val="en-US"/>
        </w:rPr>
        <w:t>Testing</w:t>
      </w:r>
      <w:r w:rsidRPr="009F13BE">
        <w:rPr>
          <w:rFonts w:cs="Tahoma"/>
          <w:spacing w:val="-16"/>
          <w:lang w:val="en-US"/>
        </w:rPr>
        <w:t xml:space="preserve"> </w:t>
      </w:r>
      <w:r w:rsidRPr="009F13BE">
        <w:rPr>
          <w:rFonts w:cs="Tahoma"/>
          <w:lang w:val="en-US"/>
        </w:rPr>
        <w:t>and</w:t>
      </w:r>
      <w:r w:rsidRPr="009F13BE">
        <w:rPr>
          <w:rFonts w:cs="Tahoma"/>
          <w:spacing w:val="-14"/>
          <w:lang w:val="en-US"/>
        </w:rPr>
        <w:t xml:space="preserve"> </w:t>
      </w:r>
      <w:r w:rsidRPr="009F13BE">
        <w:rPr>
          <w:rFonts w:cs="Tahoma"/>
          <w:lang w:val="en-US"/>
        </w:rPr>
        <w:t>Materials</w:t>
      </w:r>
      <w:r w:rsidR="00A53447">
        <w:rPr>
          <w:rFonts w:cs="Tahoma"/>
          <w:lang w:val="en-US"/>
        </w:rPr>
        <w:t>.</w:t>
      </w:r>
    </w:p>
    <w:p w14:paraId="537312CB"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ASME</w:t>
      </w:r>
      <w:r w:rsidRPr="009F13BE">
        <w:rPr>
          <w:rFonts w:cs="Tahoma"/>
          <w:lang w:val="en-US"/>
        </w:rPr>
        <w:tab/>
      </w:r>
      <w:r w:rsidRPr="009F13BE">
        <w:rPr>
          <w:rFonts w:cs="Tahoma"/>
          <w:spacing w:val="-3"/>
          <w:lang w:val="en-US"/>
        </w:rPr>
        <w:t>American</w:t>
      </w:r>
      <w:r w:rsidRPr="009F13BE">
        <w:rPr>
          <w:rFonts w:cs="Tahoma"/>
          <w:spacing w:val="-17"/>
          <w:lang w:val="en-US"/>
        </w:rPr>
        <w:t xml:space="preserve"> </w:t>
      </w:r>
      <w:r w:rsidRPr="009F13BE">
        <w:rPr>
          <w:rFonts w:cs="Tahoma"/>
          <w:lang w:val="en-US"/>
        </w:rPr>
        <w:t>Society</w:t>
      </w:r>
      <w:r w:rsidRPr="009F13BE">
        <w:rPr>
          <w:rFonts w:cs="Tahoma"/>
          <w:spacing w:val="-19"/>
          <w:lang w:val="en-US"/>
        </w:rPr>
        <w:t xml:space="preserve"> </w:t>
      </w:r>
      <w:r w:rsidRPr="009F13BE">
        <w:rPr>
          <w:rFonts w:cs="Tahoma"/>
          <w:lang w:val="en-US"/>
        </w:rPr>
        <w:t>of</w:t>
      </w:r>
      <w:r w:rsidRPr="009F13BE">
        <w:rPr>
          <w:rFonts w:cs="Tahoma"/>
          <w:spacing w:val="-16"/>
          <w:lang w:val="en-US"/>
        </w:rPr>
        <w:t xml:space="preserve"> </w:t>
      </w:r>
      <w:r w:rsidRPr="009F13BE">
        <w:rPr>
          <w:rFonts w:cs="Tahoma"/>
          <w:lang w:val="en-US"/>
        </w:rPr>
        <w:t>Mechanical</w:t>
      </w:r>
      <w:r w:rsidRPr="009F13BE">
        <w:rPr>
          <w:rFonts w:cs="Tahoma"/>
          <w:spacing w:val="-16"/>
          <w:lang w:val="en-US"/>
        </w:rPr>
        <w:t xml:space="preserve"> </w:t>
      </w:r>
      <w:r w:rsidRPr="009F13BE">
        <w:rPr>
          <w:rFonts w:cs="Tahoma"/>
          <w:lang w:val="en-US"/>
        </w:rPr>
        <w:t>Engineers</w:t>
      </w:r>
      <w:r w:rsidR="00A53447">
        <w:rPr>
          <w:rFonts w:cs="Tahoma"/>
          <w:lang w:val="en-US"/>
        </w:rPr>
        <w:t>.</w:t>
      </w:r>
    </w:p>
    <w:p w14:paraId="00A4CEFD"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AISC</w:t>
      </w:r>
      <w:r w:rsidRPr="009F13BE">
        <w:rPr>
          <w:rFonts w:cs="Tahoma"/>
          <w:lang w:val="en-US"/>
        </w:rPr>
        <w:tab/>
      </w:r>
      <w:r w:rsidRPr="009F13BE">
        <w:rPr>
          <w:rFonts w:cs="Tahoma"/>
          <w:spacing w:val="-3"/>
          <w:lang w:val="en-US"/>
        </w:rPr>
        <w:t xml:space="preserve">American </w:t>
      </w:r>
      <w:r w:rsidRPr="009F13BE">
        <w:rPr>
          <w:rFonts w:cs="Tahoma"/>
          <w:lang w:val="en-US"/>
        </w:rPr>
        <w:t>Institute of Steel</w:t>
      </w:r>
      <w:r w:rsidRPr="009F13BE">
        <w:rPr>
          <w:rFonts w:cs="Tahoma"/>
          <w:spacing w:val="-13"/>
          <w:lang w:val="en-US"/>
        </w:rPr>
        <w:t xml:space="preserve"> </w:t>
      </w:r>
      <w:r w:rsidRPr="009F13BE">
        <w:rPr>
          <w:rFonts w:cs="Tahoma"/>
          <w:lang w:val="en-US"/>
        </w:rPr>
        <w:t>Construction</w:t>
      </w:r>
      <w:r w:rsidR="00A53447">
        <w:rPr>
          <w:rFonts w:cs="Tahoma"/>
          <w:lang w:val="en-US"/>
        </w:rPr>
        <w:t>.</w:t>
      </w:r>
    </w:p>
    <w:p w14:paraId="4DA58033"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rPr>
      </w:pPr>
      <w:r w:rsidRPr="009F13BE">
        <w:rPr>
          <w:rFonts w:cs="Tahoma"/>
        </w:rPr>
        <w:t>AWS</w:t>
      </w:r>
      <w:r w:rsidRPr="009F13BE">
        <w:rPr>
          <w:rFonts w:cs="Tahoma"/>
        </w:rPr>
        <w:tab/>
      </w:r>
      <w:r w:rsidRPr="009F13BE">
        <w:rPr>
          <w:rFonts w:cs="Tahoma"/>
          <w:spacing w:val="-3"/>
        </w:rPr>
        <w:t xml:space="preserve">American </w:t>
      </w:r>
      <w:r w:rsidRPr="009F13BE">
        <w:rPr>
          <w:rFonts w:cs="Tahoma"/>
        </w:rPr>
        <w:t>Welding</w:t>
      </w:r>
      <w:r w:rsidRPr="009F13BE">
        <w:rPr>
          <w:rFonts w:cs="Tahoma"/>
          <w:spacing w:val="-10"/>
        </w:rPr>
        <w:t xml:space="preserve"> </w:t>
      </w:r>
      <w:r w:rsidRPr="009F13BE">
        <w:rPr>
          <w:rFonts w:cs="Tahoma"/>
        </w:rPr>
        <w:t>Society</w:t>
      </w:r>
      <w:r w:rsidR="00A53447">
        <w:rPr>
          <w:rFonts w:cs="Tahoma"/>
        </w:rPr>
        <w:t>.</w:t>
      </w:r>
    </w:p>
    <w:p w14:paraId="6133F885" w14:textId="77777777"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NFPA</w:t>
      </w:r>
      <w:r w:rsidRPr="006356E6">
        <w:rPr>
          <w:rFonts w:cs="Tahoma"/>
          <w:lang w:val="en-US"/>
        </w:rPr>
        <w:tab/>
        <w:t>National Fire Protection</w:t>
      </w:r>
      <w:r w:rsidRPr="006356E6">
        <w:rPr>
          <w:rFonts w:cs="Tahoma"/>
          <w:spacing w:val="-17"/>
          <w:lang w:val="en-US"/>
        </w:rPr>
        <w:t xml:space="preserve"> </w:t>
      </w:r>
      <w:r w:rsidRPr="006356E6">
        <w:rPr>
          <w:rFonts w:cs="Tahoma"/>
          <w:lang w:val="en-US"/>
        </w:rPr>
        <w:t>Association</w:t>
      </w:r>
      <w:r w:rsidR="00A53447" w:rsidRPr="006356E6">
        <w:rPr>
          <w:rFonts w:cs="Tahoma"/>
          <w:lang w:val="en-US"/>
        </w:rPr>
        <w:t>.</w:t>
      </w:r>
    </w:p>
    <w:p w14:paraId="21D20360" w14:textId="77777777"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NEMA</w:t>
      </w:r>
      <w:r w:rsidRPr="006356E6">
        <w:rPr>
          <w:rFonts w:cs="Tahoma"/>
          <w:lang w:val="en-US"/>
        </w:rPr>
        <w:tab/>
        <w:t>National Electrical Manufacturers</w:t>
      </w:r>
      <w:r w:rsidRPr="006356E6">
        <w:rPr>
          <w:rFonts w:cs="Tahoma"/>
          <w:spacing w:val="-14"/>
          <w:lang w:val="en-US"/>
        </w:rPr>
        <w:t xml:space="preserve"> </w:t>
      </w:r>
      <w:r w:rsidRPr="006356E6">
        <w:rPr>
          <w:rFonts w:cs="Tahoma"/>
          <w:lang w:val="en-US"/>
        </w:rPr>
        <w:t>Association</w:t>
      </w:r>
      <w:r w:rsidR="00A53447" w:rsidRPr="006356E6">
        <w:rPr>
          <w:rFonts w:cs="Tahoma"/>
          <w:lang w:val="en-US"/>
        </w:rPr>
        <w:t>.</w:t>
      </w:r>
    </w:p>
    <w:p w14:paraId="10D8336C"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IEEE</w:t>
      </w:r>
      <w:r w:rsidRPr="009F13BE">
        <w:rPr>
          <w:rFonts w:cs="Tahoma"/>
          <w:lang w:val="en-US"/>
        </w:rPr>
        <w:tab/>
        <w:t>The Institute of Electrical and Electronic Engineers</w:t>
      </w:r>
      <w:r w:rsidRPr="009F13BE">
        <w:rPr>
          <w:rFonts w:cs="Tahoma"/>
          <w:spacing w:val="-39"/>
          <w:lang w:val="en-US"/>
        </w:rPr>
        <w:t xml:space="preserve"> </w:t>
      </w:r>
      <w:r w:rsidRPr="009F13BE">
        <w:rPr>
          <w:rFonts w:cs="Tahoma"/>
          <w:lang w:val="en-US"/>
        </w:rPr>
        <w:t>Inc</w:t>
      </w:r>
      <w:r w:rsidR="00A53447">
        <w:rPr>
          <w:rFonts w:cs="Tahoma"/>
          <w:lang w:val="en-US"/>
        </w:rPr>
        <w:t>.</w:t>
      </w:r>
    </w:p>
    <w:p w14:paraId="51397CE4" w14:textId="77777777" w:rsidR="006C3B98" w:rsidRPr="006356E6"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6356E6">
        <w:rPr>
          <w:rFonts w:cs="Tahoma"/>
          <w:lang w:val="en-US"/>
        </w:rPr>
        <w:t>SSPC</w:t>
      </w:r>
      <w:r w:rsidRPr="006356E6">
        <w:rPr>
          <w:rFonts w:cs="Tahoma"/>
          <w:lang w:val="en-US"/>
        </w:rPr>
        <w:tab/>
        <w:t xml:space="preserve">Steel </w:t>
      </w:r>
      <w:r w:rsidRPr="006356E6">
        <w:rPr>
          <w:rFonts w:cs="Tahoma"/>
          <w:spacing w:val="-3"/>
          <w:lang w:val="en-US"/>
        </w:rPr>
        <w:t xml:space="preserve">Structures </w:t>
      </w:r>
      <w:r w:rsidRPr="006356E6">
        <w:rPr>
          <w:rFonts w:cs="Tahoma"/>
          <w:lang w:val="en-US"/>
        </w:rPr>
        <w:t>Painting</w:t>
      </w:r>
      <w:r w:rsidRPr="006356E6">
        <w:rPr>
          <w:rFonts w:cs="Tahoma"/>
          <w:spacing w:val="-9"/>
          <w:lang w:val="en-US"/>
        </w:rPr>
        <w:t xml:space="preserve"> </w:t>
      </w:r>
      <w:r w:rsidRPr="006356E6">
        <w:rPr>
          <w:rFonts w:cs="Tahoma"/>
          <w:lang w:val="en-US"/>
        </w:rPr>
        <w:t>Council</w:t>
      </w:r>
      <w:r w:rsidR="00A53447" w:rsidRPr="006356E6">
        <w:rPr>
          <w:rFonts w:cs="Tahoma"/>
          <w:lang w:val="en-US"/>
        </w:rPr>
        <w:t>.</w:t>
      </w:r>
    </w:p>
    <w:p w14:paraId="25791BAF" w14:textId="77777777" w:rsidR="006C3B98" w:rsidRPr="009F13B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left="1531" w:right="607" w:hanging="425"/>
        <w:rPr>
          <w:rFonts w:cs="Tahoma"/>
          <w:lang w:val="en-US"/>
        </w:rPr>
      </w:pPr>
      <w:r w:rsidRPr="009F13BE">
        <w:rPr>
          <w:rFonts w:cs="Tahoma"/>
          <w:lang w:val="en-US"/>
        </w:rPr>
        <w:t>MIL</w:t>
      </w:r>
      <w:r w:rsidRPr="009F13BE">
        <w:rPr>
          <w:rFonts w:cs="Tahoma"/>
          <w:lang w:val="en-US"/>
        </w:rPr>
        <w:tab/>
        <w:t>Military Department of Defense,</w:t>
      </w:r>
      <w:r w:rsidRPr="009F13BE">
        <w:rPr>
          <w:rFonts w:cs="Tahoma"/>
          <w:spacing w:val="-22"/>
          <w:lang w:val="en-US"/>
        </w:rPr>
        <w:t xml:space="preserve"> </w:t>
      </w:r>
      <w:r w:rsidRPr="009F13BE">
        <w:rPr>
          <w:rFonts w:cs="Tahoma"/>
          <w:lang w:val="en-US"/>
        </w:rPr>
        <w:t>USA</w:t>
      </w:r>
      <w:r w:rsidR="00A53447">
        <w:rPr>
          <w:rFonts w:cs="Tahoma"/>
          <w:lang w:val="en-US"/>
        </w:rPr>
        <w:t>.</w:t>
      </w:r>
    </w:p>
    <w:p w14:paraId="3227CEC8" w14:textId="77777777" w:rsidR="004038EE" w:rsidRDefault="006C3B98" w:rsidP="004038EE">
      <w:pPr>
        <w:pStyle w:val="Prrafodelista"/>
        <w:widowControl w:val="0"/>
        <w:numPr>
          <w:ilvl w:val="1"/>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VDE</w:t>
      </w:r>
      <w:r w:rsidRPr="009F13BE">
        <w:rPr>
          <w:rFonts w:cs="Tahoma"/>
        </w:rPr>
        <w:tab/>
        <w:t>Verband Deutscher</w:t>
      </w:r>
      <w:r w:rsidRPr="009F13BE">
        <w:rPr>
          <w:rFonts w:cs="Tahoma"/>
          <w:spacing w:val="-8"/>
        </w:rPr>
        <w:t xml:space="preserve"> </w:t>
      </w:r>
      <w:r w:rsidRPr="009F13BE">
        <w:rPr>
          <w:rFonts w:cs="Tahoma"/>
        </w:rPr>
        <w:t>Elektrotechniker</w:t>
      </w:r>
      <w:r w:rsidR="00A53447">
        <w:rPr>
          <w:rFonts w:cs="Tahoma"/>
        </w:rPr>
        <w:t>.</w:t>
      </w:r>
    </w:p>
    <w:p w14:paraId="3C34B010" w14:textId="77777777" w:rsidR="00C23259" w:rsidRDefault="00C23259" w:rsidP="00363995">
      <w:pPr>
        <w:pStyle w:val="Prrafodelista"/>
        <w:widowControl w:val="0"/>
        <w:tabs>
          <w:tab w:val="left" w:pos="979"/>
        </w:tabs>
        <w:kinsoku w:val="0"/>
        <w:overflowPunct w:val="0"/>
        <w:autoSpaceDE w:val="0"/>
        <w:autoSpaceDN w:val="0"/>
        <w:adjustRightInd w:val="0"/>
        <w:ind w:right="608"/>
        <w:rPr>
          <w:rFonts w:cs="Tahoma"/>
        </w:rPr>
      </w:pPr>
    </w:p>
    <w:p w14:paraId="4C5334BF" w14:textId="77777777" w:rsidR="00C23259" w:rsidRDefault="00C23259" w:rsidP="00C23259">
      <w:pPr>
        <w:pStyle w:val="Prrafodelista"/>
        <w:widowControl w:val="0"/>
        <w:tabs>
          <w:tab w:val="left" w:pos="979"/>
        </w:tabs>
        <w:kinsoku w:val="0"/>
        <w:overflowPunct w:val="0"/>
        <w:autoSpaceDE w:val="0"/>
        <w:autoSpaceDN w:val="0"/>
        <w:adjustRightInd w:val="0"/>
        <w:spacing w:line="276" w:lineRule="auto"/>
        <w:ind w:right="608"/>
        <w:rPr>
          <w:rFonts w:cs="Tahoma"/>
        </w:rPr>
      </w:pPr>
      <w:r>
        <w:rPr>
          <w:rFonts w:cs="Tahoma"/>
        </w:rPr>
        <w:t>Normas Civiles:</w:t>
      </w:r>
    </w:p>
    <w:p w14:paraId="2F1B628C" w14:textId="77777777" w:rsidR="00C23259" w:rsidRPr="004038EE" w:rsidRDefault="00C23259" w:rsidP="00363995">
      <w:pPr>
        <w:pStyle w:val="Prrafodelista"/>
        <w:widowControl w:val="0"/>
        <w:tabs>
          <w:tab w:val="left" w:pos="979"/>
        </w:tabs>
        <w:kinsoku w:val="0"/>
        <w:overflowPunct w:val="0"/>
        <w:autoSpaceDE w:val="0"/>
        <w:autoSpaceDN w:val="0"/>
        <w:adjustRightInd w:val="0"/>
        <w:ind w:right="608"/>
        <w:rPr>
          <w:rFonts w:cs="Tahoma"/>
        </w:rPr>
      </w:pPr>
    </w:p>
    <w:p w14:paraId="48A0628F" w14:textId="77777777" w:rsidR="00C23259" w:rsidRPr="00C23259" w:rsidRDefault="00C23259" w:rsidP="008139F4">
      <w:pPr>
        <w:pStyle w:val="Prrafodelista"/>
        <w:widowControl w:val="0"/>
        <w:numPr>
          <w:ilvl w:val="1"/>
          <w:numId w:val="14"/>
        </w:numPr>
        <w:tabs>
          <w:tab w:val="left" w:pos="979"/>
        </w:tabs>
        <w:kinsoku w:val="0"/>
        <w:overflowPunct w:val="0"/>
        <w:autoSpaceDE w:val="0"/>
        <w:autoSpaceDN w:val="0"/>
        <w:adjustRightInd w:val="0"/>
        <w:spacing w:line="276" w:lineRule="auto"/>
        <w:ind w:left="2977" w:right="607" w:hanging="1843"/>
        <w:rPr>
          <w:rFonts w:cs="Tahoma"/>
        </w:rPr>
      </w:pPr>
      <w:r w:rsidRPr="00C23259">
        <w:rPr>
          <w:rFonts w:cs="Tahoma"/>
        </w:rPr>
        <w:t>AASHTO T11</w:t>
      </w:r>
      <w:r w:rsidR="008139F4">
        <w:rPr>
          <w:rFonts w:cs="Tahoma"/>
        </w:rPr>
        <w:t xml:space="preserve">   </w:t>
      </w:r>
      <w:r w:rsidRPr="00C23259">
        <w:rPr>
          <w:rFonts w:cs="Tahoma"/>
        </w:rPr>
        <w:t xml:space="preserve">Método de ensayo. Para la cantidad de material más fino que el tamiz </w:t>
      </w:r>
      <w:r w:rsidR="008139F4">
        <w:rPr>
          <w:rFonts w:cs="Tahoma"/>
        </w:rPr>
        <w:t xml:space="preserve">      </w:t>
      </w:r>
      <w:r w:rsidRPr="00C23259">
        <w:rPr>
          <w:rFonts w:cs="Tahoma"/>
        </w:rPr>
        <w:t>0.075 mm en los agregados.</w:t>
      </w:r>
    </w:p>
    <w:p w14:paraId="4BF1EFA6"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AASHTO T27</w:t>
      </w:r>
      <w:r w:rsidRPr="00C23259">
        <w:rPr>
          <w:rFonts w:cs="Tahoma"/>
        </w:rPr>
        <w:t> </w:t>
      </w:r>
      <w:r w:rsidRPr="00C23259">
        <w:rPr>
          <w:rFonts w:cs="Tahoma"/>
        </w:rPr>
        <w:t> </w:t>
      </w:r>
      <w:r w:rsidRPr="00C23259">
        <w:rPr>
          <w:rFonts w:cs="Tahoma"/>
        </w:rPr>
        <w:t>Análisis granulométrico de agregados finos y gruesos.</w:t>
      </w:r>
    </w:p>
    <w:p w14:paraId="1B839C22"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AASHTO T99</w:t>
      </w:r>
      <w:r w:rsidRPr="00C23259">
        <w:rPr>
          <w:rFonts w:cs="Tahoma"/>
        </w:rPr>
        <w:t> </w:t>
      </w:r>
      <w:r w:rsidRPr="00C23259">
        <w:rPr>
          <w:rFonts w:cs="Tahoma"/>
        </w:rPr>
        <w:t> </w:t>
      </w:r>
      <w:r w:rsidRPr="00C23259">
        <w:rPr>
          <w:rFonts w:cs="Tahoma"/>
        </w:rPr>
        <w:t>Proctor Estándar.</w:t>
      </w:r>
    </w:p>
    <w:p w14:paraId="23097C40"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ACI-214</w:t>
      </w:r>
      <w:r w:rsidRPr="00C23259">
        <w:rPr>
          <w:rFonts w:cs="Tahoma"/>
        </w:rPr>
        <w:t> </w:t>
      </w:r>
      <w:r w:rsidR="008139F4">
        <w:rPr>
          <w:rFonts w:cs="Tahoma"/>
        </w:rPr>
        <w:t xml:space="preserve">     </w:t>
      </w:r>
      <w:r w:rsidRPr="00C23259">
        <w:rPr>
          <w:rFonts w:cs="Tahoma"/>
        </w:rPr>
        <w:t>Guía para la evaluación de resultados del examen de resistencia del hormigón.</w:t>
      </w:r>
    </w:p>
    <w:p w14:paraId="3DF06A0F"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ACI-318</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w:t>
      </w:r>
      <w:r w:rsidR="008139F4">
        <w:rPr>
          <w:rFonts w:cs="Tahoma"/>
        </w:rPr>
        <w:t xml:space="preserve">  </w:t>
      </w:r>
      <w:r w:rsidRPr="00C23259">
        <w:rPr>
          <w:rFonts w:cs="Tahoma"/>
        </w:rPr>
        <w:t>Requisitos de reglamento para concreto estructural</w:t>
      </w:r>
      <w:r>
        <w:rPr>
          <w:rFonts w:cs="Tahoma"/>
        </w:rPr>
        <w:t>.</w:t>
      </w:r>
    </w:p>
    <w:p w14:paraId="4B218DE0"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ACI C-14</w:t>
      </w:r>
      <w:r w:rsidRPr="00C23259">
        <w:rPr>
          <w:rFonts w:cs="Tahoma"/>
        </w:rPr>
        <w:t> </w:t>
      </w:r>
      <w:r w:rsidRPr="00C23259">
        <w:rPr>
          <w:rFonts w:cs="Tahoma"/>
        </w:rPr>
        <w:t> </w:t>
      </w:r>
      <w:r w:rsidRPr="00C23259">
        <w:rPr>
          <w:rFonts w:cs="Tahoma"/>
        </w:rPr>
        <w:t> </w:t>
      </w:r>
      <w:r w:rsidRPr="00C23259">
        <w:rPr>
          <w:rFonts w:cs="Tahoma"/>
        </w:rPr>
        <w:t> </w:t>
      </w:r>
      <w:r w:rsidR="008139F4">
        <w:rPr>
          <w:rFonts w:cs="Tahoma"/>
        </w:rPr>
        <w:t xml:space="preserve">   </w:t>
      </w:r>
      <w:r w:rsidRPr="00C23259">
        <w:rPr>
          <w:rFonts w:cs="Tahoma"/>
        </w:rPr>
        <w:t>Práctica recomendada para la colocación del hormigón</w:t>
      </w:r>
      <w:r>
        <w:rPr>
          <w:rFonts w:cs="Tahoma"/>
        </w:rPr>
        <w:t>.</w:t>
      </w:r>
    </w:p>
    <w:p w14:paraId="614CAEB4"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A497</w:t>
      </w:r>
      <w:r w:rsidRPr="00C23259">
        <w:rPr>
          <w:rFonts w:cs="Tahoma"/>
        </w:rPr>
        <w:t> </w:t>
      </w:r>
      <w:r w:rsidRPr="00C23259">
        <w:rPr>
          <w:rFonts w:cs="Tahoma"/>
        </w:rPr>
        <w:t> </w:t>
      </w:r>
      <w:r w:rsidRPr="00C23259">
        <w:rPr>
          <w:rFonts w:cs="Tahoma"/>
        </w:rPr>
        <w:t> </w:t>
      </w:r>
      <w:r w:rsidR="008139F4">
        <w:rPr>
          <w:rFonts w:cs="Tahoma"/>
        </w:rPr>
        <w:t xml:space="preserve"> </w:t>
      </w:r>
      <w:r w:rsidRPr="00C23259">
        <w:rPr>
          <w:rFonts w:cs="Tahoma"/>
        </w:rPr>
        <w:t>Especificación para malla electrosoldada para refuerzo.</w:t>
      </w:r>
    </w:p>
    <w:p w14:paraId="55D7118C" w14:textId="77777777" w:rsidR="00C23259" w:rsidRPr="00C23259" w:rsidRDefault="00C23259" w:rsidP="008139F4">
      <w:pPr>
        <w:pStyle w:val="Prrafodelista"/>
        <w:widowControl w:val="0"/>
        <w:numPr>
          <w:ilvl w:val="1"/>
          <w:numId w:val="14"/>
        </w:numPr>
        <w:tabs>
          <w:tab w:val="left" w:pos="979"/>
        </w:tabs>
        <w:kinsoku w:val="0"/>
        <w:overflowPunct w:val="0"/>
        <w:autoSpaceDE w:val="0"/>
        <w:autoSpaceDN w:val="0"/>
        <w:adjustRightInd w:val="0"/>
        <w:spacing w:line="276" w:lineRule="auto"/>
        <w:ind w:left="2977" w:right="607" w:hanging="1871"/>
        <w:rPr>
          <w:rFonts w:cs="Tahoma"/>
        </w:rPr>
      </w:pPr>
      <w:r w:rsidRPr="00C23259">
        <w:rPr>
          <w:rFonts w:cs="Tahoma"/>
        </w:rPr>
        <w:t>ASTM A615</w:t>
      </w:r>
      <w:r w:rsidRPr="00C23259">
        <w:rPr>
          <w:rFonts w:cs="Tahoma"/>
        </w:rPr>
        <w:t> </w:t>
      </w:r>
      <w:r w:rsidRPr="00C23259">
        <w:rPr>
          <w:rFonts w:cs="Tahoma"/>
        </w:rPr>
        <w:t> </w:t>
      </w:r>
      <w:r w:rsidRPr="00C23259">
        <w:rPr>
          <w:rFonts w:cs="Tahoma"/>
        </w:rPr>
        <w:t> </w:t>
      </w:r>
      <w:r w:rsidRPr="00C23259">
        <w:rPr>
          <w:rFonts w:cs="Tahoma"/>
        </w:rPr>
        <w:t>Especificación normalizada para barras de acero al carbono lisas y corrugadas para refuerzo de concreto.</w:t>
      </w:r>
    </w:p>
    <w:p w14:paraId="36C8FFC0"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A706</w:t>
      </w:r>
      <w:r w:rsidRPr="00C23259">
        <w:rPr>
          <w:rFonts w:cs="Tahoma"/>
        </w:rPr>
        <w:t> </w:t>
      </w:r>
      <w:r w:rsidRPr="00C23259">
        <w:rPr>
          <w:rFonts w:cs="Tahoma"/>
        </w:rPr>
        <w:t> </w:t>
      </w:r>
      <w:r w:rsidRPr="00C23259">
        <w:rPr>
          <w:rFonts w:cs="Tahoma"/>
        </w:rPr>
        <w:t> </w:t>
      </w:r>
      <w:r w:rsidRPr="00C23259">
        <w:rPr>
          <w:rFonts w:cs="Tahoma"/>
        </w:rPr>
        <w:t>Especificación para barras lisas y corrugadas de acero de baja aleación para refuerzo.</w:t>
      </w:r>
    </w:p>
    <w:p w14:paraId="5808450F"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C31</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Práctica normalizada para la preparación y curado en obra de las probetas para ensayo del hormigón.</w:t>
      </w:r>
    </w:p>
    <w:p w14:paraId="504E4842"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C33</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Especificación estándar para los agregados de concreto.</w:t>
      </w:r>
    </w:p>
    <w:p w14:paraId="6636F6D3"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C39</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Método de ensayo normalizado para resistencia a la compresión de especímenes cilíndricos de concreto.</w:t>
      </w:r>
    </w:p>
    <w:p w14:paraId="65A7D73D"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C40</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xml:space="preserve">Método de ensayo normalizado para la detección de impurezas orgánicas </w:t>
      </w:r>
      <w:r w:rsidRPr="00C23259">
        <w:rPr>
          <w:rFonts w:cs="Tahoma"/>
        </w:rPr>
        <w:lastRenderedPageBreak/>
        <w:t>en agregados finos para concretos.</w:t>
      </w:r>
    </w:p>
    <w:p w14:paraId="72F93026"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C42</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Método de ensayo normalizado para la obtención y ensayos de núcleos perforados y vigas aserradas de concreto.</w:t>
      </w:r>
    </w:p>
    <w:p w14:paraId="5CB91EB5"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C90</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Especificación estándar para el soporte de carga en bloques de concreto.</w:t>
      </w:r>
    </w:p>
    <w:p w14:paraId="44DBFE2A"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C94</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Especificación normalizada para concreto premezclado.</w:t>
      </w:r>
    </w:p>
    <w:p w14:paraId="46B26720"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C109</w:t>
      </w:r>
      <w:r w:rsidRPr="00C23259">
        <w:rPr>
          <w:rFonts w:cs="Tahoma"/>
        </w:rPr>
        <w:t> </w:t>
      </w:r>
      <w:r w:rsidRPr="00C23259">
        <w:rPr>
          <w:rFonts w:cs="Tahoma"/>
        </w:rPr>
        <w:t> </w:t>
      </w:r>
      <w:r w:rsidRPr="00C23259">
        <w:rPr>
          <w:rFonts w:cs="Tahoma"/>
        </w:rPr>
        <w:t> </w:t>
      </w:r>
      <w:r w:rsidRPr="00C23259">
        <w:rPr>
          <w:rFonts w:cs="Tahoma"/>
        </w:rPr>
        <w:t>Método normalizado de ensayos de resistencia a compresión de morteros de cemento hidráulico.</w:t>
      </w:r>
    </w:p>
    <w:p w14:paraId="452B169C"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C127</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 </w:t>
      </w:r>
      <w:r w:rsidRPr="00C23259">
        <w:rPr>
          <w:rFonts w:cs="Tahoma"/>
        </w:rPr>
        <w:t>Método de ensayo normalizado para determinar la densidad, la densidad relativa y la absorción de agregados grueso.</w:t>
      </w:r>
    </w:p>
    <w:p w14:paraId="210F2C4D"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C131</w:t>
      </w:r>
      <w:r w:rsidRPr="00C23259">
        <w:rPr>
          <w:rFonts w:cs="Tahoma"/>
        </w:rPr>
        <w:t> </w:t>
      </w:r>
      <w:r w:rsidRPr="00C23259">
        <w:rPr>
          <w:rFonts w:cs="Tahoma"/>
        </w:rPr>
        <w:t> </w:t>
      </w:r>
      <w:r w:rsidRPr="00C23259">
        <w:rPr>
          <w:rFonts w:cs="Tahoma"/>
        </w:rPr>
        <w:t> </w:t>
      </w:r>
      <w:r w:rsidRPr="00C23259">
        <w:rPr>
          <w:rFonts w:cs="Tahoma"/>
        </w:rPr>
        <w:t>Método de prueba estándar para la resistencia a la degradación de agregados gruesos pequeños por abrasión e impacto en la máquina de los Ángeles.</w:t>
      </w:r>
    </w:p>
    <w:p w14:paraId="5E234057"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C143</w:t>
      </w:r>
      <w:r w:rsidRPr="00C23259">
        <w:rPr>
          <w:rFonts w:cs="Tahoma"/>
        </w:rPr>
        <w:t> </w:t>
      </w:r>
      <w:r w:rsidRPr="00C23259">
        <w:rPr>
          <w:rFonts w:cs="Tahoma"/>
        </w:rPr>
        <w:t> </w:t>
      </w:r>
      <w:r w:rsidRPr="00C23259">
        <w:rPr>
          <w:rFonts w:cs="Tahoma"/>
        </w:rPr>
        <w:t> </w:t>
      </w:r>
      <w:r w:rsidRPr="00C23259">
        <w:rPr>
          <w:rFonts w:cs="Tahoma"/>
        </w:rPr>
        <w:t>Método de ensayo estándar para la determinación del revenimiento del concreto a base de cemento hidráulico.</w:t>
      </w:r>
    </w:p>
    <w:p w14:paraId="0968368E"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C144</w:t>
      </w:r>
      <w:r w:rsidRPr="00C23259">
        <w:rPr>
          <w:rFonts w:cs="Tahoma"/>
        </w:rPr>
        <w:t> </w:t>
      </w:r>
      <w:r w:rsidRPr="00C23259">
        <w:rPr>
          <w:rFonts w:cs="Tahoma"/>
        </w:rPr>
        <w:t> </w:t>
      </w:r>
      <w:r w:rsidRPr="00C23259">
        <w:rPr>
          <w:rFonts w:cs="Tahoma"/>
        </w:rPr>
        <w:t> </w:t>
      </w:r>
      <w:r w:rsidRPr="00C23259">
        <w:rPr>
          <w:rFonts w:cs="Tahoma"/>
        </w:rPr>
        <w:t>Especificación normalizada para agregados para mortero de albañilería.</w:t>
      </w:r>
    </w:p>
    <w:p w14:paraId="7E019D1B"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C150</w:t>
      </w:r>
      <w:r w:rsidRPr="00C23259">
        <w:rPr>
          <w:rFonts w:cs="Tahoma"/>
        </w:rPr>
        <w:t> </w:t>
      </w:r>
      <w:r w:rsidRPr="00C23259">
        <w:rPr>
          <w:rFonts w:cs="Tahoma"/>
        </w:rPr>
        <w:t> </w:t>
      </w:r>
      <w:r w:rsidRPr="00C23259">
        <w:rPr>
          <w:rFonts w:cs="Tahoma"/>
        </w:rPr>
        <w:t> </w:t>
      </w:r>
      <w:r w:rsidRPr="00C23259">
        <w:rPr>
          <w:rFonts w:cs="Tahoma"/>
        </w:rPr>
        <w:t>Especificación normalizada para cemento portland.</w:t>
      </w:r>
    </w:p>
    <w:p w14:paraId="1EF50581"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C172</w:t>
      </w:r>
      <w:r w:rsidRPr="00C23259">
        <w:rPr>
          <w:rFonts w:cs="Tahoma"/>
        </w:rPr>
        <w:t> </w:t>
      </w:r>
      <w:r w:rsidRPr="00C23259">
        <w:rPr>
          <w:rFonts w:cs="Tahoma"/>
        </w:rPr>
        <w:t> </w:t>
      </w:r>
      <w:r w:rsidRPr="00C23259">
        <w:rPr>
          <w:rFonts w:cs="Tahoma"/>
        </w:rPr>
        <w:t> </w:t>
      </w:r>
      <w:r w:rsidRPr="00C23259">
        <w:rPr>
          <w:rFonts w:cs="Tahoma"/>
        </w:rPr>
        <w:t>Práctica normalizada para muestreo de concreto recién mezclado.</w:t>
      </w:r>
    </w:p>
    <w:p w14:paraId="38E0E088"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C192</w:t>
      </w:r>
      <w:r w:rsidRPr="00C23259">
        <w:rPr>
          <w:rFonts w:cs="Tahoma"/>
        </w:rPr>
        <w:t> </w:t>
      </w:r>
      <w:r w:rsidRPr="00C23259">
        <w:rPr>
          <w:rFonts w:cs="Tahoma"/>
        </w:rPr>
        <w:t> </w:t>
      </w:r>
      <w:r w:rsidRPr="00C23259">
        <w:rPr>
          <w:rFonts w:cs="Tahoma"/>
        </w:rPr>
        <w:t> </w:t>
      </w:r>
      <w:r w:rsidRPr="00C23259">
        <w:rPr>
          <w:rFonts w:cs="Tahoma"/>
        </w:rPr>
        <w:t>Práctica normalizada para preparación y curado de especímenes de concreto para ensayo en laboratorio.</w:t>
      </w:r>
    </w:p>
    <w:p w14:paraId="2612A3DD"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C309</w:t>
      </w:r>
      <w:r w:rsidRPr="00C23259">
        <w:rPr>
          <w:rFonts w:cs="Tahoma"/>
        </w:rPr>
        <w:t> </w:t>
      </w:r>
      <w:r w:rsidRPr="00C23259">
        <w:rPr>
          <w:rFonts w:cs="Tahoma"/>
        </w:rPr>
        <w:t> </w:t>
      </w:r>
      <w:r w:rsidRPr="00C23259">
        <w:rPr>
          <w:rFonts w:cs="Tahoma"/>
        </w:rPr>
        <w:t> </w:t>
      </w:r>
      <w:r w:rsidRPr="00C23259">
        <w:rPr>
          <w:rFonts w:cs="Tahoma"/>
        </w:rPr>
        <w:t>Especificación estándar para compuestos líquidos formadores de membranas para el curado del concreto.</w:t>
      </w:r>
    </w:p>
    <w:p w14:paraId="342522B0" w14:textId="77777777" w:rsidR="00C23259" w:rsidRPr="00C23259" w:rsidRDefault="00C23259" w:rsidP="00E51B50">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C494</w:t>
      </w:r>
      <w:r w:rsidRPr="00C23259">
        <w:rPr>
          <w:rFonts w:cs="Tahoma"/>
        </w:rPr>
        <w:t> </w:t>
      </w:r>
      <w:r w:rsidRPr="00C23259">
        <w:rPr>
          <w:rFonts w:cs="Tahoma"/>
        </w:rPr>
        <w:t> </w:t>
      </w:r>
      <w:r w:rsidRPr="00C23259">
        <w:rPr>
          <w:rFonts w:cs="Tahoma"/>
        </w:rPr>
        <w:t> </w:t>
      </w:r>
      <w:r w:rsidRPr="00C23259">
        <w:rPr>
          <w:rFonts w:cs="Tahoma"/>
        </w:rPr>
        <w:t>Especificación normalizada de aditivos químicos para concreto.</w:t>
      </w:r>
    </w:p>
    <w:p w14:paraId="0FB085C5"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C873</w:t>
      </w:r>
      <w:r w:rsidRPr="00C23259">
        <w:rPr>
          <w:rFonts w:cs="Tahoma"/>
        </w:rPr>
        <w:t> </w:t>
      </w:r>
      <w:r w:rsidRPr="00C23259">
        <w:rPr>
          <w:rFonts w:cs="Tahoma"/>
        </w:rPr>
        <w:t> </w:t>
      </w:r>
      <w:r w:rsidRPr="00C23259">
        <w:rPr>
          <w:rFonts w:cs="Tahoma"/>
        </w:rPr>
        <w:t> </w:t>
      </w:r>
      <w:r w:rsidRPr="00C23259">
        <w:rPr>
          <w:rFonts w:cs="Tahoma"/>
        </w:rPr>
        <w:t>Método de prueba estándar para resistencia a la compresión de cilindros de hormigón ejecutados in situ en moldes cilíndricos.</w:t>
      </w:r>
    </w:p>
    <w:p w14:paraId="02088327"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ASTM C1602</w:t>
      </w:r>
      <w:r w:rsidRPr="00C23259">
        <w:rPr>
          <w:rFonts w:cs="Tahoma"/>
        </w:rPr>
        <w:t> </w:t>
      </w:r>
      <w:r w:rsidRPr="00C23259">
        <w:rPr>
          <w:rFonts w:cs="Tahoma"/>
        </w:rPr>
        <w:t> </w:t>
      </w:r>
      <w:r w:rsidRPr="00C23259">
        <w:rPr>
          <w:rFonts w:cs="Tahoma"/>
        </w:rPr>
        <w:t>Especificación estándar para el agua de mezcla utilizada en la producción de cemento hidráulico.</w:t>
      </w:r>
    </w:p>
    <w:p w14:paraId="1B9C2592"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MOPC-R001</w:t>
      </w:r>
      <w:r w:rsidRPr="00C23259">
        <w:rPr>
          <w:rFonts w:cs="Tahoma"/>
        </w:rPr>
        <w:t> </w:t>
      </w:r>
      <w:r w:rsidRPr="00C23259">
        <w:rPr>
          <w:rFonts w:cs="Tahoma"/>
        </w:rPr>
        <w:t> </w:t>
      </w:r>
      <w:r w:rsidRPr="00C23259">
        <w:rPr>
          <w:rFonts w:cs="Tahoma"/>
        </w:rPr>
        <w:t> </w:t>
      </w:r>
      <w:r w:rsidRPr="00C23259">
        <w:rPr>
          <w:rFonts w:cs="Tahoma"/>
        </w:rPr>
        <w:t>Reglamento para el Análisis y Diseño Sísmico de Estructuras.</w:t>
      </w:r>
    </w:p>
    <w:p w14:paraId="505A0092"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MOPC-R014</w:t>
      </w:r>
      <w:r w:rsidRPr="00C23259">
        <w:rPr>
          <w:rFonts w:cs="Tahoma"/>
        </w:rPr>
        <w:t> </w:t>
      </w:r>
      <w:r w:rsidRPr="00C23259">
        <w:rPr>
          <w:rFonts w:cs="Tahoma"/>
        </w:rPr>
        <w:t> </w:t>
      </w:r>
      <w:r w:rsidRPr="00C23259">
        <w:rPr>
          <w:rFonts w:cs="Tahoma"/>
        </w:rPr>
        <w:t> </w:t>
      </w:r>
      <w:r w:rsidRPr="00C23259">
        <w:rPr>
          <w:rFonts w:cs="Tahoma"/>
        </w:rPr>
        <w:t>Especificaciones Generales para Construcción de Carretera.</w:t>
      </w:r>
    </w:p>
    <w:p w14:paraId="27D4CA2A"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MOPC-R027</w:t>
      </w:r>
      <w:r w:rsidRPr="00C23259">
        <w:rPr>
          <w:rFonts w:cs="Tahoma"/>
        </w:rPr>
        <w:t> </w:t>
      </w:r>
      <w:r w:rsidRPr="00C23259">
        <w:rPr>
          <w:rFonts w:cs="Tahoma"/>
        </w:rPr>
        <w:t> </w:t>
      </w:r>
      <w:r w:rsidRPr="00C23259">
        <w:rPr>
          <w:rFonts w:cs="Tahoma"/>
        </w:rPr>
        <w:t> </w:t>
      </w:r>
      <w:r w:rsidRPr="00C23259">
        <w:rPr>
          <w:rFonts w:cs="Tahoma"/>
        </w:rPr>
        <w:t>Reglamento de edificaciones (Diseño y Construcción de Edificios de Mampostería Estructural).</w:t>
      </w:r>
    </w:p>
    <w:p w14:paraId="295C8108"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MOPC-R033</w:t>
      </w:r>
      <w:r w:rsidRPr="00C23259">
        <w:rPr>
          <w:rFonts w:cs="Tahoma"/>
        </w:rPr>
        <w:t> </w:t>
      </w:r>
      <w:r w:rsidRPr="00C23259">
        <w:rPr>
          <w:rFonts w:cs="Tahoma"/>
        </w:rPr>
        <w:t> </w:t>
      </w:r>
      <w:r w:rsidRPr="00C23259">
        <w:rPr>
          <w:rFonts w:cs="Tahoma"/>
        </w:rPr>
        <w:t> </w:t>
      </w:r>
      <w:r w:rsidRPr="00C23259">
        <w:rPr>
          <w:rFonts w:cs="Tahoma"/>
        </w:rPr>
        <w:t>Reglamento para diseño y Construcción de Estructuras de Hormigón Armado.</w:t>
      </w:r>
    </w:p>
    <w:p w14:paraId="5CCEC63A" w14:textId="77777777" w:rsidR="00C23259" w:rsidRPr="00C23259" w:rsidRDefault="00C23259" w:rsidP="00C23259">
      <w:pPr>
        <w:pStyle w:val="Prrafodelista"/>
        <w:widowControl w:val="0"/>
        <w:numPr>
          <w:ilvl w:val="1"/>
          <w:numId w:val="14"/>
        </w:numPr>
        <w:tabs>
          <w:tab w:val="left" w:pos="979"/>
        </w:tabs>
        <w:kinsoku w:val="0"/>
        <w:overflowPunct w:val="0"/>
        <w:autoSpaceDE w:val="0"/>
        <w:autoSpaceDN w:val="0"/>
        <w:adjustRightInd w:val="0"/>
        <w:spacing w:line="276" w:lineRule="auto"/>
        <w:ind w:left="1418" w:right="607" w:hanging="312"/>
        <w:rPr>
          <w:rFonts w:cs="Tahoma"/>
        </w:rPr>
      </w:pPr>
      <w:r w:rsidRPr="00C23259">
        <w:rPr>
          <w:rFonts w:cs="Tahoma"/>
        </w:rPr>
        <w:t>NORMA ACI-318   normas básicas y esenciales con respecto al diseño y la instalación de las estructuras de concreto.</w:t>
      </w:r>
    </w:p>
    <w:p w14:paraId="0397935D" w14:textId="77777777" w:rsidR="002F2435" w:rsidRDefault="002F2435" w:rsidP="002F2435">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8FD06AA" w14:textId="77777777" w:rsidR="002A6020" w:rsidRDefault="006C3B98" w:rsidP="00363995">
      <w:pPr>
        <w:spacing w:line="276" w:lineRule="auto"/>
        <w:rPr>
          <w:rFonts w:cs="Tahoma"/>
        </w:rPr>
      </w:pPr>
      <w:r w:rsidRPr="009F13BE">
        <w:rPr>
          <w:rFonts w:cs="Tahoma"/>
        </w:rPr>
        <w:t>En particular para los accesorios de mandos (motores, contactores, borneras, conductores, etc.), así como para materiales o partes diversas de los equipos, serán de aplicación las normas vigentes de la República Dominicana correspondientes.</w:t>
      </w:r>
    </w:p>
    <w:p w14:paraId="4DF58438" w14:textId="77777777" w:rsidR="00363995" w:rsidRPr="009F13BE" w:rsidRDefault="00363995" w:rsidP="00363995">
      <w:pPr>
        <w:rPr>
          <w:rFonts w:cs="Tahoma"/>
        </w:rPr>
      </w:pPr>
    </w:p>
    <w:p w14:paraId="5EDE37BA" w14:textId="77777777" w:rsidR="006C3B98" w:rsidRPr="00C04E40" w:rsidRDefault="006C3B98" w:rsidP="00363995">
      <w:pPr>
        <w:pStyle w:val="Ttulo2"/>
        <w:spacing w:before="0" w:after="240"/>
        <w:rPr>
          <w:rFonts w:cs="Tahoma"/>
        </w:rPr>
      </w:pPr>
      <w:bookmarkStart w:id="628" w:name="_Toc79528670"/>
      <w:bookmarkStart w:id="629" w:name="_Toc108707334"/>
      <w:bookmarkStart w:id="630" w:name="_Toc191307436"/>
      <w:r w:rsidRPr="009F13BE">
        <w:rPr>
          <w:rFonts w:cs="Tahoma"/>
        </w:rPr>
        <w:t>Cargas Actuantes en los Equipos</w:t>
      </w:r>
      <w:bookmarkEnd w:id="628"/>
      <w:bookmarkEnd w:id="629"/>
      <w:bookmarkEnd w:id="630"/>
    </w:p>
    <w:p w14:paraId="0E0CBD2E" w14:textId="77777777" w:rsidR="006C3B98" w:rsidRPr="009F13BE" w:rsidRDefault="006C3B98" w:rsidP="00C04E40">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montaje, operación o mantenimiento.</w:t>
      </w:r>
    </w:p>
    <w:p w14:paraId="19C242B0" w14:textId="77777777" w:rsidR="006C3B98" w:rsidRPr="009F13BE" w:rsidRDefault="006C3B98" w:rsidP="00C04E40">
      <w:pPr>
        <w:spacing w:after="240" w:line="276" w:lineRule="auto"/>
        <w:rPr>
          <w:rFonts w:cs="Tahoma"/>
        </w:rPr>
      </w:pPr>
      <w:r w:rsidRPr="009F13BE">
        <w:rPr>
          <w:rFonts w:cs="Tahoma"/>
        </w:rPr>
        <w:lastRenderedPageBreak/>
        <w:t>Deben ser consideradas en el proyecto, entre otras, las siguientes cargas, ya sean propias por funcionamiento del equipo o provocadas por agentes exter</w:t>
      </w:r>
      <w:r w:rsidR="00C04E40">
        <w:rPr>
          <w:rFonts w:cs="Tahoma"/>
        </w:rPr>
        <w:t>iores.</w:t>
      </w:r>
    </w:p>
    <w:p w14:paraId="4C851D86" w14:textId="77777777"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estáticas (peso propio, conexiones, etc.)</w:t>
      </w:r>
      <w:r w:rsidR="00A53447">
        <w:rPr>
          <w:rFonts w:cs="Tahoma"/>
        </w:rPr>
        <w:t>.</w:t>
      </w:r>
    </w:p>
    <w:p w14:paraId="29CA7160" w14:textId="77777777"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dinámicas (accionamiento, viento, cortocircuito)</w:t>
      </w:r>
      <w:r w:rsidR="00A53447">
        <w:rPr>
          <w:rFonts w:cs="Tahoma"/>
        </w:rPr>
        <w:t>.</w:t>
      </w:r>
    </w:p>
    <w:p w14:paraId="566C4598" w14:textId="77777777"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debidas a la dilatación térmica</w:t>
      </w:r>
      <w:r w:rsidR="00A53447">
        <w:rPr>
          <w:rFonts w:cs="Tahoma"/>
        </w:rPr>
        <w:t>.</w:t>
      </w:r>
    </w:p>
    <w:p w14:paraId="12B6AA45" w14:textId="77777777"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de impacto</w:t>
      </w:r>
      <w:r w:rsidR="00A53447">
        <w:rPr>
          <w:rFonts w:cs="Tahoma"/>
        </w:rPr>
        <w:t>.</w:t>
      </w:r>
    </w:p>
    <w:p w14:paraId="04AEC893" w14:textId="77777777" w:rsidR="006C3B98" w:rsidRPr="009F13BE"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left="1826" w:right="607" w:hanging="357"/>
        <w:rPr>
          <w:rFonts w:cs="Tahoma"/>
        </w:rPr>
      </w:pPr>
      <w:r w:rsidRPr="009F13BE">
        <w:rPr>
          <w:rFonts w:cs="Tahoma"/>
        </w:rPr>
        <w:t>Cargas temporarias durante el montaje</w:t>
      </w:r>
      <w:r w:rsidR="00A53447">
        <w:rPr>
          <w:rFonts w:cs="Tahoma"/>
        </w:rPr>
        <w:t>.</w:t>
      </w:r>
    </w:p>
    <w:p w14:paraId="40516906" w14:textId="77777777" w:rsidR="006C3B98" w:rsidRDefault="006C3B98" w:rsidP="00B5385B">
      <w:pPr>
        <w:pStyle w:val="Prrafodelista"/>
        <w:widowControl w:val="0"/>
        <w:numPr>
          <w:ilvl w:val="0"/>
          <w:numId w:val="16"/>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r w:rsidR="00A53447">
        <w:rPr>
          <w:rFonts w:cs="Tahoma"/>
        </w:rPr>
        <w:t>.</w:t>
      </w:r>
    </w:p>
    <w:p w14:paraId="0E36D8CF" w14:textId="77777777" w:rsidR="00B5385B" w:rsidRPr="00C04E40" w:rsidRDefault="00B5385B" w:rsidP="00B5385B">
      <w:pPr>
        <w:pStyle w:val="Prrafodelista"/>
        <w:widowControl w:val="0"/>
        <w:tabs>
          <w:tab w:val="left" w:pos="979"/>
        </w:tabs>
        <w:kinsoku w:val="0"/>
        <w:overflowPunct w:val="0"/>
        <w:autoSpaceDE w:val="0"/>
        <w:autoSpaceDN w:val="0"/>
        <w:adjustRightInd w:val="0"/>
        <w:spacing w:line="276" w:lineRule="auto"/>
        <w:ind w:left="1830" w:right="608"/>
        <w:rPr>
          <w:rFonts w:cs="Tahoma"/>
        </w:rPr>
      </w:pPr>
    </w:p>
    <w:p w14:paraId="69283791" w14:textId="77777777" w:rsidR="006C3B98" w:rsidRPr="009F13BE" w:rsidRDefault="006C3B98" w:rsidP="00545EE8">
      <w:pPr>
        <w:spacing w:after="240"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B5385B">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“pinch” según está establecido en la norma IEC</w:t>
      </w:r>
      <w:r w:rsidRPr="009F13BE">
        <w:rPr>
          <w:rFonts w:cs="Tahoma"/>
          <w:spacing w:val="-4"/>
        </w:rPr>
        <w:t xml:space="preserve"> </w:t>
      </w:r>
      <w:r w:rsidR="00C04E40">
        <w:rPr>
          <w:rFonts w:cs="Tahoma"/>
        </w:rPr>
        <w:t>60865-1.</w:t>
      </w:r>
    </w:p>
    <w:p w14:paraId="46E8A29F" w14:textId="77777777" w:rsidR="006C3B98" w:rsidRPr="009F13BE" w:rsidRDefault="006C3B98" w:rsidP="00545EE8">
      <w:pPr>
        <w:spacing w:after="240" w:line="276" w:lineRule="auto"/>
        <w:rPr>
          <w:rFonts w:cs="Tahoma"/>
        </w:rPr>
      </w:pPr>
      <w:r w:rsidRPr="009F13BE">
        <w:rPr>
          <w:rFonts w:cs="Tahoma"/>
        </w:rPr>
        <w:t>Los esfuerzos anteriores se calcularán sobre los equipos propiamente dichos y sobre las conexiones correspondientes de potencia, determin</w:t>
      </w:r>
      <w:r w:rsidR="00C04E40">
        <w:rPr>
          <w:rFonts w:cs="Tahoma"/>
        </w:rPr>
        <w:t>ándose:</w:t>
      </w:r>
    </w:p>
    <w:p w14:paraId="65B38BA5" w14:textId="77777777" w:rsidR="006C3B98" w:rsidRPr="009F13BE" w:rsidRDefault="006C3B98" w:rsidP="00B5385B">
      <w:pPr>
        <w:pStyle w:val="Prrafodelista"/>
        <w:widowControl w:val="0"/>
        <w:numPr>
          <w:ilvl w:val="0"/>
          <w:numId w:val="15"/>
        </w:numPr>
        <w:tabs>
          <w:tab w:val="left" w:pos="979"/>
        </w:tabs>
        <w:kinsoku w:val="0"/>
        <w:overflowPunct w:val="0"/>
        <w:autoSpaceDE w:val="0"/>
        <w:autoSpaceDN w:val="0"/>
        <w:adjustRightInd w:val="0"/>
        <w:spacing w:line="276" w:lineRule="auto"/>
        <w:ind w:left="1621" w:right="607" w:hanging="357"/>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r w:rsidR="00A53447">
        <w:rPr>
          <w:rFonts w:cs="Tahoma"/>
        </w:rPr>
        <w:t>.</w:t>
      </w:r>
    </w:p>
    <w:p w14:paraId="340129A2" w14:textId="77777777" w:rsidR="006C3B98" w:rsidRDefault="006C3B98" w:rsidP="00B5385B">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Pr="009F13BE">
        <w:rPr>
          <w:rFonts w:cs="Tahoma"/>
          <w:spacing w:val="-37"/>
        </w:rPr>
        <w:t xml:space="preserve"> </w:t>
      </w:r>
      <w:r w:rsidRPr="009F13BE">
        <w:rPr>
          <w:rFonts w:cs="Tahoma"/>
        </w:rPr>
        <w:t>conexiones</w:t>
      </w:r>
      <w:r w:rsidR="00A53447">
        <w:rPr>
          <w:rFonts w:cs="Tahoma"/>
        </w:rPr>
        <w:t>.</w:t>
      </w:r>
    </w:p>
    <w:p w14:paraId="2BA70CE3" w14:textId="77777777" w:rsidR="00B5385B" w:rsidRPr="00C04E40" w:rsidRDefault="00B5385B" w:rsidP="00B5385B">
      <w:pPr>
        <w:pStyle w:val="Prrafodelista"/>
        <w:widowControl w:val="0"/>
        <w:tabs>
          <w:tab w:val="left" w:pos="979"/>
        </w:tabs>
        <w:kinsoku w:val="0"/>
        <w:overflowPunct w:val="0"/>
        <w:autoSpaceDE w:val="0"/>
        <w:autoSpaceDN w:val="0"/>
        <w:adjustRightInd w:val="0"/>
        <w:spacing w:line="276" w:lineRule="auto"/>
        <w:ind w:left="1622" w:right="608"/>
        <w:rPr>
          <w:rFonts w:cs="Tahoma"/>
        </w:rPr>
      </w:pPr>
    </w:p>
    <w:p w14:paraId="42A61C8F" w14:textId="77777777" w:rsidR="006C3B98" w:rsidRDefault="006C3B98" w:rsidP="00363995">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C04E40">
        <w:rPr>
          <w:rFonts w:cs="Tahoma"/>
        </w:rPr>
        <w:t>das normales y extraordinarias.</w:t>
      </w:r>
    </w:p>
    <w:p w14:paraId="79A26759" w14:textId="77777777" w:rsidR="00363995" w:rsidRPr="009F13BE" w:rsidRDefault="00363995" w:rsidP="00363995">
      <w:pPr>
        <w:rPr>
          <w:rFonts w:cs="Tahoma"/>
        </w:rPr>
      </w:pPr>
    </w:p>
    <w:p w14:paraId="6663B385" w14:textId="77777777" w:rsidR="006C3B98" w:rsidRPr="00C04E40" w:rsidRDefault="006C3B98" w:rsidP="00363995">
      <w:pPr>
        <w:pStyle w:val="Ttulo2"/>
        <w:spacing w:before="0" w:after="240"/>
        <w:rPr>
          <w:rFonts w:cs="Tahoma"/>
        </w:rPr>
      </w:pPr>
      <w:bookmarkStart w:id="631" w:name="_Toc79528671"/>
      <w:bookmarkStart w:id="632" w:name="_Toc108707335"/>
      <w:bookmarkStart w:id="633" w:name="_Toc191307437"/>
      <w:r w:rsidRPr="009F13BE">
        <w:rPr>
          <w:rFonts w:cs="Tahoma"/>
        </w:rPr>
        <w:t>Desmontaje</w:t>
      </w:r>
      <w:bookmarkEnd w:id="631"/>
      <w:bookmarkEnd w:id="632"/>
      <w:bookmarkEnd w:id="633"/>
    </w:p>
    <w:p w14:paraId="19EAEEA1" w14:textId="77777777" w:rsidR="006C3B98" w:rsidRPr="009F13BE" w:rsidRDefault="006C3B98" w:rsidP="00545EE8">
      <w:pPr>
        <w:spacing w:after="240" w:line="276" w:lineRule="auto"/>
        <w:rPr>
          <w:rFonts w:cs="Tahoma"/>
        </w:rPr>
      </w:pPr>
      <w:r w:rsidRPr="009F13BE">
        <w:rPr>
          <w:rFonts w:cs="Tahoma"/>
        </w:rPr>
        <w:t>Los equipos deberán ser proyectados de modo de presentar un desmontaje simple, para tareas de mantenimiento preventivo o eventuales reparaciones. El acceso a las partes más delicadas o sujetas a desgaste, deberá requerir el mínimo de desmontajes.</w:t>
      </w:r>
    </w:p>
    <w:p w14:paraId="64D14CE2" w14:textId="77777777" w:rsidR="006C3B98" w:rsidRPr="009F13BE" w:rsidRDefault="006C3B98" w:rsidP="00C04E40">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14:paraId="4C7F755C" w14:textId="77777777" w:rsidR="00CC0950" w:rsidRDefault="006C3B98" w:rsidP="00911383">
      <w:pPr>
        <w:spacing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14:paraId="50C61C8B" w14:textId="77777777" w:rsidR="00911383" w:rsidRPr="009F13BE" w:rsidRDefault="00911383" w:rsidP="00911383">
      <w:pPr>
        <w:rPr>
          <w:rFonts w:cs="Tahoma"/>
        </w:rPr>
      </w:pPr>
    </w:p>
    <w:p w14:paraId="5B41DD55" w14:textId="77777777" w:rsidR="006C3B98" w:rsidRPr="002A6020" w:rsidRDefault="006C3B98" w:rsidP="00911383">
      <w:pPr>
        <w:pStyle w:val="Ttulo2"/>
        <w:spacing w:before="0" w:after="240"/>
        <w:rPr>
          <w:rFonts w:cs="Tahoma"/>
        </w:rPr>
      </w:pPr>
      <w:bookmarkStart w:id="634" w:name="_Toc79528672"/>
      <w:bookmarkStart w:id="635" w:name="_Toc108707336"/>
      <w:bookmarkStart w:id="636" w:name="_Toc191307438"/>
      <w:r w:rsidRPr="009F13BE">
        <w:rPr>
          <w:rFonts w:cs="Tahoma"/>
        </w:rPr>
        <w:t>Normalización</w:t>
      </w:r>
      <w:bookmarkEnd w:id="634"/>
      <w:bookmarkEnd w:id="635"/>
      <w:bookmarkEnd w:id="636"/>
    </w:p>
    <w:p w14:paraId="08D4E1BF" w14:textId="77777777" w:rsidR="006C3B98" w:rsidRDefault="006C3B98" w:rsidP="00911383">
      <w:pPr>
        <w:spacing w:before="12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5A19FE">
        <w:rPr>
          <w:rFonts w:cs="Tahoma"/>
        </w:rPr>
        <w:t>Contratista</w:t>
      </w:r>
      <w:r w:rsidRPr="009F13BE">
        <w:rPr>
          <w:rFonts w:cs="Tahoma"/>
        </w:rPr>
        <w:t xml:space="preserve"> en las listas de materiales cuando corresponda. Los componentes normalizados para la misma aplicación deberán ser provistos, preferentemente por un solo fabricante.</w:t>
      </w:r>
    </w:p>
    <w:p w14:paraId="69E50406" w14:textId="77777777" w:rsidR="00911383" w:rsidRPr="009F13BE" w:rsidRDefault="00911383" w:rsidP="00911383">
      <w:pPr>
        <w:rPr>
          <w:rFonts w:cs="Tahoma"/>
        </w:rPr>
      </w:pPr>
    </w:p>
    <w:p w14:paraId="11D83765" w14:textId="77777777" w:rsidR="006C3B98" w:rsidRPr="002A6020" w:rsidRDefault="006C3B98" w:rsidP="00911383">
      <w:pPr>
        <w:pStyle w:val="Ttulo2"/>
        <w:spacing w:before="0" w:after="240"/>
        <w:rPr>
          <w:rFonts w:cs="Tahoma"/>
        </w:rPr>
      </w:pPr>
      <w:bookmarkStart w:id="637" w:name="_Toc79528673"/>
      <w:bookmarkStart w:id="638" w:name="_Toc108707337"/>
      <w:bookmarkStart w:id="639" w:name="_Toc191307439"/>
      <w:r w:rsidRPr="009F13BE">
        <w:rPr>
          <w:rFonts w:cs="Tahoma"/>
        </w:rPr>
        <w:lastRenderedPageBreak/>
        <w:t>Intercambiabilidad</w:t>
      </w:r>
      <w:bookmarkEnd w:id="637"/>
      <w:bookmarkEnd w:id="638"/>
      <w:bookmarkEnd w:id="639"/>
    </w:p>
    <w:p w14:paraId="2ED1CFAC" w14:textId="77777777" w:rsidR="00CC0950" w:rsidRDefault="006C3B98" w:rsidP="00C04E4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14:paraId="4218B2E1" w14:textId="77777777" w:rsidR="006C3B98" w:rsidRDefault="006C3B98" w:rsidP="00911383">
      <w:pPr>
        <w:spacing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640" w:name="_Toc79528675"/>
    </w:p>
    <w:p w14:paraId="489340D2" w14:textId="77777777" w:rsidR="00911383" w:rsidRPr="009F13BE" w:rsidRDefault="00911383" w:rsidP="00911383">
      <w:pPr>
        <w:rPr>
          <w:rFonts w:cs="Tahoma"/>
        </w:rPr>
      </w:pPr>
    </w:p>
    <w:p w14:paraId="542AA562" w14:textId="77777777" w:rsidR="006C3B98" w:rsidRPr="002A6020" w:rsidRDefault="006C3B98" w:rsidP="00911383">
      <w:pPr>
        <w:pStyle w:val="Ttulo2"/>
        <w:spacing w:before="0" w:after="240" w:line="240" w:lineRule="auto"/>
        <w:rPr>
          <w:rFonts w:cs="Tahoma"/>
        </w:rPr>
      </w:pPr>
      <w:bookmarkStart w:id="641" w:name="_Toc108707338"/>
      <w:bookmarkStart w:id="642" w:name="_Toc191307440"/>
      <w:r w:rsidRPr="009F13BE">
        <w:rPr>
          <w:rFonts w:cs="Tahoma"/>
        </w:rPr>
        <w:t>Seguridad</w:t>
      </w:r>
      <w:bookmarkEnd w:id="640"/>
      <w:bookmarkEnd w:id="641"/>
      <w:bookmarkEnd w:id="642"/>
    </w:p>
    <w:p w14:paraId="03178C6D" w14:textId="77777777" w:rsidR="006C3B98" w:rsidRPr="009F13BE" w:rsidRDefault="006C3B98" w:rsidP="00C04E4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movimientos,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14:paraId="3972F3AF" w14:textId="77777777" w:rsidR="006C3B98" w:rsidRPr="009F13BE" w:rsidRDefault="006C3B98" w:rsidP="00C04E40">
      <w:pPr>
        <w:spacing w:after="240" w:line="276" w:lineRule="auto"/>
        <w:rPr>
          <w:rFonts w:cs="Tahoma"/>
        </w:rPr>
      </w:pPr>
      <w:r w:rsidRPr="009F13BE">
        <w:rPr>
          <w:rFonts w:cs="Tahoma"/>
        </w:rPr>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B5385B">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00C04E40">
        <w:rPr>
          <w:rFonts w:cs="Tahoma"/>
        </w:rPr>
        <w:t>cerrado.</w:t>
      </w:r>
    </w:p>
    <w:p w14:paraId="09FB625D" w14:textId="77777777" w:rsidR="006C3B98" w:rsidRPr="009F13BE" w:rsidRDefault="006C3B98" w:rsidP="00C04E40">
      <w:pPr>
        <w:spacing w:after="240" w:line="276" w:lineRule="auto"/>
        <w:rPr>
          <w:rFonts w:cs="Tahoma"/>
        </w:rPr>
      </w:pPr>
      <w:r w:rsidRPr="009F13BE">
        <w:rPr>
          <w:rFonts w:cs="Tahoma"/>
        </w:rPr>
        <w:t>Para equipos con aislantes internos líquidos o gaseosos, se preverán dispositivos de alivio de presión con un diseño tal que se minimicen las descargas del aislante, en caso de fallas internas.</w:t>
      </w:r>
    </w:p>
    <w:p w14:paraId="0BF92F7A" w14:textId="77777777" w:rsidR="006C3B98" w:rsidRPr="009F13BE" w:rsidRDefault="006C3B98" w:rsidP="00C04E40">
      <w:pPr>
        <w:spacing w:after="240"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14:paraId="719F1CCE" w14:textId="77777777" w:rsidR="00C04E40" w:rsidRDefault="006C3B98" w:rsidP="00911383">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w:t>
      </w:r>
      <w:r w:rsidR="00C04E40">
        <w:rPr>
          <w:rFonts w:cs="Tahoma"/>
        </w:rPr>
        <w:t>propiada contra daños mecánicos.</w:t>
      </w:r>
    </w:p>
    <w:p w14:paraId="0021019A" w14:textId="77777777" w:rsidR="00911383" w:rsidRPr="009F13BE" w:rsidRDefault="00911383" w:rsidP="00911383">
      <w:pPr>
        <w:rPr>
          <w:rFonts w:cs="Tahoma"/>
        </w:rPr>
      </w:pPr>
    </w:p>
    <w:p w14:paraId="0D4720AE" w14:textId="77777777" w:rsidR="00E06515" w:rsidRPr="00C04E40" w:rsidRDefault="00E06515" w:rsidP="00911383">
      <w:pPr>
        <w:pStyle w:val="Ttulo2"/>
        <w:spacing w:before="0" w:after="240"/>
        <w:rPr>
          <w:rFonts w:cs="Tahoma"/>
        </w:rPr>
      </w:pPr>
      <w:bookmarkStart w:id="643" w:name="_Toc79528677"/>
      <w:bookmarkStart w:id="644" w:name="_Toc108707339"/>
      <w:bookmarkStart w:id="645" w:name="_Toc191307441"/>
      <w:r w:rsidRPr="009F13BE">
        <w:rPr>
          <w:rFonts w:cs="Tahoma"/>
        </w:rPr>
        <w:t>Embalajes</w:t>
      </w:r>
      <w:bookmarkEnd w:id="643"/>
      <w:bookmarkEnd w:id="644"/>
      <w:bookmarkEnd w:id="645"/>
    </w:p>
    <w:p w14:paraId="7CBD5B5F" w14:textId="77777777" w:rsidR="002A6020" w:rsidRDefault="006C3B98" w:rsidP="00C04E40">
      <w:pPr>
        <w:spacing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14:paraId="07674185" w14:textId="77777777" w:rsidR="00E771E8" w:rsidRPr="00E771E8" w:rsidRDefault="00E771E8" w:rsidP="00E771E8">
      <w:pPr>
        <w:spacing w:after="240" w:line="276" w:lineRule="auto"/>
        <w:rPr>
          <w:lang w:val="es-DO"/>
        </w:rPr>
      </w:pPr>
      <w:r w:rsidRPr="00E771E8">
        <w:rPr>
          <w:lang w:val="es-DO"/>
        </w:rPr>
        <w:t>Los embalajes de los equipos suministrados deberán cumplir con lo establecido en la norma ISO 3394/780/7000 y con una cantidad de artículos (aisladores y herrajes) por caja suficiente para facilitar el izaje y transporte.</w:t>
      </w:r>
    </w:p>
    <w:p w14:paraId="1F4932CE" w14:textId="77777777" w:rsidR="00E06515" w:rsidRPr="00C04E40" w:rsidRDefault="006C3B98" w:rsidP="00BE49C4">
      <w:pPr>
        <w:pStyle w:val="Ttulo3"/>
      </w:pPr>
      <w:bookmarkStart w:id="646" w:name="_Toc108707340"/>
      <w:bookmarkStart w:id="647" w:name="_Toc191307442"/>
      <w:r w:rsidRPr="009F13BE">
        <w:t>Protección</w:t>
      </w:r>
      <w:r w:rsidRPr="009F13BE">
        <w:rPr>
          <w:spacing w:val="-6"/>
        </w:rPr>
        <w:t xml:space="preserve"> </w:t>
      </w:r>
      <w:r w:rsidRPr="009F13BE">
        <w:t>mecánica</w:t>
      </w:r>
      <w:bookmarkEnd w:id="646"/>
      <w:bookmarkEnd w:id="647"/>
    </w:p>
    <w:p w14:paraId="562ED81C" w14:textId="77777777" w:rsidR="002A6020" w:rsidRPr="009F13BE" w:rsidRDefault="006C3B98" w:rsidP="00C04E40">
      <w:pPr>
        <w:spacing w:after="24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14:paraId="5E258AC1" w14:textId="77777777" w:rsidR="00E06515" w:rsidRPr="00C04E40" w:rsidRDefault="006C3B98" w:rsidP="00FA74BC">
      <w:pPr>
        <w:numPr>
          <w:ilvl w:val="0"/>
          <w:numId w:val="17"/>
        </w:numPr>
        <w:spacing w:after="120" w:line="276" w:lineRule="auto"/>
        <w:ind w:left="714" w:hanging="357"/>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14:paraId="6148ED1F" w14:textId="77777777" w:rsidR="00E06515" w:rsidRPr="009F13BE" w:rsidRDefault="006C3B98" w:rsidP="00FA74BC">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14:paraId="45BDA464" w14:textId="77777777" w:rsidR="00E06515" w:rsidRPr="009F13BE" w:rsidRDefault="006C3B98" w:rsidP="00FA74BC">
      <w:pPr>
        <w:spacing w:after="240" w:line="276" w:lineRule="auto"/>
        <w:rPr>
          <w:rFonts w:cs="Tahoma"/>
        </w:rPr>
      </w:pPr>
      <w:r w:rsidRPr="009F13BE">
        <w:rPr>
          <w:rFonts w:cs="Tahoma"/>
        </w:rPr>
        <w:lastRenderedPageBreak/>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r w:rsidRPr="009F13BE">
        <w:rPr>
          <w:rFonts w:cs="Tahoma"/>
        </w:rPr>
        <w:t>enchufables,</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00FA74BC">
        <w:rPr>
          <w:rFonts w:cs="Tahoma"/>
        </w:rPr>
        <w:t>separado.</w:t>
      </w:r>
    </w:p>
    <w:p w14:paraId="175859E9" w14:textId="77777777" w:rsidR="00E06515" w:rsidRPr="009F13BE" w:rsidRDefault="006C3B98" w:rsidP="00FA74BC">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w:t>
      </w:r>
      <w:r w:rsidR="00FA74BC">
        <w:rPr>
          <w:rFonts w:cs="Tahoma"/>
        </w:rPr>
        <w:t>rán obturadas convenientemente.</w:t>
      </w:r>
    </w:p>
    <w:p w14:paraId="337E015C" w14:textId="77777777" w:rsidR="00FA74BC" w:rsidRPr="00FA74BC" w:rsidRDefault="00E06515" w:rsidP="00FA74BC">
      <w:pPr>
        <w:numPr>
          <w:ilvl w:val="0"/>
          <w:numId w:val="17"/>
        </w:numPr>
        <w:spacing w:after="120" w:line="276" w:lineRule="auto"/>
        <w:ind w:left="714" w:hanging="357"/>
        <w:rPr>
          <w:rFonts w:cs="Tahoma"/>
        </w:rPr>
      </w:pPr>
      <w:r w:rsidRPr="009F13BE">
        <w:rPr>
          <w:rFonts w:cs="Tahoma"/>
        </w:rPr>
        <w:t>Amortiguación</w:t>
      </w:r>
    </w:p>
    <w:p w14:paraId="0406E55E" w14:textId="77777777"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14:paraId="1799EA71" w14:textId="77777777" w:rsidR="00E06515" w:rsidRPr="009F13BE" w:rsidRDefault="00E06515" w:rsidP="005D39B4">
      <w:pPr>
        <w:spacing w:line="276" w:lineRule="auto"/>
        <w:rPr>
          <w:rFonts w:cs="Tahoma"/>
        </w:rPr>
      </w:pPr>
    </w:p>
    <w:p w14:paraId="06C3B9BC" w14:textId="77777777" w:rsidR="006C3B98" w:rsidRPr="009F13BE" w:rsidRDefault="006C3B98" w:rsidP="00A53447">
      <w:pPr>
        <w:numPr>
          <w:ilvl w:val="0"/>
          <w:numId w:val="19"/>
        </w:numPr>
        <w:spacing w:after="120" w:line="276" w:lineRule="auto"/>
        <w:ind w:left="1418" w:hanging="284"/>
        <w:rPr>
          <w:rFonts w:cs="Tahoma"/>
        </w:rPr>
      </w:pPr>
      <w:r w:rsidRPr="009F13BE">
        <w:rPr>
          <w:rFonts w:cs="Tahoma"/>
        </w:rPr>
        <w:t>Por suspensión sobre perchas o soportes de madera clavadas o abulonadas a las paredes de las cajas.</w:t>
      </w:r>
    </w:p>
    <w:p w14:paraId="1DB91C1E" w14:textId="77777777" w:rsidR="006C3B98" w:rsidRPr="009F13BE" w:rsidRDefault="006C3B98" w:rsidP="00A53447">
      <w:pPr>
        <w:numPr>
          <w:ilvl w:val="0"/>
          <w:numId w:val="19"/>
        </w:numPr>
        <w:spacing w:after="120" w:line="276" w:lineRule="auto"/>
        <w:ind w:left="1418" w:hanging="284"/>
        <w:rPr>
          <w:rFonts w:cs="Tahoma"/>
        </w:rPr>
      </w:pPr>
      <w:r w:rsidRPr="009F13BE">
        <w:rPr>
          <w:rFonts w:cs="Tahoma"/>
        </w:rPr>
        <w:t>Por acuñado o calaje con productos cuya forma, superficie, espesor y capacidad de amortiguamiento sean adaptadas al contenido.</w:t>
      </w:r>
    </w:p>
    <w:p w14:paraId="617874ED" w14:textId="77777777" w:rsidR="006C3B98" w:rsidRDefault="006C3B98" w:rsidP="00A47592">
      <w:pPr>
        <w:numPr>
          <w:ilvl w:val="0"/>
          <w:numId w:val="19"/>
        </w:numPr>
        <w:spacing w:line="276" w:lineRule="auto"/>
        <w:ind w:left="1418" w:hanging="284"/>
        <w:rPr>
          <w:rFonts w:cs="Tahoma"/>
        </w:rPr>
      </w:pPr>
      <w:r w:rsidRPr="009F13BE">
        <w:rPr>
          <w:rFonts w:cs="Tahoma"/>
        </w:rPr>
        <w:t>Por suspensión sobre sistemas elásticos.</w:t>
      </w:r>
    </w:p>
    <w:p w14:paraId="652A939E" w14:textId="77777777" w:rsidR="00E06515" w:rsidRPr="00FA74BC" w:rsidRDefault="006C3B98" w:rsidP="00FA74BC">
      <w:pPr>
        <w:numPr>
          <w:ilvl w:val="0"/>
          <w:numId w:val="17"/>
        </w:numPr>
        <w:spacing w:after="120" w:line="276" w:lineRule="auto"/>
        <w:ind w:left="714" w:hanging="357"/>
        <w:rPr>
          <w:rFonts w:cs="Tahoma"/>
        </w:rPr>
      </w:pPr>
      <w:r w:rsidRPr="009F13BE">
        <w:rPr>
          <w:rFonts w:cs="Tahoma"/>
        </w:rPr>
        <w:t>Cajas o embalajes exteriores:</w:t>
      </w:r>
    </w:p>
    <w:p w14:paraId="2D6E0757" w14:textId="77777777" w:rsidR="00E06515" w:rsidRPr="00A53447" w:rsidRDefault="006C3B98" w:rsidP="00A53447">
      <w:pPr>
        <w:numPr>
          <w:ilvl w:val="0"/>
          <w:numId w:val="18"/>
        </w:numPr>
        <w:spacing w:after="120"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14:paraId="711C6081" w14:textId="77777777" w:rsidR="00E06515" w:rsidRPr="009F13BE" w:rsidRDefault="006C3B98" w:rsidP="00A53447">
      <w:pPr>
        <w:numPr>
          <w:ilvl w:val="0"/>
          <w:numId w:val="18"/>
        </w:numPr>
        <w:spacing w:after="120"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14:paraId="68AF3523" w14:textId="77777777" w:rsidR="00CC0950" w:rsidRPr="00FA74BC" w:rsidRDefault="006C3B98" w:rsidP="008814FC">
      <w:pPr>
        <w:numPr>
          <w:ilvl w:val="0"/>
          <w:numId w:val="18"/>
        </w:numPr>
        <w:spacing w:after="240"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14:paraId="24967EB8" w14:textId="77777777" w:rsidR="00E06515" w:rsidRPr="00FA74BC" w:rsidRDefault="006C3B98" w:rsidP="00FA74BC">
      <w:pPr>
        <w:numPr>
          <w:ilvl w:val="0"/>
          <w:numId w:val="17"/>
        </w:numPr>
        <w:spacing w:after="240" w:line="276" w:lineRule="auto"/>
        <w:rPr>
          <w:rFonts w:cs="Tahoma"/>
        </w:rPr>
      </w:pPr>
      <w:r w:rsidRPr="009F13BE">
        <w:rPr>
          <w:rFonts w:cs="Tahoma"/>
        </w:rPr>
        <w:t xml:space="preserve">Embalajes de componentes </w:t>
      </w:r>
      <w:r w:rsidR="00E06515" w:rsidRPr="009F13BE">
        <w:rPr>
          <w:rFonts w:cs="Tahoma"/>
        </w:rPr>
        <w:t>desmontados</w:t>
      </w:r>
    </w:p>
    <w:p w14:paraId="3C882E1D" w14:textId="77777777" w:rsidR="00E06515" w:rsidRPr="009F13BE" w:rsidRDefault="006C3B98" w:rsidP="00FA74BC">
      <w:pPr>
        <w:spacing w:after="240"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Pr="009F13BE">
        <w:rPr>
          <w:rFonts w:cs="Tahoma"/>
        </w:rPr>
        <w:t>tableros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tablero. Dichas cajas contendrán los componentes que han sido desmontados del armario o tablero en el cual se encuentran, más </w:t>
      </w:r>
      <w:r w:rsidRPr="009F13BE">
        <w:rPr>
          <w:rFonts w:cs="Tahoma"/>
          <w:spacing w:val="-3"/>
        </w:rPr>
        <w:t xml:space="preserve">los </w:t>
      </w:r>
      <w:r w:rsidRPr="009F13BE">
        <w:rPr>
          <w:rFonts w:cs="Tahoma"/>
        </w:rPr>
        <w:t>elementos de fijación u otros accesorios si correspondiere. Los componentes contenidos en las cajas estarán debidamente protegidos y la disposición de las cajas en los armarios o tableros, será tal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14:paraId="4F5DDD22" w14:textId="77777777" w:rsidR="00E06515" w:rsidRPr="00FA74BC" w:rsidRDefault="006C3B98" w:rsidP="00BE49C4">
      <w:pPr>
        <w:pStyle w:val="Ttulo3"/>
      </w:pPr>
      <w:bookmarkStart w:id="648" w:name="_Toc108707341"/>
      <w:bookmarkStart w:id="649" w:name="_Toc191307443"/>
      <w:r w:rsidRPr="009F13BE">
        <w:t>Protección física, química y climática</w:t>
      </w:r>
      <w:bookmarkEnd w:id="648"/>
      <w:bookmarkEnd w:id="649"/>
    </w:p>
    <w:p w14:paraId="5EF94FF2" w14:textId="77777777" w:rsidR="006C3B98" w:rsidRPr="009F13BE" w:rsidRDefault="006C3B98" w:rsidP="00FA74BC">
      <w:pPr>
        <w:spacing w:after="240"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14:paraId="1D7CD4A7" w14:textId="77777777" w:rsidR="00E06515" w:rsidRPr="009F13BE" w:rsidRDefault="006C3B98" w:rsidP="00E02A29">
      <w:pPr>
        <w:spacing w:after="240" w:line="276" w:lineRule="auto"/>
        <w:rPr>
          <w:rFonts w:cs="Tahoma"/>
        </w:rPr>
      </w:pPr>
      <w:r w:rsidRPr="009F13BE">
        <w:rPr>
          <w:rFonts w:cs="Tahoma"/>
        </w:rPr>
        <w:t>Dicha</w:t>
      </w:r>
      <w:r w:rsidR="00FA74BC">
        <w:rPr>
          <w:rFonts w:cs="Tahoma"/>
        </w:rPr>
        <w:t xml:space="preserve"> protección será asegurada por:</w:t>
      </w:r>
    </w:p>
    <w:p w14:paraId="58F6C70F" w14:textId="77777777" w:rsidR="006C3B98" w:rsidRPr="009F13BE" w:rsidRDefault="006C3B98" w:rsidP="00E02A29">
      <w:pPr>
        <w:numPr>
          <w:ilvl w:val="0"/>
          <w:numId w:val="17"/>
        </w:numPr>
        <w:spacing w:after="120" w:line="276" w:lineRule="auto"/>
        <w:ind w:left="714" w:hanging="357"/>
        <w:rPr>
          <w:rFonts w:cs="Tahoma"/>
        </w:rPr>
      </w:pPr>
      <w:r w:rsidRPr="009F13BE">
        <w:rPr>
          <w:rFonts w:cs="Tahoma"/>
        </w:rPr>
        <w:lastRenderedPageBreak/>
        <w:t>Obturación en fábrica de orificios y canalizaciones.</w:t>
      </w:r>
    </w:p>
    <w:p w14:paraId="0E3F73BA" w14:textId="77777777" w:rsidR="006C3B98" w:rsidRPr="009F13BE" w:rsidRDefault="006C3B98" w:rsidP="00E02A29">
      <w:pPr>
        <w:numPr>
          <w:ilvl w:val="0"/>
          <w:numId w:val="17"/>
        </w:numPr>
        <w:spacing w:after="120" w:line="276" w:lineRule="auto"/>
        <w:ind w:left="714" w:hanging="357"/>
        <w:rPr>
          <w:rFonts w:cs="Tahoma"/>
        </w:rPr>
      </w:pPr>
      <w:r w:rsidRPr="009F13BE">
        <w:rPr>
          <w:rFonts w:cs="Tahoma"/>
        </w:rPr>
        <w:t>Incorporación dentro del aparato, gabinete, etc. de una cantidad adecuada de deshidratante.</w:t>
      </w:r>
    </w:p>
    <w:p w14:paraId="334761EA" w14:textId="77777777" w:rsidR="006C3B98" w:rsidRPr="009F13BE" w:rsidRDefault="006C3B98" w:rsidP="00E02A29">
      <w:pPr>
        <w:numPr>
          <w:ilvl w:val="0"/>
          <w:numId w:val="17"/>
        </w:numPr>
        <w:spacing w:after="120" w:line="276" w:lineRule="auto"/>
        <w:ind w:left="714" w:hanging="357"/>
        <w:rPr>
          <w:rFonts w:cs="Tahoma"/>
        </w:rPr>
      </w:pPr>
      <w:r w:rsidRPr="009F13BE">
        <w:rPr>
          <w:rFonts w:cs="Tahoma"/>
        </w:rPr>
        <w:t>Por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14:paraId="54842273" w14:textId="77777777" w:rsidR="006C3B98" w:rsidRPr="009F13BE" w:rsidRDefault="006C3B98" w:rsidP="00E02A29">
      <w:pPr>
        <w:numPr>
          <w:ilvl w:val="0"/>
          <w:numId w:val="17"/>
        </w:numPr>
        <w:spacing w:after="120" w:line="276" w:lineRule="auto"/>
        <w:ind w:left="714" w:hanging="357"/>
        <w:rPr>
          <w:rFonts w:cs="Tahoma"/>
        </w:rPr>
      </w:pPr>
      <w:r w:rsidRPr="009F13BE">
        <w:rPr>
          <w:rFonts w:cs="Tahoma"/>
        </w:rPr>
        <w:t>Por el uso de papeles inhibidores, u otro tipo de barreras similares.</w:t>
      </w:r>
    </w:p>
    <w:p w14:paraId="6C2A8AD0" w14:textId="77777777" w:rsidR="006C3B98" w:rsidRDefault="006C3B98" w:rsidP="00A47592">
      <w:pPr>
        <w:numPr>
          <w:ilvl w:val="0"/>
          <w:numId w:val="17"/>
        </w:numPr>
        <w:spacing w:line="276" w:lineRule="auto"/>
        <w:rPr>
          <w:rFonts w:cs="Tahoma"/>
        </w:rPr>
      </w:pPr>
      <w:r w:rsidRPr="009F13BE">
        <w:rPr>
          <w:rFonts w:cs="Tahoma"/>
        </w:rPr>
        <w:t>Por la combinación de dos o más de estos medios.</w:t>
      </w:r>
    </w:p>
    <w:p w14:paraId="371C4320" w14:textId="77777777" w:rsidR="00F42C6E" w:rsidRDefault="00F42C6E" w:rsidP="00F42C6E">
      <w:pPr>
        <w:spacing w:line="276" w:lineRule="auto"/>
        <w:rPr>
          <w:rFonts w:cs="Tahoma"/>
        </w:rPr>
      </w:pPr>
    </w:p>
    <w:p w14:paraId="5247FC50" w14:textId="77777777" w:rsidR="006C23FB" w:rsidRPr="009F13BE" w:rsidRDefault="00F42C6E" w:rsidP="00B153EE">
      <w:pPr>
        <w:spacing w:after="360" w:line="276" w:lineRule="auto"/>
        <w:rPr>
          <w:rFonts w:cs="Tahoma"/>
        </w:rPr>
      </w:pPr>
      <w:r>
        <w:rPr>
          <w:rFonts w:cs="Tahoma"/>
        </w:rPr>
        <w:t>Nota: Otros requerimientos de embalaje y transporte se describen en las secciones correspondientes a otros equipos con requerimientos especiales.</w:t>
      </w:r>
    </w:p>
    <w:p w14:paraId="2EA7732A" w14:textId="77777777" w:rsidR="006C23FB" w:rsidRPr="008A670A" w:rsidRDefault="00F42C6E" w:rsidP="00E02A29">
      <w:pPr>
        <w:pStyle w:val="Ttulo1"/>
        <w:spacing w:after="240"/>
        <w:rPr>
          <w:rFonts w:cs="Tahoma"/>
        </w:rPr>
      </w:pPr>
      <w:bookmarkStart w:id="650" w:name="_Toc191307444"/>
      <w:r w:rsidRPr="008A670A">
        <w:rPr>
          <w:rFonts w:cs="Tahoma"/>
        </w:rPr>
        <w:t>Pruebas e Inspecci</w:t>
      </w:r>
      <w:r w:rsidR="002D6D6A" w:rsidRPr="008A670A">
        <w:rPr>
          <w:rFonts w:cs="Tahoma"/>
        </w:rPr>
        <w:t>ones</w:t>
      </w:r>
      <w:r w:rsidRPr="008A670A">
        <w:rPr>
          <w:rFonts w:cs="Tahoma"/>
        </w:rPr>
        <w:t xml:space="preserve"> Técnicas</w:t>
      </w:r>
      <w:bookmarkEnd w:id="650"/>
    </w:p>
    <w:p w14:paraId="68F9CD86" w14:textId="77777777" w:rsidR="00F42C6E" w:rsidRPr="008A670A" w:rsidRDefault="00F42C6E" w:rsidP="00E02A29">
      <w:pPr>
        <w:pStyle w:val="Ttulo2"/>
        <w:spacing w:after="240"/>
      </w:pPr>
      <w:bookmarkStart w:id="651" w:name="_Toc191307445"/>
      <w:r w:rsidRPr="008A670A">
        <w:t>Pruebas Tipo</w:t>
      </w:r>
      <w:bookmarkEnd w:id="651"/>
    </w:p>
    <w:p w14:paraId="524E8185" w14:textId="77777777" w:rsidR="00F42C6E" w:rsidRDefault="00345474" w:rsidP="00911383">
      <w:pPr>
        <w:spacing w:line="276" w:lineRule="auto"/>
        <w:rPr>
          <w:lang w:val="es-DO" w:eastAsia="es-DO"/>
        </w:rPr>
      </w:pPr>
      <w:r w:rsidRPr="008A670A">
        <w:rPr>
          <w:lang w:val="es-DO" w:eastAsia="es-DO"/>
        </w:rPr>
        <w:t>S</w:t>
      </w:r>
      <w:r w:rsidR="00F42C6E" w:rsidRPr="008A670A">
        <w:rPr>
          <w:lang w:val="es-DO" w:eastAsia="es-DO"/>
        </w:rPr>
        <w:t>e deberá remitir</w:t>
      </w:r>
      <w:r w:rsidRPr="008A670A">
        <w:rPr>
          <w:lang w:val="es-DO" w:eastAsia="es-DO"/>
        </w:rPr>
        <w:t xml:space="preserve"> al CONTRATANTE</w:t>
      </w:r>
      <w:r w:rsidR="00F42C6E" w:rsidRPr="008A670A">
        <w:rPr>
          <w:lang w:val="es-DO" w:eastAsia="es-DO"/>
        </w:rPr>
        <w:t xml:space="preserve"> copias de los certificados de las Pruebas Tipo</w:t>
      </w:r>
      <w:r w:rsidRPr="008A670A">
        <w:rPr>
          <w:lang w:val="es-DO" w:eastAsia="es-DO"/>
        </w:rPr>
        <w:t xml:space="preserve"> </w:t>
      </w:r>
      <w:r w:rsidR="00F42C6E" w:rsidRPr="008A670A">
        <w:rPr>
          <w:lang w:val="es-DO" w:eastAsia="es-DO"/>
        </w:rPr>
        <w:t>conforme la recomendación de la IEC realizadas a un prototipo o equ</w:t>
      </w:r>
      <w:r w:rsidRPr="008A670A">
        <w:rPr>
          <w:lang w:val="es-DO" w:eastAsia="es-DO"/>
        </w:rPr>
        <w:t xml:space="preserve">ipos idénticos a los que forman </w:t>
      </w:r>
      <w:r w:rsidR="00F42C6E" w:rsidRPr="008A670A">
        <w:rPr>
          <w:lang w:val="es-DO" w:eastAsia="es-DO"/>
        </w:rPr>
        <w:t xml:space="preserve">parte del </w:t>
      </w:r>
      <w:r w:rsidR="0061644B" w:rsidRPr="008A670A">
        <w:rPr>
          <w:lang w:val="es-DO" w:eastAsia="es-DO"/>
        </w:rPr>
        <w:t>p</w:t>
      </w:r>
      <w:r w:rsidRPr="008A670A">
        <w:rPr>
          <w:lang w:val="es-DO" w:eastAsia="es-DO"/>
        </w:rPr>
        <w:t>royecto</w:t>
      </w:r>
      <w:r w:rsidR="00F42C6E" w:rsidRPr="008A670A">
        <w:rPr>
          <w:lang w:val="es-DO" w:eastAsia="es-DO"/>
        </w:rPr>
        <w:t>, emitidos por un laboratorio independiente</w:t>
      </w:r>
      <w:r w:rsidR="009C0944" w:rsidRPr="008A670A">
        <w:rPr>
          <w:lang w:val="es-DO" w:eastAsia="es-DO"/>
        </w:rPr>
        <w:t xml:space="preserve"> </w:t>
      </w:r>
      <w:r w:rsidRPr="008A670A">
        <w:rPr>
          <w:lang w:val="es-DO" w:eastAsia="es-DO"/>
        </w:rPr>
        <w:t xml:space="preserve">y los </w:t>
      </w:r>
      <w:r w:rsidR="0026589F" w:rsidRPr="008A670A">
        <w:rPr>
          <w:lang w:val="es-DO" w:eastAsia="es-DO"/>
        </w:rPr>
        <w:t>resultados se ajustarán</w:t>
      </w:r>
      <w:r w:rsidR="00F42C6E" w:rsidRPr="008A670A">
        <w:rPr>
          <w:lang w:val="es-DO" w:eastAsia="es-DO"/>
        </w:rPr>
        <w:t xml:space="preserve"> a lo especificado y ofrecido. Si no hubieren </w:t>
      </w:r>
      <w:r w:rsidRPr="008A670A">
        <w:rPr>
          <w:lang w:val="es-DO" w:eastAsia="es-DO"/>
        </w:rPr>
        <w:t xml:space="preserve">sido idénticos, las diferencias </w:t>
      </w:r>
      <w:r w:rsidR="00F42C6E" w:rsidRPr="008A670A">
        <w:rPr>
          <w:lang w:val="es-DO" w:eastAsia="es-DO"/>
        </w:rPr>
        <w:t>no deben ser significativas ni influir sobre los resultados.</w:t>
      </w:r>
      <w:r w:rsidR="0061644B" w:rsidRPr="008A670A">
        <w:rPr>
          <w:lang w:val="es-DO" w:eastAsia="es-DO"/>
        </w:rPr>
        <w:t xml:space="preserve"> Los resultados y protocolos de las pruebas tipo deberán ser entregados con la ingeniería de detalle.</w:t>
      </w:r>
    </w:p>
    <w:p w14:paraId="28CB9E1D" w14:textId="77777777" w:rsidR="00911383" w:rsidRPr="008A670A" w:rsidRDefault="00911383" w:rsidP="00911383">
      <w:pPr>
        <w:rPr>
          <w:lang w:val="es-DO" w:eastAsia="es-DO"/>
        </w:rPr>
      </w:pPr>
    </w:p>
    <w:p w14:paraId="267D8D5D" w14:textId="77777777" w:rsidR="009C0944" w:rsidRPr="008A670A" w:rsidRDefault="009C0944" w:rsidP="00911383">
      <w:pPr>
        <w:pStyle w:val="Ttulo2"/>
        <w:spacing w:before="0" w:after="240"/>
        <w:rPr>
          <w:rFonts w:cs="Malgun Gothic"/>
          <w:lang w:val="es-DO" w:eastAsia="es-DO"/>
        </w:rPr>
      </w:pPr>
      <w:bookmarkStart w:id="652" w:name="_Toc191307446"/>
      <w:r w:rsidRPr="008A670A">
        <w:rPr>
          <w:lang w:val="es-DO" w:eastAsia="es-DO"/>
        </w:rPr>
        <w:t>Pruebas en fábrica</w:t>
      </w:r>
      <w:r w:rsidR="00A95C07" w:rsidRPr="008A670A">
        <w:rPr>
          <w:lang w:val="es-DO" w:eastAsia="es-DO"/>
        </w:rPr>
        <w:t xml:space="preserve"> o rutina</w:t>
      </w:r>
      <w:bookmarkEnd w:id="652"/>
    </w:p>
    <w:p w14:paraId="39A4DF8F" w14:textId="77777777" w:rsidR="00EA2BA3" w:rsidRPr="008A670A" w:rsidRDefault="00EA2BA3" w:rsidP="00E02A29">
      <w:pPr>
        <w:spacing w:before="120" w:after="240" w:line="276" w:lineRule="auto"/>
        <w:rPr>
          <w:rFonts w:cs="Tahoma"/>
        </w:rPr>
      </w:pPr>
      <w:r w:rsidRPr="008A670A">
        <w:rPr>
          <w:rFonts w:cs="Tahoma"/>
        </w:rPr>
        <w:t>Se deberán efectuar todas las pruebas de los equipos y materiales necesarios en fábrica o en laboratorios independientes para comprobar que el suministro se ha realizado según la mejor técnica moderna y de acuerdo con las especificaciones y las normas correspondiente a cada elemento del proyecto. Todos los equipos e instrumentos de pruebas deberán contar con certificados de calibración debidamente actualizados.</w:t>
      </w:r>
    </w:p>
    <w:p w14:paraId="05214253" w14:textId="77777777" w:rsidR="007C083D" w:rsidRPr="008A670A" w:rsidRDefault="007C083D" w:rsidP="00E02A29">
      <w:pPr>
        <w:spacing w:before="120" w:after="240" w:line="276" w:lineRule="auto"/>
        <w:rPr>
          <w:rFonts w:cs="Tahoma"/>
        </w:rPr>
      </w:pPr>
      <w:r w:rsidRPr="008A670A">
        <w:rPr>
          <w:rFonts w:cs="Tahoma"/>
        </w:rPr>
        <w:t xml:space="preserve">Se realizarán ensayos en fábrica sobre la totalidad del equipamiento y elementos que suministre el </w:t>
      </w:r>
      <w:r w:rsidR="005A19FE" w:rsidRPr="008A670A">
        <w:rPr>
          <w:rFonts w:cs="Tahoma"/>
        </w:rPr>
        <w:t>Contratista</w:t>
      </w:r>
      <w:r w:rsidRPr="008A670A">
        <w:rPr>
          <w:rFonts w:cs="Tahoma"/>
        </w:rPr>
        <w:t xml:space="preserve">, realizando sobre los mismos los ensayos de rutina y todo otro adicional que sea indicado en las especificaciones técnicas particulares correspondientes a cada equipo. La realización de estos será condición indispensable para su despacho a obra. Esta tarea podrá ser presenciada por la Inspección del CONTRATANTE a quien el </w:t>
      </w:r>
      <w:r w:rsidR="005A19FE" w:rsidRPr="008A670A">
        <w:rPr>
          <w:rFonts w:cs="Tahoma"/>
        </w:rPr>
        <w:t>Contratista</w:t>
      </w:r>
      <w:r w:rsidRPr="008A670A">
        <w:rPr>
          <w:rFonts w:cs="Tahoma"/>
        </w:rPr>
        <w:t xml:space="preserve"> facilitará los medios para la realización de su cometido para los equipos que así lo requieran.</w:t>
      </w:r>
    </w:p>
    <w:p w14:paraId="67FA27AB" w14:textId="77777777" w:rsidR="007C083D" w:rsidRPr="008A670A" w:rsidRDefault="007C083D" w:rsidP="00E02A29">
      <w:pPr>
        <w:spacing w:before="120" w:after="240" w:line="276" w:lineRule="auto"/>
        <w:rPr>
          <w:rFonts w:cs="Tahoma"/>
        </w:rPr>
      </w:pPr>
      <w:r w:rsidRPr="008A670A">
        <w:rPr>
          <w:rFonts w:cs="Tahoma"/>
        </w:rPr>
        <w:t xml:space="preserve">Las normas para utilizar en los ensayos serán las indicadas para cada caso en las especificaciones técnicas y/o en las planillas de datos técnicos garantizados. Cada ensayo que se realice deberá estar acompañado por el protocolo correspondiente, del cual quedarán dos copias para el </w:t>
      </w:r>
      <w:r w:rsidR="005A19FE" w:rsidRPr="008A670A">
        <w:rPr>
          <w:rFonts w:cs="Tahoma"/>
        </w:rPr>
        <w:t>Contratista</w:t>
      </w:r>
      <w:r w:rsidRPr="008A670A">
        <w:rPr>
          <w:rFonts w:cs="Tahoma"/>
        </w:rPr>
        <w:t>.</w:t>
      </w:r>
    </w:p>
    <w:p w14:paraId="02D0A9D6" w14:textId="77777777" w:rsidR="00EA2BA3" w:rsidRPr="008A670A" w:rsidRDefault="007C083D" w:rsidP="00E02A29">
      <w:pPr>
        <w:spacing w:before="120" w:after="240" w:line="276" w:lineRule="auto"/>
        <w:rPr>
          <w:rFonts w:cs="Tahoma"/>
        </w:rPr>
      </w:pPr>
      <w:r w:rsidRPr="008A670A">
        <w:rPr>
          <w:rFonts w:cs="Tahoma"/>
        </w:rPr>
        <w:t>Los resultados de las pruebas realizadas a los equipos deberán ser entregadas al CONTRATANTE debidamente firmada por los participantes. Con la aceptación de este documento por parte del Contratante indica que dichas pruebas son aceptables.</w:t>
      </w:r>
    </w:p>
    <w:p w14:paraId="1A101AA3" w14:textId="77777777" w:rsidR="00A95C07" w:rsidRDefault="00A95C07" w:rsidP="00911383">
      <w:pPr>
        <w:spacing w:line="276" w:lineRule="auto"/>
        <w:rPr>
          <w:rFonts w:cs="Tahoma"/>
        </w:rPr>
      </w:pPr>
      <w:r w:rsidRPr="008A670A">
        <w:rPr>
          <w:rFonts w:cs="Tahoma"/>
        </w:rPr>
        <w:lastRenderedPageBreak/>
        <w:t>Los resultados de las pruebas de rutina</w:t>
      </w:r>
      <w:r w:rsidR="00C129B7" w:rsidRPr="008A670A">
        <w:rPr>
          <w:rFonts w:cs="Tahoma"/>
        </w:rPr>
        <w:t xml:space="preserve"> de los equip</w:t>
      </w:r>
      <w:r w:rsidR="00011064" w:rsidRPr="008A670A">
        <w:rPr>
          <w:rFonts w:cs="Tahoma"/>
        </w:rPr>
        <w:t>os a instalar en la subestación</w:t>
      </w:r>
      <w:r w:rsidRPr="008A670A">
        <w:rPr>
          <w:rFonts w:cs="Tahoma"/>
        </w:rPr>
        <w:t xml:space="preserve"> deberán ser emitidos al CONTRATANTE antes de ser embarcados para su aprobación.</w:t>
      </w:r>
    </w:p>
    <w:p w14:paraId="76DA92EA" w14:textId="77777777" w:rsidR="00911383" w:rsidRPr="008A670A" w:rsidRDefault="00911383" w:rsidP="00911383">
      <w:pPr>
        <w:rPr>
          <w:rFonts w:cs="Tahoma"/>
        </w:rPr>
      </w:pPr>
    </w:p>
    <w:p w14:paraId="3A431897" w14:textId="77777777" w:rsidR="00DB74DE" w:rsidRPr="008A670A" w:rsidRDefault="00C129B7" w:rsidP="00911383">
      <w:pPr>
        <w:pStyle w:val="Ttulo2"/>
        <w:spacing w:before="0" w:after="240"/>
        <w:rPr>
          <w:lang w:val="es-DO" w:eastAsia="es-DO"/>
        </w:rPr>
      </w:pPr>
      <w:bookmarkStart w:id="653" w:name="_Toc191307447"/>
      <w:r w:rsidRPr="008A670A">
        <w:rPr>
          <w:lang w:val="es-DO" w:eastAsia="es-DO"/>
        </w:rPr>
        <w:t>Pruebas en sitio</w:t>
      </w:r>
      <w:bookmarkEnd w:id="653"/>
      <w:r w:rsidR="00DB74DE" w:rsidRPr="008A670A">
        <w:rPr>
          <w:lang w:val="es-DO" w:eastAsia="es-DO"/>
        </w:rPr>
        <w:t xml:space="preserve"> </w:t>
      </w:r>
    </w:p>
    <w:p w14:paraId="3B131CD1" w14:textId="77777777" w:rsidR="007C083D" w:rsidRDefault="004C4B51" w:rsidP="00911383">
      <w:pPr>
        <w:spacing w:line="276" w:lineRule="auto"/>
        <w:rPr>
          <w:lang w:val="es-DO" w:eastAsia="es-DO"/>
        </w:rPr>
      </w:pPr>
      <w:r w:rsidRPr="008A670A">
        <w:rPr>
          <w:lang w:val="es-DO" w:eastAsia="es-DO"/>
        </w:rPr>
        <w:t>Todos los equipos y sistemas serán sometidos a pruebas e inspección en el emplazamiento</w:t>
      </w:r>
      <w:r w:rsidR="00C129B7" w:rsidRPr="008A670A">
        <w:rPr>
          <w:lang w:val="es-DO" w:eastAsia="es-DO"/>
        </w:rPr>
        <w:t xml:space="preserve"> antes de la puesta en servicio</w:t>
      </w:r>
      <w:r w:rsidRPr="008A670A">
        <w:rPr>
          <w:lang w:val="es-DO" w:eastAsia="es-DO"/>
        </w:rPr>
        <w:t xml:space="preserve">. Las pruebas de los equipos serán aceptables cuando se presenten los protocolos debidamente llenados y firmados por todos </w:t>
      </w:r>
      <w:r w:rsidR="008405E9" w:rsidRPr="008A670A">
        <w:rPr>
          <w:lang w:val="es-DO" w:eastAsia="es-DO"/>
        </w:rPr>
        <w:t xml:space="preserve">los </w:t>
      </w:r>
      <w:r w:rsidRPr="008A670A">
        <w:rPr>
          <w:lang w:val="es-DO" w:eastAsia="es-DO"/>
        </w:rPr>
        <w:t>participantes en el proceso.</w:t>
      </w:r>
    </w:p>
    <w:p w14:paraId="67454E19" w14:textId="77777777" w:rsidR="00911383" w:rsidRPr="00AB7C27" w:rsidRDefault="00911383" w:rsidP="00911383">
      <w:pPr>
        <w:rPr>
          <w:lang w:val="es-DO" w:eastAsia="es-DO"/>
        </w:rPr>
      </w:pPr>
    </w:p>
    <w:p w14:paraId="68D1FC8E" w14:textId="77777777" w:rsidR="006C23FB" w:rsidRPr="00FA74BC" w:rsidRDefault="006C23FB" w:rsidP="00E02A29">
      <w:pPr>
        <w:pStyle w:val="Ttulo1"/>
        <w:spacing w:after="240" w:line="276" w:lineRule="auto"/>
        <w:rPr>
          <w:rFonts w:cs="Tahoma"/>
        </w:rPr>
      </w:pPr>
      <w:bookmarkStart w:id="654" w:name="_Toc108707343"/>
      <w:bookmarkStart w:id="655" w:name="_Toc191307448"/>
      <w:r w:rsidRPr="009F13BE">
        <w:rPr>
          <w:rFonts w:cs="Tahoma"/>
        </w:rPr>
        <w:t>Obras Civiles</w:t>
      </w:r>
      <w:bookmarkEnd w:id="654"/>
      <w:bookmarkEnd w:id="655"/>
    </w:p>
    <w:p w14:paraId="5AD2CDDE" w14:textId="77777777" w:rsidR="0058550D" w:rsidRDefault="006C23FB" w:rsidP="00E02A29">
      <w:pPr>
        <w:spacing w:after="240" w:line="276" w:lineRule="auto"/>
        <w:ind w:right="-234"/>
        <w:rPr>
          <w:rFonts w:cs="Tahoma"/>
          <w:lang w:val="es-DO"/>
        </w:rPr>
      </w:pPr>
      <w:r w:rsidRPr="009F13BE">
        <w:rPr>
          <w:rFonts w:cs="Tahoma"/>
          <w:lang w:val="es-DO"/>
        </w:rPr>
        <w:t>Este capítulo cubre todos los detalles de los trabajos de obra civil relacionados con la construcción de</w:t>
      </w:r>
      <w:r w:rsidR="005F4829">
        <w:rPr>
          <w:rFonts w:cs="Tahoma"/>
          <w:lang w:val="es-DO"/>
        </w:rPr>
        <w:t xml:space="preserve">l Campo de Transformación de </w:t>
      </w:r>
      <w:r w:rsidRPr="009F13BE">
        <w:rPr>
          <w:rFonts w:cs="Tahoma"/>
          <w:lang w:val="es-DO"/>
        </w:rPr>
        <w:t xml:space="preserve">la Subestación </w:t>
      </w:r>
      <w:r w:rsidR="004678FD">
        <w:rPr>
          <w:rFonts w:cs="Tahoma"/>
          <w:lang w:val="es-DO"/>
        </w:rPr>
        <w:t>Cruce de Cabral</w:t>
      </w:r>
      <w:r w:rsidR="0058550D">
        <w:rPr>
          <w:rFonts w:cs="Tahoma"/>
          <w:lang w:val="es-DO"/>
        </w:rPr>
        <w:t xml:space="preserve"> </w:t>
      </w:r>
      <w:r w:rsidR="00E876B7">
        <w:rPr>
          <w:rFonts w:cs="Tahoma"/>
          <w:lang w:val="es-DO"/>
        </w:rPr>
        <w:t>69</w:t>
      </w:r>
      <w:r w:rsidR="009757B1">
        <w:rPr>
          <w:rFonts w:cs="Tahoma"/>
          <w:lang w:val="es-DO"/>
        </w:rPr>
        <w:t>/12.5</w:t>
      </w:r>
      <w:r w:rsidR="008B5A8B" w:rsidRPr="009F13BE">
        <w:rPr>
          <w:rFonts w:cs="Tahoma"/>
          <w:lang w:val="es-DO"/>
        </w:rPr>
        <w:t xml:space="preserve"> kV</w:t>
      </w:r>
      <w:r w:rsidR="00B60D0F" w:rsidRPr="009F13BE">
        <w:rPr>
          <w:rFonts w:cs="Tahoma"/>
          <w:lang w:val="es-DO"/>
        </w:rPr>
        <w:t xml:space="preserve"> </w:t>
      </w:r>
      <w:r w:rsidR="001A78DF">
        <w:rPr>
          <w:rFonts w:cs="Tahoma"/>
          <w:lang w:val="es-DO"/>
        </w:rPr>
        <w:t>(</w:t>
      </w:r>
      <w:r w:rsidR="007E402C">
        <w:rPr>
          <w:rFonts w:cs="Tahoma"/>
          <w:lang w:val="es-DO"/>
        </w:rPr>
        <w:t>CCAB</w:t>
      </w:r>
      <w:r w:rsidR="0015139F" w:rsidRPr="009F13BE">
        <w:rPr>
          <w:rFonts w:cs="Tahoma"/>
          <w:lang w:val="es-DO"/>
        </w:rPr>
        <w:t>)</w:t>
      </w:r>
      <w:r w:rsidRPr="009F13BE">
        <w:rPr>
          <w:rFonts w:cs="Tahoma"/>
          <w:lang w:val="es-DO"/>
        </w:rPr>
        <w:t xml:space="preserve">. La información indicada más abajo se proporciona para propósitos de </w:t>
      </w:r>
      <w:r w:rsidR="00E67E29">
        <w:rPr>
          <w:rFonts w:cs="Tahoma"/>
          <w:lang w:val="es-DO"/>
        </w:rPr>
        <w:t>l</w:t>
      </w:r>
      <w:r w:rsidRPr="009F13BE">
        <w:rPr>
          <w:rFonts w:cs="Tahoma"/>
          <w:lang w:val="es-DO"/>
        </w:rPr>
        <w:t xml:space="preserve">icitación, y no debe ser tomada como información precisa y exacta para la construcción </w:t>
      </w:r>
      <w:r w:rsidR="009F7275" w:rsidRPr="009F13BE">
        <w:rPr>
          <w:rFonts w:cs="Tahoma"/>
          <w:lang w:val="es-DO"/>
        </w:rPr>
        <w:t xml:space="preserve">final. </w:t>
      </w:r>
    </w:p>
    <w:p w14:paraId="6430A845" w14:textId="77777777" w:rsidR="006C23FB" w:rsidRDefault="009F7275" w:rsidP="00911383">
      <w:pPr>
        <w:spacing w:line="276" w:lineRule="auto"/>
        <w:ind w:right="-234"/>
        <w:rPr>
          <w:rFonts w:cs="Tahoma"/>
          <w:lang w:val="es-DO"/>
        </w:rPr>
      </w:pPr>
      <w:r w:rsidRPr="009F13BE">
        <w:rPr>
          <w:rFonts w:cs="Tahoma"/>
          <w:lang w:val="es-DO"/>
        </w:rPr>
        <w:t xml:space="preserve">El </w:t>
      </w:r>
      <w:r w:rsidR="005A19FE">
        <w:rPr>
          <w:rFonts w:cs="Tahoma"/>
          <w:lang w:val="es-DO"/>
        </w:rPr>
        <w:t>Contratista</w:t>
      </w:r>
      <w:r w:rsidR="006C23FB" w:rsidRPr="009F13BE">
        <w:rPr>
          <w:rFonts w:cs="Tahoma"/>
          <w:lang w:val="es-DO"/>
        </w:rPr>
        <w:t xml:space="preserve"> está obligado a referirse los datos anexados a este documento, para obtener la información referente al cálculo estructural de las fundaciones a</w:t>
      </w:r>
      <w:r w:rsidR="008B5A8B" w:rsidRPr="009F13BE">
        <w:rPr>
          <w:rFonts w:cs="Tahoma"/>
          <w:lang w:val="es-DO"/>
        </w:rPr>
        <w:t xml:space="preserve"> construir en la subestación, cá</w:t>
      </w:r>
      <w:r w:rsidR="006C23FB" w:rsidRPr="009F13BE">
        <w:rPr>
          <w:rFonts w:cs="Tahoma"/>
          <w:lang w:val="es-DO"/>
        </w:rPr>
        <w:t>lculo estru</w:t>
      </w:r>
      <w:r w:rsidR="00B60D0F" w:rsidRPr="009F13BE">
        <w:rPr>
          <w:rFonts w:cs="Tahoma"/>
          <w:lang w:val="es-DO"/>
        </w:rPr>
        <w:t xml:space="preserve">ctural </w:t>
      </w:r>
      <w:r w:rsidR="00512325">
        <w:rPr>
          <w:rFonts w:cs="Tahoma"/>
          <w:lang w:val="es-DO"/>
        </w:rPr>
        <w:t>de las casetas</w:t>
      </w:r>
      <w:r w:rsidR="006C23FB" w:rsidRPr="009F13BE">
        <w:rPr>
          <w:rFonts w:cs="Tahoma"/>
          <w:lang w:val="es-DO"/>
        </w:rPr>
        <w:t>, verja perimetral, diseño del drenaje pluvial de la subestación, diseño de pavimento, entre</w:t>
      </w:r>
      <w:r w:rsidR="000772E6" w:rsidRPr="009F13BE">
        <w:rPr>
          <w:rFonts w:cs="Tahoma"/>
          <w:lang w:val="es-DO"/>
        </w:rPr>
        <w:t xml:space="preserve"> otros. Es responsabilidad del </w:t>
      </w:r>
      <w:r w:rsidR="005A19FE">
        <w:rPr>
          <w:rFonts w:cs="Tahoma"/>
          <w:lang w:val="es-DO"/>
        </w:rPr>
        <w:t>Contratista</w:t>
      </w:r>
      <w:r w:rsidR="006C23FB" w:rsidRPr="009F13BE">
        <w:rPr>
          <w:rFonts w:cs="Tahoma"/>
          <w:lang w:val="es-DO"/>
        </w:rPr>
        <w:t xml:space="preserve"> hacer una visita al lugar donde serán realizados los trabajos para evitar confusiones a la hora de realizar sus ofertas de diseño civil. </w:t>
      </w:r>
      <w:r w:rsidR="00E87FB7">
        <w:rPr>
          <w:rFonts w:cs="Tahoma"/>
          <w:lang w:val="es-DO"/>
        </w:rPr>
        <w:t>El CONTRATANTE</w:t>
      </w:r>
      <w:r w:rsidR="006C23FB" w:rsidRPr="009F13BE">
        <w:rPr>
          <w:rFonts w:cs="Tahoma"/>
          <w:lang w:val="es-DO"/>
        </w:rPr>
        <w:t xml:space="preserve"> no se hará responsable de omisiones que puedan producirse en la oferta.</w:t>
      </w:r>
    </w:p>
    <w:p w14:paraId="39B44B1D" w14:textId="77777777" w:rsidR="00911383" w:rsidRPr="009F13BE" w:rsidRDefault="00911383" w:rsidP="00911383">
      <w:pPr>
        <w:ind w:right="-234"/>
        <w:rPr>
          <w:rFonts w:cs="Tahoma"/>
          <w:lang w:val="es-DO"/>
        </w:rPr>
      </w:pPr>
    </w:p>
    <w:p w14:paraId="54B26E87" w14:textId="77777777" w:rsidR="00B60D0F" w:rsidRPr="00FA74BC" w:rsidRDefault="00B60D0F" w:rsidP="00911383">
      <w:pPr>
        <w:pStyle w:val="Ttulo2"/>
        <w:spacing w:before="0" w:after="240"/>
        <w:rPr>
          <w:rFonts w:cs="Tahoma"/>
          <w:lang w:val="es-DO"/>
        </w:rPr>
      </w:pPr>
      <w:bookmarkStart w:id="656" w:name="_Toc108707344"/>
      <w:bookmarkStart w:id="657" w:name="_Toc191307449"/>
      <w:r w:rsidRPr="009F13BE">
        <w:rPr>
          <w:rFonts w:cs="Tahoma"/>
          <w:lang w:val="es-DO"/>
        </w:rPr>
        <w:t>Fundamentos de Diseño</w:t>
      </w:r>
      <w:bookmarkEnd w:id="656"/>
      <w:bookmarkEnd w:id="657"/>
    </w:p>
    <w:p w14:paraId="5C470676" w14:textId="77777777" w:rsidR="0058550D" w:rsidRDefault="00B60D0F" w:rsidP="00FA74BC">
      <w:pPr>
        <w:spacing w:after="240" w:line="276" w:lineRule="auto"/>
        <w:ind w:right="-234"/>
        <w:rPr>
          <w:rFonts w:cs="Tahoma"/>
          <w:lang w:val="es-DO"/>
        </w:rPr>
      </w:pPr>
      <w:r w:rsidRPr="009F13BE">
        <w:rPr>
          <w:rFonts w:cs="Tahoma"/>
          <w:lang w:val="es-DO"/>
        </w:rPr>
        <w:t>La proposición conceptual para el diseño</w:t>
      </w:r>
      <w:r w:rsidR="00FE0ACD">
        <w:rPr>
          <w:rFonts w:cs="Tahoma"/>
          <w:lang w:val="es-DO"/>
        </w:rPr>
        <w:t xml:space="preserve"> del Campo de Transformación </w:t>
      </w:r>
      <w:r w:rsidRPr="009F13BE">
        <w:rPr>
          <w:rFonts w:cs="Tahoma"/>
          <w:lang w:val="es-DO"/>
        </w:rPr>
        <w:t xml:space="preserve">de la subestación </w:t>
      </w:r>
      <w:r w:rsidR="004678FD">
        <w:rPr>
          <w:rFonts w:cs="Tahoma"/>
          <w:lang w:val="es-DO"/>
        </w:rPr>
        <w:t>Cruce de Cabral</w:t>
      </w:r>
      <w:r w:rsidR="0058550D">
        <w:rPr>
          <w:rFonts w:cs="Tahoma"/>
          <w:lang w:val="es-DO"/>
        </w:rPr>
        <w:t xml:space="preserve"> </w:t>
      </w:r>
      <w:r w:rsidR="00E876B7">
        <w:rPr>
          <w:rFonts w:cs="Tahoma"/>
          <w:lang w:val="es-DO"/>
        </w:rPr>
        <w:t>69</w:t>
      </w:r>
      <w:r w:rsidR="009757B1">
        <w:rPr>
          <w:rFonts w:cs="Tahoma"/>
          <w:lang w:val="es-DO"/>
        </w:rPr>
        <w:t>/12.5</w:t>
      </w:r>
      <w:r w:rsidR="00E67E29" w:rsidRPr="009F13BE">
        <w:rPr>
          <w:rFonts w:cs="Tahoma"/>
          <w:lang w:val="es-DO"/>
        </w:rPr>
        <w:t xml:space="preserve"> kV </w:t>
      </w:r>
      <w:r w:rsidR="00E67E29">
        <w:rPr>
          <w:rFonts w:cs="Tahoma"/>
          <w:lang w:val="es-DO"/>
        </w:rPr>
        <w:t>(</w:t>
      </w:r>
      <w:r w:rsidR="007E402C">
        <w:rPr>
          <w:rFonts w:cs="Tahoma"/>
          <w:lang w:val="es-DO"/>
        </w:rPr>
        <w:t>CCAB</w:t>
      </w:r>
      <w:r w:rsidR="00E67E29">
        <w:rPr>
          <w:rFonts w:cs="Tahoma"/>
          <w:lang w:val="es-DO"/>
        </w:rPr>
        <w:t>)</w:t>
      </w:r>
      <w:r w:rsidR="00E67E29" w:rsidRPr="009F13BE">
        <w:rPr>
          <w:rFonts w:cs="Tahoma"/>
          <w:lang w:val="es-DO"/>
        </w:rPr>
        <w:t xml:space="preserve"> </w:t>
      </w:r>
      <w:r w:rsidRPr="009F13BE">
        <w:rPr>
          <w:rFonts w:cs="Tahoma"/>
          <w:lang w:val="es-DO"/>
        </w:rPr>
        <w:t>es mostrada en los planos adjuntos. Las dimensiones y las disposiciones detalladas del equipo pue</w:t>
      </w:r>
      <w:r w:rsidR="009757B1">
        <w:rPr>
          <w:rFonts w:cs="Tahoma"/>
          <w:lang w:val="es-DO"/>
        </w:rPr>
        <w:t>den estar sujetas a modificaciones</w:t>
      </w:r>
      <w:r w:rsidRPr="009F13BE">
        <w:rPr>
          <w:rFonts w:cs="Tahoma"/>
          <w:lang w:val="es-DO"/>
        </w:rPr>
        <w:t xml:space="preserve">, si los equipos eléctricos lo requieren. Sin embargo, el diseño debe en general estar de acuerdo con la proposición conceptual. Todas las figuras y datos han de ser asumidos sólo para propósitos de cálculo y para completar las hojas de datos. </w:t>
      </w:r>
    </w:p>
    <w:p w14:paraId="2BCFB968" w14:textId="77777777" w:rsidR="00B60D0F" w:rsidRPr="009F13BE" w:rsidRDefault="00B60D0F" w:rsidP="00FA74BC">
      <w:pPr>
        <w:spacing w:after="240" w:line="276" w:lineRule="auto"/>
        <w:ind w:right="-234"/>
        <w:rPr>
          <w:rFonts w:cs="Tahoma"/>
          <w:lang w:val="es-DO"/>
        </w:rPr>
      </w:pPr>
      <w:r w:rsidRPr="009F13BE">
        <w:rPr>
          <w:rFonts w:cs="Tahoma"/>
          <w:lang w:val="es-DO"/>
        </w:rPr>
        <w:t>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lculo estructural de los soportes de equipos y pórticos, diseño de fundaciones para pórticos y soporte de equipos, sistema</w:t>
      </w:r>
      <w:r w:rsidR="004A31F5">
        <w:rPr>
          <w:rFonts w:cs="Tahoma"/>
          <w:lang w:val="es-DO"/>
        </w:rPr>
        <w:t xml:space="preserve"> de drenaje pluvial, diseño </w:t>
      </w:r>
      <w:r w:rsidR="00626257">
        <w:rPr>
          <w:rFonts w:cs="Tahoma"/>
          <w:lang w:val="es-DO"/>
        </w:rPr>
        <w:t>vial</w:t>
      </w:r>
      <w:r w:rsidRPr="009F13BE">
        <w:rPr>
          <w:rFonts w:cs="Tahoma"/>
          <w:lang w:val="es-DO"/>
        </w:rPr>
        <w:t xml:space="preserve">, diseño estructural de la caseta de controles, etc. a </w:t>
      </w:r>
      <w:r w:rsidR="004A31F5">
        <w:rPr>
          <w:rFonts w:cs="Tahoma"/>
          <w:lang w:val="es-DO"/>
        </w:rPr>
        <w:t>e</w:t>
      </w:r>
      <w:r w:rsidR="00382EB6">
        <w:rPr>
          <w:rFonts w:cs="Tahoma"/>
          <w:lang w:val="es-DO"/>
        </w:rPr>
        <w:t xml:space="preserve">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n en el predio d</w:t>
      </w:r>
      <w:r w:rsidR="00FA74BC">
        <w:rPr>
          <w:rFonts w:cs="Tahoma"/>
          <w:lang w:val="es-DO"/>
        </w:rPr>
        <w:t xml:space="preserve">e la subestación, entre otros. </w:t>
      </w:r>
    </w:p>
    <w:p w14:paraId="5B088AC5" w14:textId="77777777" w:rsidR="00B60D0F" w:rsidRPr="009F13BE" w:rsidRDefault="009F7275" w:rsidP="00FA74BC">
      <w:pPr>
        <w:spacing w:after="240" w:line="276" w:lineRule="auto"/>
        <w:ind w:right="-234"/>
        <w:rPr>
          <w:rFonts w:cs="Tahoma"/>
          <w:lang w:val="es-DO"/>
        </w:rPr>
      </w:pPr>
      <w:r w:rsidRPr="009F13BE">
        <w:rPr>
          <w:rFonts w:cs="Tahoma"/>
          <w:lang w:val="es-DO"/>
        </w:rPr>
        <w:t xml:space="preserve">El </w:t>
      </w:r>
      <w:r w:rsidR="005A19FE">
        <w:rPr>
          <w:rFonts w:cs="Tahoma"/>
          <w:lang w:val="es-DO"/>
        </w:rPr>
        <w:t>Contratista</w:t>
      </w:r>
      <w:r w:rsidR="00946B61">
        <w:rPr>
          <w:rFonts w:cs="Tahoma"/>
          <w:lang w:val="es-DO"/>
        </w:rPr>
        <w:t xml:space="preserve"> debe s</w:t>
      </w:r>
      <w:r w:rsidR="00B60D0F" w:rsidRPr="009F13BE">
        <w:rPr>
          <w:rFonts w:cs="Tahoma"/>
          <w:lang w:val="es-DO"/>
        </w:rPr>
        <w:t xml:space="preserve">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w:t>
      </w:r>
      <w:r w:rsidR="00B60D0F" w:rsidRPr="009F13BE">
        <w:rPr>
          <w:rFonts w:cs="Tahoma"/>
          <w:lang w:val="es-DO"/>
        </w:rPr>
        <w:lastRenderedPageBreak/>
        <w:t>el marco de referencia para el suministro y la instalación requerida. Queda entendido, que el trabajo incluye todo lo requerido y/o necesario para finalizar apropiadamente la obra.</w:t>
      </w:r>
    </w:p>
    <w:p w14:paraId="71C0860C" w14:textId="77777777" w:rsidR="005D2A5E" w:rsidRPr="009F13BE" w:rsidRDefault="00B60D0F" w:rsidP="00FA74BC">
      <w:pPr>
        <w:spacing w:after="240"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w:t>
      </w:r>
      <w:r w:rsidR="00906DE4">
        <w:rPr>
          <w:rFonts w:cs="Tahoma"/>
          <w:lang w:val="es-DO"/>
        </w:rPr>
        <w:t xml:space="preserve">, </w:t>
      </w:r>
      <w:r w:rsidRPr="009F13BE">
        <w:rPr>
          <w:rFonts w:cs="Tahoma"/>
          <w:lang w:val="es-DO"/>
        </w:rPr>
        <w:t>MOPC. A continuación, se detallan las normativas y reglamentación de diseño.</w:t>
      </w:r>
    </w:p>
    <w:p w14:paraId="01E37C70" w14:textId="77777777" w:rsidR="00B60D0F"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M-009, Reglamento de Diseño de Edificaciones.</w:t>
      </w:r>
    </w:p>
    <w:p w14:paraId="0F2994C1" w14:textId="77777777" w:rsidR="00512325" w:rsidRPr="00512325" w:rsidRDefault="00512325" w:rsidP="00512325">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512325">
        <w:rPr>
          <w:rFonts w:cs="Tahoma"/>
        </w:rPr>
        <w:t>MOPC-R</w:t>
      </w:r>
      <w:r>
        <w:rPr>
          <w:rFonts w:cs="Tahoma"/>
        </w:rPr>
        <w:t>-</w:t>
      </w:r>
      <w:r w:rsidRPr="00512325">
        <w:rPr>
          <w:rFonts w:cs="Tahoma"/>
        </w:rPr>
        <w:t>027 Reglamento de edificaciones (Diseño y Construcción de Edificios de Mampostería Estructural)</w:t>
      </w:r>
    </w:p>
    <w:p w14:paraId="493C6F34" w14:textId="77777777"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R-022, Reglamento de Diseño de Subestaciones de Distribución.</w:t>
      </w:r>
    </w:p>
    <w:p w14:paraId="2E830C7C" w14:textId="77777777"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M-005, Recomendaciones Provisionales para Dibujo de Planos en Proyectos de Edificaciones.</w:t>
      </w:r>
    </w:p>
    <w:p w14:paraId="7482CEC7" w14:textId="77777777"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R-008, Reglamento para el Diseño y la Construcción de Instalaciones Sanitarias en Edificaciones.</w:t>
      </w:r>
    </w:p>
    <w:p w14:paraId="5943B169" w14:textId="77777777" w:rsidR="00B60D0F" w:rsidRPr="00FA74BC"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R-033, Reglamento para Diseño y Construcción de Estructuras en Hormigón Armado.</w:t>
      </w:r>
    </w:p>
    <w:p w14:paraId="14F9F292" w14:textId="77777777" w:rsidR="00B60D0F" w:rsidRPr="009F13BE" w:rsidRDefault="00512325"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Pr>
          <w:rFonts w:cs="Tahoma"/>
        </w:rPr>
        <w:t>MOPC-</w:t>
      </w:r>
      <w:r w:rsidR="00B60D0F" w:rsidRPr="009F13BE">
        <w:rPr>
          <w:rFonts w:cs="Tahoma"/>
        </w:rPr>
        <w:t>R-001, Reglamento para el Análisis y Diseño Sísmico de Estructuras.</w:t>
      </w:r>
    </w:p>
    <w:p w14:paraId="53DB9451"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 xml:space="preserve">ACI, Instituto Americano del Concreto. </w:t>
      </w:r>
    </w:p>
    <w:p w14:paraId="29D5D9FE" w14:textId="77777777" w:rsidR="00935377"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ASTM, Sociedad Americana para Pruebas y Materiales</w:t>
      </w:r>
    </w:p>
    <w:p w14:paraId="0C18B4B3" w14:textId="77777777" w:rsidR="00B60D0F" w:rsidRPr="00FA74BC" w:rsidRDefault="00935377"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14:paraId="2AD8FF2F"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3" w:right="608" w:hanging="426"/>
        <w:rPr>
          <w:rFonts w:cs="Tahoma"/>
        </w:rPr>
      </w:pPr>
      <w:r w:rsidRPr="009F13BE">
        <w:rPr>
          <w:rFonts w:cs="Tahoma"/>
        </w:rPr>
        <w:t>DIN VDE 0210, Planificación y diseño de líneas eléctricas aéreas con tensiones nominales superiores a 1 kV.</w:t>
      </w:r>
    </w:p>
    <w:p w14:paraId="61C284D7" w14:textId="77777777" w:rsidR="00512325" w:rsidRPr="00512325" w:rsidRDefault="00B60D0F" w:rsidP="00512325">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CFE 10100-68, Diseño para Caminos de Acceso a Subestaciones.</w:t>
      </w:r>
    </w:p>
    <w:p w14:paraId="7E6F12FB" w14:textId="77777777" w:rsidR="00BB6BAA" w:rsidRDefault="00B60D0F" w:rsidP="00911383">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5A19FE">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14:paraId="06381016" w14:textId="77777777" w:rsidR="00911383" w:rsidRDefault="00911383" w:rsidP="00911383">
      <w:pPr>
        <w:rPr>
          <w:rFonts w:cs="Tahoma"/>
          <w:lang w:val="es-DO"/>
        </w:rPr>
      </w:pPr>
    </w:p>
    <w:p w14:paraId="2FCDDADC" w14:textId="77777777" w:rsidR="00B60D0F" w:rsidRPr="00FA74BC" w:rsidRDefault="00932B9D" w:rsidP="00911383">
      <w:pPr>
        <w:pStyle w:val="Ttulo2"/>
        <w:spacing w:before="0" w:after="240"/>
        <w:rPr>
          <w:rFonts w:cs="Tahoma"/>
          <w:lang w:val="es-DO"/>
        </w:rPr>
      </w:pPr>
      <w:bookmarkStart w:id="658" w:name="_Toc111047915"/>
      <w:bookmarkStart w:id="659" w:name="_Toc111047916"/>
      <w:bookmarkStart w:id="660" w:name="_Toc108707345"/>
      <w:bookmarkStart w:id="661" w:name="_Toc191307450"/>
      <w:bookmarkEnd w:id="658"/>
      <w:bookmarkEnd w:id="659"/>
      <w:r w:rsidRPr="009F13BE">
        <w:rPr>
          <w:rFonts w:cs="Tahoma"/>
          <w:lang w:val="es-DO"/>
        </w:rPr>
        <w:t>Instalación en e</w:t>
      </w:r>
      <w:r w:rsidR="00B60D0F" w:rsidRPr="009F13BE">
        <w:rPr>
          <w:rFonts w:cs="Tahoma"/>
          <w:lang w:val="es-DO"/>
        </w:rPr>
        <w:t>l Sitio</w:t>
      </w:r>
      <w:bookmarkEnd w:id="660"/>
      <w:bookmarkEnd w:id="661"/>
      <w:r w:rsidR="00B60D0F" w:rsidRPr="009F13BE">
        <w:rPr>
          <w:rFonts w:cs="Tahoma"/>
          <w:lang w:val="es-DO"/>
        </w:rPr>
        <w:t xml:space="preserve"> </w:t>
      </w:r>
    </w:p>
    <w:p w14:paraId="0751EC9D" w14:textId="77777777" w:rsidR="00B60D0F" w:rsidRPr="009F13BE" w:rsidRDefault="00B60D0F" w:rsidP="00FA74BC">
      <w:pPr>
        <w:spacing w:after="240"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5A19FE">
        <w:rPr>
          <w:rFonts w:cs="Tahoma"/>
          <w:lang w:val="es-DO"/>
        </w:rPr>
        <w:t>Contratista</w:t>
      </w:r>
      <w:r w:rsidR="00FA74BC">
        <w:rPr>
          <w:rFonts w:cs="Tahoma"/>
          <w:lang w:val="es-DO"/>
        </w:rPr>
        <w:t>.</w:t>
      </w:r>
      <w:r w:rsidR="00BA4766">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FA74BC">
        <w:rPr>
          <w:rFonts w:cs="Tahoma"/>
          <w:lang w:val="es-DO"/>
        </w:rPr>
        <w:t xml:space="preserve">. </w:t>
      </w:r>
    </w:p>
    <w:p w14:paraId="6CEEE979" w14:textId="77777777" w:rsidR="005A191D" w:rsidRDefault="00B60D0F" w:rsidP="00911383">
      <w:pPr>
        <w:spacing w:line="276" w:lineRule="auto"/>
        <w:rPr>
          <w:rFonts w:cs="Tahoma"/>
          <w:lang w:val="es-DO"/>
        </w:rPr>
      </w:pPr>
      <w:r w:rsidRPr="009F13BE">
        <w:rPr>
          <w:rFonts w:cs="Tahoma"/>
          <w:lang w:val="es-DO"/>
        </w:rPr>
        <w:lastRenderedPageBreak/>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ejecución. El </w:t>
      </w:r>
      <w:r w:rsidR="005A19FE">
        <w:rPr>
          <w:rFonts w:cs="Tahoma"/>
          <w:lang w:val="es-DO"/>
        </w:rPr>
        <w:t>Contratista</w:t>
      </w:r>
      <w:r w:rsidRPr="009F13BE">
        <w:rPr>
          <w:rFonts w:cs="Tahoma"/>
          <w:lang w:val="es-DO"/>
        </w:rPr>
        <w:t xml:space="preserve"> deberá cuidar que con su campamento no altere los cursos de agua, diques,</w:t>
      </w:r>
      <w:r w:rsidR="00FA74BC">
        <w:rPr>
          <w:rFonts w:cs="Tahoma"/>
          <w:lang w:val="es-DO"/>
        </w:rPr>
        <w:t xml:space="preserve"> </w:t>
      </w:r>
      <w:r w:rsidRPr="009F13BE">
        <w:rPr>
          <w:rFonts w:cs="Tahoma"/>
          <w:lang w:val="es-DO"/>
        </w:rPr>
        <w:t>alcantarilladas, drenajes naturales y/o desagües permanentes. Los mantendrá libres de todo tipo de obstrucción, tales como materiales de construcción y/o escombros.</w:t>
      </w:r>
    </w:p>
    <w:p w14:paraId="247FA7C4" w14:textId="77777777" w:rsidR="00911383" w:rsidRPr="00382EB6" w:rsidRDefault="00911383" w:rsidP="00911383">
      <w:pPr>
        <w:rPr>
          <w:rFonts w:cs="Tahoma"/>
          <w:lang w:val="es-DO"/>
        </w:rPr>
      </w:pPr>
    </w:p>
    <w:p w14:paraId="5053D7C1" w14:textId="77777777" w:rsidR="00B60D0F" w:rsidRPr="00FA74BC" w:rsidRDefault="00B60D0F" w:rsidP="00911383">
      <w:pPr>
        <w:pStyle w:val="Ttulo2"/>
        <w:spacing w:before="0" w:after="240"/>
        <w:rPr>
          <w:rFonts w:cs="Tahoma"/>
          <w:lang w:val="es-DO"/>
        </w:rPr>
      </w:pPr>
      <w:bookmarkStart w:id="662" w:name="_Toc108707346"/>
      <w:bookmarkStart w:id="663" w:name="_Toc191307451"/>
      <w:r w:rsidRPr="009F13BE">
        <w:rPr>
          <w:rFonts w:cs="Tahoma"/>
          <w:lang w:val="es-DO"/>
        </w:rPr>
        <w:t>Materiales</w:t>
      </w:r>
      <w:bookmarkEnd w:id="662"/>
      <w:bookmarkEnd w:id="663"/>
      <w:r w:rsidRPr="009F13BE">
        <w:rPr>
          <w:rFonts w:cs="Tahoma"/>
          <w:lang w:val="es-DO"/>
        </w:rPr>
        <w:t xml:space="preserve"> </w:t>
      </w:r>
    </w:p>
    <w:p w14:paraId="3B88E0E1" w14:textId="77777777" w:rsidR="00B60D0F" w:rsidRPr="009F13BE" w:rsidRDefault="00B60D0F" w:rsidP="00FA74BC">
      <w:pPr>
        <w:spacing w:after="240" w:line="276" w:lineRule="auto"/>
        <w:rPr>
          <w:rFonts w:cs="Tahoma"/>
          <w:lang w:val="es-DO"/>
        </w:rPr>
      </w:pPr>
      <w:r w:rsidRPr="009F13BE">
        <w:rPr>
          <w:rFonts w:cs="Tahoma"/>
          <w:lang w:val="es-DO"/>
        </w:rPr>
        <w:t>Todo equipo, material y herramientas requeridas para la ejecución de los trabajos serán aptos para el trabajo, y serán mantenidos en b</w:t>
      </w:r>
      <w:r w:rsidR="00FA74BC">
        <w:rPr>
          <w:rFonts w:cs="Tahoma"/>
          <w:lang w:val="es-DO"/>
        </w:rPr>
        <w:t>uenas condiciones de operación.</w:t>
      </w:r>
    </w:p>
    <w:p w14:paraId="0D27E272" w14:textId="77777777" w:rsidR="00B60D0F" w:rsidRPr="00382EB6" w:rsidRDefault="00B60D0F" w:rsidP="00FA74BC">
      <w:pPr>
        <w:spacing w:after="240"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14:paraId="4E26E690" w14:textId="77777777" w:rsidR="00B60D0F" w:rsidRPr="00FA74BC" w:rsidRDefault="00932B9D" w:rsidP="00FA74BC">
      <w:pPr>
        <w:pStyle w:val="Ttulo2"/>
        <w:spacing w:after="240"/>
        <w:rPr>
          <w:rFonts w:cs="Tahoma"/>
          <w:lang w:val="es-DO"/>
        </w:rPr>
      </w:pPr>
      <w:bookmarkStart w:id="664" w:name="_Toc108707347"/>
      <w:bookmarkStart w:id="665" w:name="_Toc191307452"/>
      <w:r w:rsidRPr="009F13BE">
        <w:rPr>
          <w:rFonts w:cs="Tahoma"/>
          <w:lang w:val="es-DO"/>
        </w:rPr>
        <w:t>Ejecución de l</w:t>
      </w:r>
      <w:r w:rsidR="00B60D0F" w:rsidRPr="009F13BE">
        <w:rPr>
          <w:rFonts w:cs="Tahoma"/>
          <w:lang w:val="es-DO"/>
        </w:rPr>
        <w:t>as Obras Civiles</w:t>
      </w:r>
      <w:bookmarkEnd w:id="664"/>
      <w:bookmarkEnd w:id="665"/>
    </w:p>
    <w:p w14:paraId="4567F02A" w14:textId="77777777"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w:t>
      </w:r>
      <w:r w:rsidR="009936E7">
        <w:rPr>
          <w:rFonts w:cs="Tahoma"/>
          <w:lang w:val="es-DO"/>
        </w:rPr>
        <w:t xml:space="preserve">pórticos, construcción de caseta </w:t>
      </w:r>
      <w:r w:rsidR="00B60D0F" w:rsidRPr="009F13BE">
        <w:rPr>
          <w:rFonts w:cs="Tahoma"/>
          <w:lang w:val="es-DO"/>
        </w:rPr>
        <w:t xml:space="preserve">de control y </w:t>
      </w:r>
      <w:r w:rsidR="009936E7">
        <w:rPr>
          <w:rFonts w:cs="Tahoma"/>
          <w:lang w:val="es-DO"/>
        </w:rPr>
        <w:t>celdas de MT</w:t>
      </w:r>
      <w:r w:rsidR="00B60D0F" w:rsidRPr="009F13BE">
        <w:rPr>
          <w:rFonts w:cs="Tahoma"/>
          <w:lang w:val="es-DO"/>
        </w:rPr>
        <w:t xml:space="preserve">, drenaje pluvial, canaletas para cableado, trabajos de terminación exterior e interior, todas listas para ser usadas con la preparación del emplazamiento. Los siguientes trabajos específicamente deberán ser ejecutados bajo esta parte del Contrato: </w:t>
      </w:r>
    </w:p>
    <w:p w14:paraId="3F754A88" w14:textId="77777777" w:rsidR="00B60D0F" w:rsidRPr="009F13BE" w:rsidRDefault="00B60D0F" w:rsidP="005D39B4">
      <w:pPr>
        <w:pStyle w:val="pn"/>
        <w:spacing w:after="0" w:line="276" w:lineRule="auto"/>
        <w:ind w:left="0" w:right="142"/>
        <w:rPr>
          <w:rFonts w:cs="Tahoma"/>
          <w:lang w:val="es-DO"/>
        </w:rPr>
      </w:pPr>
    </w:p>
    <w:p w14:paraId="11B923FE"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Limpieza, remoción de maleza, </w:t>
      </w:r>
      <w:r w:rsidR="00BB6BAA">
        <w:rPr>
          <w:rFonts w:cs="Tahoma"/>
          <w:lang w:val="es-DO"/>
        </w:rPr>
        <w:t>remoción de la vegetación</w:t>
      </w:r>
      <w:r w:rsidRPr="009F13BE">
        <w:rPr>
          <w:rFonts w:cs="Tahoma"/>
        </w:rPr>
        <w:t xml:space="preserve">, bote de </w:t>
      </w:r>
      <w:r w:rsidR="009936E7">
        <w:rPr>
          <w:rFonts w:cs="Tahoma"/>
        </w:rPr>
        <w:t>escombros y material inservible.</w:t>
      </w:r>
    </w:p>
    <w:p w14:paraId="06A67FEC"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Diseño y construcción de todas las terracerías (incluye remoción de material inservible y suministro de material de préstamo clasificado) del área de solar dispuesta para la construcción del proyecto.</w:t>
      </w:r>
    </w:p>
    <w:p w14:paraId="3C864080"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Diseño y construcción de las fundaciones para pórticos y soportes de acero para equipos. </w:t>
      </w:r>
    </w:p>
    <w:p w14:paraId="05653815"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Diseño y construcción fundación para equipos menores.</w:t>
      </w:r>
    </w:p>
    <w:p w14:paraId="17253F58" w14:textId="77777777"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Diseño y </w:t>
      </w:r>
      <w:r w:rsidRPr="00B141AE">
        <w:rPr>
          <w:rFonts w:cs="Tahoma"/>
        </w:rPr>
        <w:t xml:space="preserve">construcción </w:t>
      </w:r>
      <w:r w:rsidR="0058550D" w:rsidRPr="00B141AE">
        <w:rPr>
          <w:rFonts w:cs="Tahoma"/>
        </w:rPr>
        <w:t xml:space="preserve">de </w:t>
      </w:r>
      <w:r w:rsidRPr="00B141AE">
        <w:rPr>
          <w:rFonts w:cs="Tahoma"/>
        </w:rPr>
        <w:t>Caseta</w:t>
      </w:r>
      <w:r w:rsidR="0058550D" w:rsidRPr="00B141AE">
        <w:rPr>
          <w:rFonts w:cs="Tahoma"/>
        </w:rPr>
        <w:t xml:space="preserve"> MT</w:t>
      </w:r>
      <w:r w:rsidR="005F32A7" w:rsidRPr="00B141AE">
        <w:rPr>
          <w:rFonts w:cs="Tahoma"/>
        </w:rPr>
        <w:t xml:space="preserve"> y</w:t>
      </w:r>
      <w:r w:rsidRPr="00B141AE">
        <w:rPr>
          <w:rFonts w:cs="Tahoma"/>
        </w:rPr>
        <w:t xml:space="preserve"> Controles</w:t>
      </w:r>
      <w:r w:rsidR="005F32A7" w:rsidRPr="00B141AE">
        <w:rPr>
          <w:rFonts w:cs="Tahoma"/>
        </w:rPr>
        <w:t xml:space="preserve"> de EDESUR</w:t>
      </w:r>
      <w:r w:rsidRPr="009F13BE">
        <w:rPr>
          <w:rFonts w:cs="Tahoma"/>
        </w:rPr>
        <w:t xml:space="preserve"> (incluye obra gris y terminaciones). </w:t>
      </w:r>
    </w:p>
    <w:p w14:paraId="0AFBD1E9"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Diseño y construcción de canaletas para cableado y registros.</w:t>
      </w:r>
    </w:p>
    <w:p w14:paraId="79B0A14C"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Diseño y construcción de sistemas de drenaje Pluvial (Incluye toda el área de la subestación a construir, todo el terreno de la futura subestación deberá poseer un adecuado sistema de drenaje pluvial. </w:t>
      </w:r>
    </w:p>
    <w:p w14:paraId="0828CFA8"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9F13BE">
        <w:rPr>
          <w:rFonts w:cs="Tahoma"/>
        </w:rPr>
        <w:t xml:space="preserve">Excavaciones de zanjas para instalación de sistema de aterrizaje, (Malla de Tierra). </w:t>
      </w:r>
    </w:p>
    <w:p w14:paraId="20B31B01" w14:textId="77777777" w:rsidR="00B60D0F" w:rsidRPr="00FA74BC" w:rsidRDefault="00B60D0F" w:rsidP="00FA74BC">
      <w:pPr>
        <w:pStyle w:val="Prrafodelista"/>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9F13BE">
        <w:rPr>
          <w:rFonts w:cs="Tahoma"/>
        </w:rPr>
        <w:t xml:space="preserve">Trabajos </w:t>
      </w:r>
      <w:r w:rsidR="0058249A">
        <w:rPr>
          <w:rFonts w:cs="Tahoma"/>
        </w:rPr>
        <w:t>g</w:t>
      </w:r>
      <w:r w:rsidRPr="009F13BE">
        <w:rPr>
          <w:rFonts w:cs="Tahoma"/>
        </w:rPr>
        <w:t xml:space="preserve">enerales </w:t>
      </w:r>
      <w:r w:rsidR="0058249A">
        <w:rPr>
          <w:rFonts w:cs="Tahoma"/>
        </w:rPr>
        <w:t>v</w:t>
      </w:r>
      <w:r w:rsidRPr="009F13BE">
        <w:rPr>
          <w:rFonts w:cs="Tahoma"/>
        </w:rPr>
        <w:t xml:space="preserve">arios que incluye construcción de aceras, contenes y bordillos delimitantes del área de equipos, suministro y colocación de tratamiento anti – hierba, </w:t>
      </w:r>
      <w:r w:rsidRPr="009F13BE">
        <w:rPr>
          <w:rFonts w:cs="Tahoma"/>
        </w:rPr>
        <w:lastRenderedPageBreak/>
        <w:t xml:space="preserve">suministro y colocación de grava, pintura amarilla </w:t>
      </w:r>
      <w:r w:rsidR="00C87177" w:rsidRPr="009F13BE">
        <w:rPr>
          <w:rFonts w:cs="Tahoma"/>
        </w:rPr>
        <w:t>tráfico</w:t>
      </w:r>
      <w:r w:rsidRPr="009F13BE">
        <w:rPr>
          <w:rFonts w:cs="Tahoma"/>
        </w:rPr>
        <w:t xml:space="preserve"> </w:t>
      </w:r>
      <w:r w:rsidR="00E967B6">
        <w:rPr>
          <w:rFonts w:cs="Tahoma"/>
        </w:rPr>
        <w:t>(puede ser epóxica</w:t>
      </w:r>
      <w:r w:rsidR="007027C2">
        <w:rPr>
          <w:rFonts w:cs="Tahoma"/>
        </w:rPr>
        <w:t>, alquídica</w:t>
      </w:r>
      <w:r w:rsidR="0058249A">
        <w:rPr>
          <w:rFonts w:cs="Tahoma"/>
        </w:rPr>
        <w:t xml:space="preserve"> o caucho clorado), con </w:t>
      </w:r>
      <w:r w:rsidR="008C73A6">
        <w:rPr>
          <w:rFonts w:cs="Tahoma"/>
        </w:rPr>
        <w:t xml:space="preserve">dos </w:t>
      </w:r>
      <w:r w:rsidR="0058249A">
        <w:rPr>
          <w:rFonts w:cs="Tahoma"/>
        </w:rPr>
        <w:t xml:space="preserve">(2) </w:t>
      </w:r>
      <w:r w:rsidR="008C73A6">
        <w:rPr>
          <w:rFonts w:cs="Tahoma"/>
        </w:rPr>
        <w:t>capas</w:t>
      </w:r>
      <w:r w:rsidRPr="009F13BE">
        <w:rPr>
          <w:rFonts w:cs="Tahoma"/>
        </w:rPr>
        <w:t xml:space="preserve"> </w:t>
      </w:r>
      <w:r w:rsidR="008C73A6">
        <w:rPr>
          <w:rFonts w:cs="Tahoma"/>
        </w:rPr>
        <w:t xml:space="preserve">de aplicación </w:t>
      </w:r>
      <w:r w:rsidRPr="009F13BE">
        <w:rPr>
          <w:rFonts w:cs="Tahoma"/>
        </w:rPr>
        <w:t xml:space="preserve">delimitantes de contenes y bordillos. </w:t>
      </w:r>
    </w:p>
    <w:p w14:paraId="121FA6F8" w14:textId="77777777" w:rsidR="00B60D0F" w:rsidRDefault="009F7275" w:rsidP="00911383">
      <w:pPr>
        <w:spacing w:line="276" w:lineRule="auto"/>
        <w:rPr>
          <w:rFonts w:cs="Tahoma"/>
          <w:lang w:val="es-DO"/>
        </w:rPr>
      </w:pPr>
      <w:r w:rsidRPr="009F13BE">
        <w:rPr>
          <w:rFonts w:cs="Tahoma"/>
          <w:lang w:val="es-DO"/>
        </w:rPr>
        <w:t xml:space="preserve">Los planos del </w:t>
      </w:r>
      <w:r w:rsidR="005A19FE">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w:t>
      </w:r>
      <w:r w:rsidR="00FA74BC">
        <w:rPr>
          <w:rFonts w:cs="Tahoma"/>
          <w:lang w:val="es-DO"/>
        </w:rPr>
        <w:t>cción satisfactoria de la obra.</w:t>
      </w:r>
    </w:p>
    <w:p w14:paraId="63553502" w14:textId="77777777" w:rsidR="00911383" w:rsidRPr="009F13BE" w:rsidRDefault="00911383" w:rsidP="00911383">
      <w:pPr>
        <w:rPr>
          <w:rFonts w:cs="Tahoma"/>
          <w:lang w:val="es-DO"/>
        </w:rPr>
      </w:pPr>
    </w:p>
    <w:p w14:paraId="56DF816A" w14:textId="77777777" w:rsidR="00B60D0F" w:rsidRPr="00FA74BC" w:rsidRDefault="00932B9D" w:rsidP="00911383">
      <w:pPr>
        <w:pStyle w:val="Ttulo2"/>
        <w:spacing w:before="0" w:after="240"/>
        <w:rPr>
          <w:rFonts w:cs="Tahoma"/>
          <w:lang w:val="es-DO"/>
        </w:rPr>
      </w:pPr>
      <w:bookmarkStart w:id="666" w:name="_Toc108707348"/>
      <w:bookmarkStart w:id="667" w:name="_Toc191307453"/>
      <w:r w:rsidRPr="009F13BE">
        <w:rPr>
          <w:rFonts w:cs="Tahoma"/>
          <w:lang w:val="es-DO"/>
        </w:rPr>
        <w:t>Alcance d</w:t>
      </w:r>
      <w:r w:rsidR="00B60D0F" w:rsidRPr="009F13BE">
        <w:rPr>
          <w:rFonts w:cs="Tahoma"/>
          <w:lang w:val="es-DO"/>
        </w:rPr>
        <w:t>el Trabajo</w:t>
      </w:r>
      <w:bookmarkEnd w:id="666"/>
      <w:bookmarkEnd w:id="667"/>
    </w:p>
    <w:p w14:paraId="5774AABB" w14:textId="77777777" w:rsidR="00B60D0F" w:rsidRPr="009F13BE" w:rsidRDefault="00B60D0F" w:rsidP="00FA74BC">
      <w:pPr>
        <w:pStyle w:val="pn"/>
        <w:spacing w:after="240" w:line="276" w:lineRule="auto"/>
        <w:ind w:left="0" w:right="142"/>
        <w:rPr>
          <w:rFonts w:cs="Tahoma"/>
          <w:szCs w:val="22"/>
          <w:lang w:val="es-DO"/>
        </w:rPr>
      </w:pPr>
      <w:r w:rsidRPr="009F13BE">
        <w:rPr>
          <w:rFonts w:cs="Tahoma"/>
          <w:szCs w:val="22"/>
          <w:lang w:val="es-DO"/>
        </w:rPr>
        <w:t>A continuación, se detallan los temas de obra civil a considerar:</w:t>
      </w:r>
    </w:p>
    <w:p w14:paraId="31C69F00" w14:textId="77777777" w:rsidR="00B60D0F" w:rsidRPr="00FA74BC" w:rsidRDefault="00B60D0F" w:rsidP="00FA74BC">
      <w:pPr>
        <w:pStyle w:val="pn"/>
        <w:numPr>
          <w:ilvl w:val="0"/>
          <w:numId w:val="6"/>
        </w:numPr>
        <w:spacing w:after="24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emplazamiento</w:t>
      </w:r>
      <w:r w:rsidR="00EB6115" w:rsidRPr="009F13BE">
        <w:rPr>
          <w:rFonts w:cs="Tahoma"/>
          <w:szCs w:val="22"/>
          <w:lang w:val="es-DO"/>
        </w:rPr>
        <w:t xml:space="preserve">, suministro, </w:t>
      </w:r>
      <w:r w:rsidRPr="009F13BE">
        <w:rPr>
          <w:rFonts w:cs="Tahoma"/>
          <w:szCs w:val="22"/>
          <w:lang w:val="es-DO"/>
        </w:rPr>
        <w:t>colocación y nivelación de materia</w:t>
      </w:r>
      <w:r w:rsidR="00EB6115" w:rsidRPr="009F13BE">
        <w:rPr>
          <w:rFonts w:cs="Tahoma"/>
          <w:szCs w:val="22"/>
          <w:lang w:val="es-DO"/>
        </w:rPr>
        <w:t xml:space="preserve">l de relleno </w:t>
      </w:r>
      <w:r w:rsidR="00940EAD">
        <w:rPr>
          <w:rFonts w:cs="Tahoma"/>
          <w:szCs w:val="22"/>
          <w:lang w:val="es-DO"/>
        </w:rPr>
        <w:t xml:space="preserve">compactado </w:t>
      </w:r>
      <w:r w:rsidR="00747003">
        <w:rPr>
          <w:rFonts w:cs="Tahoma"/>
          <w:szCs w:val="22"/>
          <w:lang w:val="es-DO"/>
        </w:rPr>
        <w:t>cada</w:t>
      </w:r>
      <w:r w:rsidR="00940EAD">
        <w:rPr>
          <w:rFonts w:cs="Tahoma"/>
          <w:szCs w:val="22"/>
          <w:lang w:val="es-DO"/>
        </w:rPr>
        <w:t xml:space="preserve"> </w:t>
      </w:r>
      <w:r w:rsidR="00747003">
        <w:rPr>
          <w:rFonts w:cs="Tahoma"/>
          <w:szCs w:val="22"/>
          <w:lang w:val="es-DO"/>
        </w:rPr>
        <w:t xml:space="preserve">20 cm, </w:t>
      </w:r>
      <w:r w:rsidRPr="009F13BE">
        <w:rPr>
          <w:rFonts w:cs="Tahoma"/>
          <w:szCs w:val="22"/>
          <w:lang w:val="es-DO"/>
        </w:rPr>
        <w:t>tomando en cuenta los nivel</w:t>
      </w:r>
      <w:r w:rsidR="00EB6115" w:rsidRPr="009F13BE">
        <w:rPr>
          <w:rFonts w:cs="Tahoma"/>
          <w:szCs w:val="22"/>
          <w:lang w:val="es-DO"/>
        </w:rPr>
        <w:t xml:space="preserve">es existentes en el </w:t>
      </w:r>
      <w:r w:rsidR="00747003">
        <w:rPr>
          <w:rFonts w:cs="Tahoma"/>
          <w:szCs w:val="22"/>
          <w:lang w:val="es-DO"/>
        </w:rPr>
        <w:t>emplazamiento</w:t>
      </w:r>
      <w:r w:rsidRPr="009F13BE">
        <w:rPr>
          <w:rFonts w:cs="Tahoma"/>
          <w:szCs w:val="22"/>
          <w:lang w:val="es-DO"/>
        </w:rPr>
        <w:t>. El nivel del piso terminado en el área de la subestación deberá t</w:t>
      </w:r>
      <w:r w:rsidR="00932B9D" w:rsidRPr="009F13BE">
        <w:rPr>
          <w:rFonts w:cs="Tahoma"/>
          <w:szCs w:val="22"/>
          <w:lang w:val="es-DO"/>
        </w:rPr>
        <w:t>ener una altura m</w:t>
      </w:r>
      <w:r w:rsidR="00CC49A2">
        <w:rPr>
          <w:rFonts w:cs="Tahoma"/>
          <w:szCs w:val="22"/>
          <w:lang w:val="es-DO"/>
        </w:rPr>
        <w:t>ínima de 30</w:t>
      </w:r>
      <w:r w:rsidR="00932B9D" w:rsidRPr="009F13BE">
        <w:rPr>
          <w:rFonts w:cs="Tahoma"/>
          <w:szCs w:val="22"/>
          <w:lang w:val="es-DO"/>
        </w:rPr>
        <w:t xml:space="preserve"> cm</w:t>
      </w:r>
      <w:r w:rsidRPr="009F13BE">
        <w:rPr>
          <w:rFonts w:cs="Tahoma"/>
          <w:szCs w:val="22"/>
          <w:lang w:val="es-DO"/>
        </w:rPr>
        <w:t xml:space="preserve"> por encima de los niveles de la carretera. Debe considerarse los botes a realizar del material existente, el suministro y colocación de mate</w:t>
      </w:r>
      <w:r w:rsidR="000772E6" w:rsidRPr="009F13BE">
        <w:rPr>
          <w:rFonts w:cs="Tahoma"/>
          <w:szCs w:val="22"/>
          <w:lang w:val="es-DO"/>
        </w:rPr>
        <w:t xml:space="preserve">rial de relleno a utilizar. El </w:t>
      </w:r>
      <w:r w:rsidR="005A19FE">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p>
    <w:p w14:paraId="2BCE9F63" w14:textId="77777777" w:rsidR="00B60D0F" w:rsidRPr="009F13BE" w:rsidRDefault="00B60D0F" w:rsidP="00FA74BC">
      <w:pPr>
        <w:pStyle w:val="pn"/>
        <w:spacing w:after="24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5A19FE">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w:t>
      </w:r>
      <w:r w:rsidR="00FA74BC">
        <w:rPr>
          <w:rFonts w:cs="Tahoma"/>
          <w:szCs w:val="22"/>
          <w:lang w:val="es-DO"/>
        </w:rPr>
        <w:t xml:space="preserve"> en las curvas de nivel anexas.</w:t>
      </w:r>
    </w:p>
    <w:p w14:paraId="30C57162" w14:textId="77777777" w:rsidR="00B60D0F" w:rsidRDefault="00B60D0F" w:rsidP="00FA74BC">
      <w:pPr>
        <w:pStyle w:val="pn"/>
        <w:numPr>
          <w:ilvl w:val="0"/>
          <w:numId w:val="6"/>
        </w:numPr>
        <w:spacing w:after="240" w:line="276" w:lineRule="auto"/>
        <w:ind w:right="142"/>
        <w:rPr>
          <w:rFonts w:cs="Tahoma"/>
          <w:szCs w:val="22"/>
          <w:lang w:val="es-DO"/>
        </w:rPr>
      </w:pPr>
      <w:r w:rsidRPr="009F13BE">
        <w:rPr>
          <w:rFonts w:cs="Tahoma"/>
          <w:b/>
          <w:szCs w:val="22"/>
          <w:lang w:val="es-DO"/>
        </w:rPr>
        <w:t xml:space="preserve">Construcción de </w:t>
      </w:r>
      <w:r w:rsidR="0058249A">
        <w:rPr>
          <w:rFonts w:cs="Tahoma"/>
          <w:b/>
          <w:szCs w:val="22"/>
          <w:lang w:val="es-DO"/>
        </w:rPr>
        <w:t>B</w:t>
      </w:r>
      <w:r w:rsidRPr="009F13BE">
        <w:rPr>
          <w:rFonts w:cs="Tahoma"/>
          <w:b/>
          <w:szCs w:val="22"/>
          <w:lang w:val="es-DO"/>
        </w:rPr>
        <w:t xml:space="preserve">ase para </w:t>
      </w:r>
      <w:r w:rsidR="0058249A">
        <w:rPr>
          <w:rFonts w:cs="Tahoma"/>
          <w:b/>
          <w:szCs w:val="22"/>
          <w:lang w:val="es-DO"/>
        </w:rPr>
        <w:t>S</w:t>
      </w:r>
      <w:r w:rsidRPr="009F13BE">
        <w:rPr>
          <w:rFonts w:cs="Tahoma"/>
          <w:b/>
          <w:szCs w:val="22"/>
          <w:lang w:val="es-DO"/>
        </w:rPr>
        <w:t xml:space="preserve">oporte de </w:t>
      </w:r>
      <w:r w:rsidR="0058249A">
        <w:rPr>
          <w:rFonts w:cs="Tahoma"/>
          <w:b/>
          <w:szCs w:val="22"/>
          <w:lang w:val="es-DO"/>
        </w:rPr>
        <w:t>E</w:t>
      </w:r>
      <w:r w:rsidRPr="009F13BE">
        <w:rPr>
          <w:rFonts w:cs="Tahoma"/>
          <w:b/>
          <w:szCs w:val="22"/>
          <w:lang w:val="es-DO"/>
        </w:rPr>
        <w:t xml:space="preserve">quipos y </w:t>
      </w:r>
      <w:r w:rsidR="0058249A">
        <w:rPr>
          <w:rFonts w:cs="Tahoma"/>
          <w:b/>
          <w:szCs w:val="22"/>
          <w:lang w:val="es-DO"/>
        </w:rPr>
        <w:t>P</w:t>
      </w:r>
      <w:r w:rsidRPr="009F13BE">
        <w:rPr>
          <w:rFonts w:cs="Tahoma"/>
          <w:b/>
          <w:szCs w:val="22"/>
          <w:lang w:val="es-DO"/>
        </w:rPr>
        <w:t>órticos</w:t>
      </w:r>
      <w:r w:rsidRPr="009F13BE">
        <w:rPr>
          <w:rFonts w:cs="Tahoma"/>
          <w:szCs w:val="22"/>
          <w:lang w:val="es-DO"/>
        </w:rPr>
        <w:t xml:space="preserve">: esto incluye la excavación, adecuación y mejoramiento de los terrenos mediante la colocación de relleno compactado con material clasificado de todas las bases para el campo a construir, bote, hormigón de limpieza y hormigón armado. </w:t>
      </w:r>
    </w:p>
    <w:p w14:paraId="219B7CF8" w14:textId="77777777" w:rsidR="00707847" w:rsidRPr="009F13BE" w:rsidRDefault="00707847" w:rsidP="00707847">
      <w:pPr>
        <w:pStyle w:val="pn"/>
        <w:spacing w:after="240" w:line="276" w:lineRule="auto"/>
        <w:ind w:left="709" w:right="142"/>
        <w:rPr>
          <w:rFonts w:cs="Tahoma"/>
          <w:szCs w:val="22"/>
          <w:lang w:val="es-DO"/>
        </w:rPr>
      </w:pPr>
      <w:r>
        <w:rPr>
          <w:rFonts w:cs="Tahoma"/>
          <w:szCs w:val="22"/>
          <w:lang w:val="es-DO"/>
        </w:rPr>
        <w:t xml:space="preserve">Se </w:t>
      </w:r>
      <w:r w:rsidRPr="00707847">
        <w:rPr>
          <w:rFonts w:cs="Tahoma"/>
          <w:szCs w:val="22"/>
          <w:lang w:val="es-DO"/>
        </w:rPr>
        <w:t>deberá realizar el diseño detallado de cada cim</w:t>
      </w:r>
      <w:r>
        <w:rPr>
          <w:rFonts w:cs="Tahoma"/>
          <w:szCs w:val="22"/>
          <w:lang w:val="es-DO"/>
        </w:rPr>
        <w:t>entación y se</w:t>
      </w:r>
      <w:r w:rsidRPr="00707847">
        <w:rPr>
          <w:rFonts w:cs="Tahoma"/>
          <w:szCs w:val="22"/>
          <w:lang w:val="es-DO"/>
        </w:rPr>
        <w:t xml:space="preserve"> someterá</w:t>
      </w:r>
      <w:r>
        <w:rPr>
          <w:rFonts w:cs="Tahoma"/>
          <w:szCs w:val="22"/>
          <w:lang w:val="es-DO"/>
        </w:rPr>
        <w:t>n</w:t>
      </w:r>
      <w:r w:rsidRPr="00707847">
        <w:rPr>
          <w:rFonts w:cs="Tahoma"/>
          <w:szCs w:val="22"/>
          <w:lang w:val="es-DO"/>
        </w:rPr>
        <w:t xml:space="preserve"> los planos y memorias de cálc</w:t>
      </w:r>
      <w:r>
        <w:rPr>
          <w:rFonts w:cs="Tahoma"/>
          <w:szCs w:val="22"/>
          <w:lang w:val="es-DO"/>
        </w:rPr>
        <w:t xml:space="preserve">ulo, métodos </w:t>
      </w:r>
      <w:r w:rsidRPr="00707847">
        <w:rPr>
          <w:rFonts w:cs="Tahoma"/>
          <w:szCs w:val="22"/>
          <w:lang w:val="es-DO"/>
        </w:rPr>
        <w:t>de construcción y programación de los métodos de construcci</w:t>
      </w:r>
      <w:r>
        <w:rPr>
          <w:rFonts w:cs="Tahoma"/>
          <w:szCs w:val="22"/>
          <w:lang w:val="es-DO"/>
        </w:rPr>
        <w:t xml:space="preserve">ón al Contratante para fines de </w:t>
      </w:r>
      <w:r w:rsidRPr="00707847">
        <w:rPr>
          <w:rFonts w:cs="Tahoma"/>
          <w:szCs w:val="22"/>
          <w:lang w:val="es-DO"/>
        </w:rPr>
        <w:t>aprobación.</w:t>
      </w:r>
    </w:p>
    <w:p w14:paraId="6515EAB1" w14:textId="77777777" w:rsidR="005F32A7" w:rsidRDefault="00B60D0F" w:rsidP="00A53447">
      <w:pPr>
        <w:pStyle w:val="pn"/>
        <w:numPr>
          <w:ilvl w:val="0"/>
          <w:numId w:val="6"/>
        </w:numPr>
        <w:spacing w:after="240" w:line="276" w:lineRule="auto"/>
        <w:ind w:right="142"/>
        <w:rPr>
          <w:rFonts w:cs="Tahoma"/>
          <w:szCs w:val="22"/>
          <w:lang w:val="es-DO"/>
        </w:rPr>
      </w:pPr>
      <w:r w:rsidRPr="00B141AE">
        <w:rPr>
          <w:rFonts w:cs="Tahoma"/>
          <w:b/>
          <w:szCs w:val="22"/>
          <w:lang w:val="es-DO"/>
        </w:rPr>
        <w:t xml:space="preserve">Construcción </w:t>
      </w:r>
      <w:r w:rsidR="0058249A" w:rsidRPr="00B141AE">
        <w:rPr>
          <w:rFonts w:cs="Tahoma"/>
          <w:b/>
          <w:szCs w:val="22"/>
          <w:lang w:val="es-DO"/>
        </w:rPr>
        <w:t>D</w:t>
      </w:r>
      <w:r w:rsidRPr="00B141AE">
        <w:rPr>
          <w:rFonts w:cs="Tahoma"/>
          <w:b/>
          <w:szCs w:val="22"/>
          <w:lang w:val="es-DO"/>
        </w:rPr>
        <w:t xml:space="preserve">renaje Pluvial de la </w:t>
      </w:r>
      <w:r w:rsidR="0058249A" w:rsidRPr="00B141AE">
        <w:rPr>
          <w:rFonts w:cs="Tahoma"/>
          <w:b/>
          <w:szCs w:val="22"/>
          <w:lang w:val="es-DO"/>
        </w:rPr>
        <w:t>S</w:t>
      </w:r>
      <w:r w:rsidRPr="00B141AE">
        <w:rPr>
          <w:rFonts w:cs="Tahoma"/>
          <w:b/>
          <w:szCs w:val="22"/>
          <w:lang w:val="es-DO"/>
        </w:rPr>
        <w:t>ubestación</w:t>
      </w:r>
      <w:r w:rsidRPr="00B141AE">
        <w:rPr>
          <w:rFonts w:cs="Tahoma"/>
          <w:szCs w:val="22"/>
          <w:lang w:val="es-DO"/>
        </w:rPr>
        <w:t>:</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w:t>
      </w:r>
    </w:p>
    <w:p w14:paraId="14D975C6" w14:textId="77777777" w:rsidR="00B60D0F" w:rsidRPr="00A53447" w:rsidRDefault="00B60D0F" w:rsidP="005F32A7">
      <w:pPr>
        <w:pStyle w:val="pn"/>
        <w:spacing w:after="240" w:line="276" w:lineRule="auto"/>
        <w:ind w:left="720" w:right="142"/>
        <w:rPr>
          <w:rFonts w:cs="Tahoma"/>
          <w:szCs w:val="22"/>
          <w:lang w:val="es-DO"/>
        </w:rPr>
      </w:pPr>
      <w:r w:rsidRPr="009F13BE">
        <w:rPr>
          <w:rFonts w:cs="Tahoma"/>
          <w:szCs w:val="22"/>
          <w:lang w:val="es-DO"/>
        </w:rPr>
        <w:t xml:space="preserve">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intervenir (información </w:t>
      </w:r>
      <w:r w:rsidRPr="009F13BE">
        <w:rPr>
          <w:rFonts w:cs="Tahoma"/>
          <w:szCs w:val="22"/>
          <w:lang w:val="es-DO"/>
        </w:rPr>
        <w:lastRenderedPageBreak/>
        <w:t>descrita en el estudio de suelos suministrado) para la propuesta de destino final de las aguas de lluvia.</w:t>
      </w:r>
    </w:p>
    <w:p w14:paraId="7587EEDD" w14:textId="77777777" w:rsidR="00B60D0F" w:rsidRPr="00B141AE" w:rsidRDefault="005F32A7" w:rsidP="00FA74BC">
      <w:pPr>
        <w:pStyle w:val="pn"/>
        <w:numPr>
          <w:ilvl w:val="0"/>
          <w:numId w:val="6"/>
        </w:numPr>
        <w:spacing w:after="240" w:line="276" w:lineRule="auto"/>
        <w:ind w:right="142"/>
        <w:rPr>
          <w:rFonts w:cs="Tahoma"/>
          <w:szCs w:val="22"/>
          <w:lang w:val="es-DO"/>
        </w:rPr>
      </w:pPr>
      <w:r w:rsidRPr="00B141AE">
        <w:rPr>
          <w:rFonts w:cs="Tahoma"/>
          <w:b/>
          <w:szCs w:val="22"/>
          <w:lang w:val="es-DO"/>
        </w:rPr>
        <w:t xml:space="preserve">Diseño y Construcción </w:t>
      </w:r>
      <w:r w:rsidR="00B60D0F" w:rsidRPr="00B141AE">
        <w:rPr>
          <w:rFonts w:cs="Tahoma"/>
          <w:b/>
          <w:szCs w:val="22"/>
          <w:lang w:val="es-DO"/>
        </w:rPr>
        <w:t>Caseta</w:t>
      </w:r>
      <w:r w:rsidRPr="00B141AE">
        <w:rPr>
          <w:rFonts w:cs="Tahoma"/>
          <w:b/>
          <w:szCs w:val="22"/>
          <w:lang w:val="es-DO"/>
        </w:rPr>
        <w:t xml:space="preserve"> de Media Tensión y Control de EDESUR</w:t>
      </w:r>
      <w:r w:rsidR="00B60D0F" w:rsidRPr="00B141AE">
        <w:rPr>
          <w:rFonts w:cs="Tahoma"/>
          <w:szCs w:val="22"/>
          <w:lang w:val="es-DO"/>
        </w:rPr>
        <w:t>: esto incluye el diseño y construcción de la caseta que abarca las f</w:t>
      </w:r>
      <w:r w:rsidR="00713163" w:rsidRPr="00B141AE">
        <w:rPr>
          <w:rFonts w:cs="Tahoma"/>
          <w:szCs w:val="22"/>
          <w:lang w:val="es-DO"/>
        </w:rPr>
        <w:t>undaciones para columnas, muros</w:t>
      </w:r>
      <w:r w:rsidR="003D0B4A" w:rsidRPr="00B141AE">
        <w:rPr>
          <w:rFonts w:cs="Tahoma"/>
          <w:szCs w:val="22"/>
          <w:lang w:val="es-DO"/>
        </w:rPr>
        <w:t>,</w:t>
      </w:r>
      <w:r w:rsidR="00B60D0F" w:rsidRPr="00B141AE">
        <w:rPr>
          <w:rFonts w:cs="Tahoma"/>
          <w:szCs w:val="22"/>
          <w:lang w:val="es-DO"/>
        </w:rPr>
        <w:t xml:space="preserve"> vigas de amarre, diseño de los elementos que componen la</w:t>
      </w:r>
      <w:r w:rsidR="00E3419E" w:rsidRPr="00B141AE">
        <w:rPr>
          <w:rFonts w:cs="Tahoma"/>
          <w:szCs w:val="22"/>
          <w:lang w:val="es-DO"/>
        </w:rPr>
        <w:t>s</w:t>
      </w:r>
      <w:r w:rsidR="00B60D0F" w:rsidRPr="00B141AE">
        <w:rPr>
          <w:rFonts w:cs="Tahoma"/>
          <w:szCs w:val="22"/>
          <w:lang w:val="es-DO"/>
        </w:rPr>
        <w:t xml:space="preserve"> caseta</w:t>
      </w:r>
      <w:r w:rsidR="00E3419E" w:rsidRPr="00B141AE">
        <w:rPr>
          <w:rFonts w:cs="Tahoma"/>
          <w:szCs w:val="22"/>
          <w:lang w:val="es-DO"/>
        </w:rPr>
        <w:t>s</w:t>
      </w:r>
      <w:r w:rsidR="00B60D0F" w:rsidRPr="00B141AE">
        <w:rPr>
          <w:rFonts w:cs="Tahoma"/>
          <w:szCs w:val="22"/>
          <w:lang w:val="es-DO"/>
        </w:rPr>
        <w:t xml:space="preserve"> entre lo que podemos citar</w:t>
      </w:r>
      <w:r w:rsidR="00713163" w:rsidRPr="00B141AE">
        <w:rPr>
          <w:rFonts w:cs="Tahoma"/>
          <w:szCs w:val="22"/>
          <w:lang w:val="es-DO"/>
        </w:rPr>
        <w:t>:</w:t>
      </w:r>
      <w:r w:rsidR="00B60D0F" w:rsidRPr="00B141AE">
        <w:rPr>
          <w:rFonts w:cs="Tahoma"/>
          <w:szCs w:val="22"/>
          <w:lang w:val="es-DO"/>
        </w:rPr>
        <w:t xml:space="preserve"> columnas, vigas, losa de techo, muros,</w:t>
      </w:r>
      <w:r w:rsidR="00713163" w:rsidRPr="00B141AE">
        <w:rPr>
          <w:rFonts w:cs="Tahoma"/>
          <w:szCs w:val="22"/>
          <w:lang w:val="es-DO"/>
        </w:rPr>
        <w:t xml:space="preserve"> muro corta fuego,</w:t>
      </w:r>
      <w:r w:rsidR="00B60D0F" w:rsidRPr="00B141AE">
        <w:rPr>
          <w:rFonts w:cs="Tahoma"/>
          <w:szCs w:val="22"/>
          <w:lang w:val="es-DO"/>
        </w:rPr>
        <w:t xml:space="preserve"> ventanas, puertas, sistema de drenaje sanitario y potable, canaletas para cableado, pisos terminados, terminaciones en techos, terminaciones en paredes, etc.</w:t>
      </w:r>
    </w:p>
    <w:p w14:paraId="7AE38E7D" w14:textId="77777777" w:rsidR="00B60D0F" w:rsidRPr="009F13BE" w:rsidRDefault="00CC49A2" w:rsidP="00FA74BC">
      <w:pPr>
        <w:pStyle w:val="pn"/>
        <w:spacing w:after="240" w:line="276" w:lineRule="auto"/>
        <w:ind w:left="709" w:right="142"/>
        <w:rPr>
          <w:rFonts w:cs="Tahoma"/>
          <w:szCs w:val="22"/>
          <w:lang w:val="es-DO"/>
        </w:rPr>
      </w:pPr>
      <w:r w:rsidRPr="00B141AE">
        <w:rPr>
          <w:rFonts w:cs="Tahoma"/>
          <w:szCs w:val="22"/>
          <w:lang w:val="es-DO"/>
        </w:rPr>
        <w:t xml:space="preserve">El diseño de las edificaciones deberá contemplar la construcción de viga riostra a nivel de piso. La caseta de media tensión </w:t>
      </w:r>
      <w:r w:rsidR="005F32A7" w:rsidRPr="00B141AE">
        <w:rPr>
          <w:rFonts w:cs="Tahoma"/>
          <w:szCs w:val="22"/>
          <w:lang w:val="es-DO"/>
        </w:rPr>
        <w:t>y control,</w:t>
      </w:r>
      <w:r w:rsidR="005F32A7">
        <w:rPr>
          <w:rFonts w:cs="Tahoma"/>
          <w:szCs w:val="22"/>
          <w:lang w:val="es-DO"/>
        </w:rPr>
        <w:t xml:space="preserve"> </w:t>
      </w:r>
      <w:r w:rsidRPr="00CC49A2">
        <w:rPr>
          <w:rFonts w:cs="Tahoma"/>
          <w:szCs w:val="22"/>
          <w:lang w:val="es-DO"/>
        </w:rPr>
        <w:t>deberá tener una altura efectiva mínima de 4.00 m.</w:t>
      </w:r>
      <w:r w:rsidRPr="009F13BE">
        <w:rPr>
          <w:rFonts w:cs="Tahoma"/>
          <w:szCs w:val="22"/>
          <w:lang w:val="es-DO"/>
        </w:rPr>
        <w:t xml:space="preserve"> </w:t>
      </w:r>
      <w:r w:rsidR="00B60D0F" w:rsidRPr="009F13BE">
        <w:rPr>
          <w:rFonts w:cs="Tahoma"/>
          <w:szCs w:val="22"/>
          <w:lang w:val="es-DO"/>
        </w:rPr>
        <w:t>El diseño de la</w:t>
      </w:r>
      <w:r w:rsidR="00E3419E">
        <w:rPr>
          <w:rFonts w:cs="Tahoma"/>
          <w:szCs w:val="22"/>
          <w:lang w:val="es-DO"/>
        </w:rPr>
        <w:t>s</w:t>
      </w:r>
      <w:r w:rsidR="00B60D0F" w:rsidRPr="009F13BE">
        <w:rPr>
          <w:rFonts w:cs="Tahoma"/>
          <w:szCs w:val="22"/>
          <w:lang w:val="es-DO"/>
        </w:rPr>
        <w:t xml:space="preserve"> caseta</w:t>
      </w:r>
      <w:r w:rsidR="00E3419E">
        <w:rPr>
          <w:rFonts w:cs="Tahoma"/>
          <w:szCs w:val="22"/>
          <w:lang w:val="es-DO"/>
        </w:rPr>
        <w:t>s</w:t>
      </w:r>
      <w:r w:rsidR="00B60D0F" w:rsidRPr="009F13BE">
        <w:rPr>
          <w:rFonts w:cs="Tahoma"/>
          <w:szCs w:val="22"/>
          <w:lang w:val="es-DO"/>
        </w:rPr>
        <w:t xml:space="preserve"> deberá ser elaborado tomando en consideración las cargas propias de la edificación y los requerimientos establecidos en el reglamento del MOPC.</w:t>
      </w:r>
      <w:r w:rsidR="00E2587E" w:rsidRPr="009F13BE">
        <w:rPr>
          <w:rFonts w:cs="Tahoma"/>
          <w:szCs w:val="22"/>
          <w:lang w:val="es-DO"/>
        </w:rPr>
        <w:t xml:space="preserve">  </w:t>
      </w:r>
    </w:p>
    <w:p w14:paraId="06DE5B82" w14:textId="77777777" w:rsidR="00B60D0F" w:rsidRPr="009F13BE" w:rsidRDefault="00B60D0F" w:rsidP="00FA74BC">
      <w:pPr>
        <w:pStyle w:val="pn"/>
        <w:numPr>
          <w:ilvl w:val="0"/>
          <w:numId w:val="6"/>
        </w:numPr>
        <w:spacing w:after="24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14:paraId="1B6934B7" w14:textId="77777777" w:rsidR="005D2A5E" w:rsidRPr="00FA74BC" w:rsidRDefault="00B60D0F" w:rsidP="00FA74BC">
      <w:pPr>
        <w:pStyle w:val="pn"/>
        <w:numPr>
          <w:ilvl w:val="0"/>
          <w:numId w:val="6"/>
        </w:numPr>
        <w:spacing w:after="24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00FA74BC">
        <w:rPr>
          <w:rFonts w:cs="Tahoma"/>
          <w:b/>
          <w:szCs w:val="22"/>
          <w:lang w:val="es-DO"/>
        </w:rPr>
        <w:t xml:space="preserve"> control.</w:t>
      </w:r>
    </w:p>
    <w:p w14:paraId="2E180395" w14:textId="77777777" w:rsidR="004A31F5" w:rsidRDefault="005D2A5E" w:rsidP="004A31F5">
      <w:pPr>
        <w:pStyle w:val="pn"/>
        <w:numPr>
          <w:ilvl w:val="0"/>
          <w:numId w:val="6"/>
        </w:numPr>
        <w:spacing w:after="240" w:line="276" w:lineRule="auto"/>
        <w:ind w:right="142"/>
        <w:rPr>
          <w:rFonts w:cs="Tahoma"/>
          <w:szCs w:val="22"/>
          <w:lang w:val="es-DO"/>
        </w:rPr>
      </w:pPr>
      <w:r>
        <w:rPr>
          <w:rFonts w:cs="Tahoma"/>
          <w:b/>
          <w:szCs w:val="22"/>
          <w:lang w:val="es-DO"/>
        </w:rPr>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F32A7">
        <w:rPr>
          <w:rFonts w:cs="Tahoma"/>
          <w:szCs w:val="22"/>
          <w:lang w:val="es-DO"/>
        </w:rPr>
        <w:t>.</w:t>
      </w:r>
    </w:p>
    <w:p w14:paraId="6A4E4052" w14:textId="77777777" w:rsidR="004A31F5" w:rsidRPr="004A31F5" w:rsidRDefault="005B6734" w:rsidP="004A31F5">
      <w:pPr>
        <w:pStyle w:val="pn"/>
        <w:spacing w:after="240" w:line="276" w:lineRule="auto"/>
        <w:ind w:left="720" w:right="142"/>
        <w:rPr>
          <w:rFonts w:cs="Tahoma"/>
          <w:szCs w:val="22"/>
          <w:lang w:val="es-DO"/>
        </w:rPr>
      </w:pPr>
      <w:r>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14:paraId="570677C8" w14:textId="77777777" w:rsidR="00BA4766" w:rsidRPr="00FF7909" w:rsidRDefault="00CC49A2" w:rsidP="00FF7909">
      <w:pPr>
        <w:pStyle w:val="pn"/>
        <w:numPr>
          <w:ilvl w:val="0"/>
          <w:numId w:val="6"/>
        </w:numPr>
        <w:spacing w:before="120" w:after="240" w:line="276" w:lineRule="auto"/>
        <w:ind w:right="144"/>
        <w:rPr>
          <w:rFonts w:cs="Tahoma"/>
          <w:b/>
          <w:szCs w:val="22"/>
          <w:lang w:val="es-DO"/>
        </w:rPr>
      </w:pPr>
      <w:r w:rsidRPr="00CC49A2">
        <w:rPr>
          <w:rFonts w:cs="Tahoma"/>
          <w:b/>
          <w:szCs w:val="22"/>
          <w:lang w:val="es-DO"/>
        </w:rPr>
        <w:t>Construcción de base de hormigón para transformadores PAD MOUNTE</w:t>
      </w:r>
      <w:r w:rsidR="00FE0ACD">
        <w:rPr>
          <w:rFonts w:cs="Tahoma"/>
          <w:b/>
          <w:szCs w:val="22"/>
          <w:lang w:val="es-DO"/>
        </w:rPr>
        <w:t>D para sistema de telemedición</w:t>
      </w:r>
      <w:r w:rsidRPr="00CC49A2">
        <w:rPr>
          <w:rFonts w:cs="Tahoma"/>
          <w:b/>
          <w:szCs w:val="22"/>
          <w:lang w:val="es-DO"/>
        </w:rPr>
        <w:t xml:space="preserve">: </w:t>
      </w:r>
      <w:r w:rsidRPr="00CC49A2">
        <w:rPr>
          <w:rFonts w:cs="Tahoma"/>
          <w:szCs w:val="22"/>
          <w:lang w:val="es-DO"/>
        </w:rPr>
        <w:t xml:space="preserve">Se deberá contemplar la canalización de estas a través de tuberías PVC de 3” con la sala de celdas de MT y otra canalización independiente con la sala de control de MT. </w:t>
      </w:r>
    </w:p>
    <w:p w14:paraId="2E2E265F" w14:textId="77777777" w:rsidR="00B60D0F" w:rsidRDefault="00B60D0F" w:rsidP="00FA74BC">
      <w:pPr>
        <w:pStyle w:val="pn"/>
        <w:numPr>
          <w:ilvl w:val="0"/>
          <w:numId w:val="6"/>
        </w:numPr>
        <w:spacing w:after="240" w:line="276" w:lineRule="auto"/>
        <w:ind w:right="142"/>
        <w:rPr>
          <w:rFonts w:cs="Tahoma"/>
          <w:b/>
          <w:szCs w:val="22"/>
          <w:lang w:val="es-DO"/>
        </w:rPr>
      </w:pPr>
      <w:r w:rsidRPr="009F13BE">
        <w:rPr>
          <w:rFonts w:cs="Tahoma"/>
          <w:b/>
          <w:szCs w:val="22"/>
          <w:lang w:val="es-DO"/>
        </w:rPr>
        <w:t>Construcción obras menores, terminación y otros.</w:t>
      </w:r>
    </w:p>
    <w:p w14:paraId="3B82E7DF" w14:textId="77777777" w:rsidR="00B60D0F" w:rsidRPr="009F13BE" w:rsidRDefault="00B60D0F" w:rsidP="00FA74BC">
      <w:pPr>
        <w:pStyle w:val="pn"/>
        <w:spacing w:after="24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5A19FE">
        <w:rPr>
          <w:rFonts w:cs="Tahoma"/>
          <w:szCs w:val="22"/>
          <w:lang w:val="es-DO"/>
        </w:rPr>
        <w:t>Contratista</w:t>
      </w:r>
      <w:r w:rsidRPr="009F13BE">
        <w:rPr>
          <w:rFonts w:cs="Tahoma"/>
          <w:szCs w:val="22"/>
          <w:lang w:val="es-DO"/>
        </w:rPr>
        <w:t xml:space="preserve"> ejecutará los trabajos particulares que se definen a continuación: </w:t>
      </w:r>
    </w:p>
    <w:p w14:paraId="28063C4A" w14:textId="77777777"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 xml:space="preserve">Relleno compactado con material adecuado. </w:t>
      </w:r>
    </w:p>
    <w:p w14:paraId="1243BA67" w14:textId="77777777"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 xml:space="preserve">Precauciones de seguridad durante los trabajos de movimiento de tierra. </w:t>
      </w:r>
    </w:p>
    <w:p w14:paraId="4B52BAE3" w14:textId="77777777"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Manejo de las Pendientes.</w:t>
      </w:r>
    </w:p>
    <w:p w14:paraId="3FD87C84" w14:textId="77777777"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Excavación a cielo abierto.</w:t>
      </w:r>
    </w:p>
    <w:p w14:paraId="6F2DBCED" w14:textId="77777777"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Remoción de obstáculos y bote de materiales.</w:t>
      </w:r>
    </w:p>
    <w:p w14:paraId="48B5BC4B" w14:textId="77777777" w:rsidR="00B60D0F" w:rsidRPr="009F13BE" w:rsidRDefault="00B60D0F" w:rsidP="00FA74BC">
      <w:pPr>
        <w:pStyle w:val="Prrafodelista"/>
        <w:widowControl w:val="0"/>
        <w:numPr>
          <w:ilvl w:val="0"/>
          <w:numId w:val="4"/>
        </w:numPr>
        <w:tabs>
          <w:tab w:val="left" w:pos="979"/>
        </w:tabs>
        <w:kinsoku w:val="0"/>
        <w:overflowPunct w:val="0"/>
        <w:autoSpaceDE w:val="0"/>
        <w:autoSpaceDN w:val="0"/>
        <w:adjustRightInd w:val="0"/>
        <w:spacing w:after="120" w:line="276" w:lineRule="auto"/>
        <w:ind w:left="992" w:right="607" w:hanging="425"/>
        <w:rPr>
          <w:rFonts w:cs="Tahoma"/>
        </w:rPr>
      </w:pPr>
      <w:r w:rsidRPr="009F13BE">
        <w:rPr>
          <w:rFonts w:cs="Tahoma"/>
        </w:rPr>
        <w:t>Intercambio de material.</w:t>
      </w:r>
    </w:p>
    <w:p w14:paraId="7F056E2C" w14:textId="77777777" w:rsidR="00B60D0F" w:rsidRDefault="00B60D0F" w:rsidP="00911383">
      <w:pPr>
        <w:pStyle w:val="Prrafodelista"/>
        <w:widowControl w:val="0"/>
        <w:numPr>
          <w:ilvl w:val="0"/>
          <w:numId w:val="4"/>
        </w:numPr>
        <w:tabs>
          <w:tab w:val="left" w:pos="979"/>
        </w:tabs>
        <w:kinsoku w:val="0"/>
        <w:overflowPunct w:val="0"/>
        <w:autoSpaceDE w:val="0"/>
        <w:autoSpaceDN w:val="0"/>
        <w:adjustRightInd w:val="0"/>
        <w:spacing w:line="276" w:lineRule="auto"/>
        <w:ind w:left="992" w:right="607" w:hanging="425"/>
        <w:rPr>
          <w:rFonts w:cs="Tahoma"/>
        </w:rPr>
      </w:pPr>
      <w:r w:rsidRPr="009F13BE">
        <w:rPr>
          <w:rFonts w:cs="Tahoma"/>
        </w:rPr>
        <w:lastRenderedPageBreak/>
        <w:t>Excavación de zanjas para servicios.</w:t>
      </w:r>
    </w:p>
    <w:p w14:paraId="0E608187" w14:textId="77777777" w:rsidR="00911383" w:rsidRPr="00911383" w:rsidRDefault="00911383" w:rsidP="00911383">
      <w:pPr>
        <w:widowControl w:val="0"/>
        <w:tabs>
          <w:tab w:val="left" w:pos="979"/>
        </w:tabs>
        <w:kinsoku w:val="0"/>
        <w:overflowPunct w:val="0"/>
        <w:autoSpaceDE w:val="0"/>
        <w:autoSpaceDN w:val="0"/>
        <w:adjustRightInd w:val="0"/>
        <w:ind w:right="607"/>
        <w:rPr>
          <w:rFonts w:cs="Tahoma"/>
        </w:rPr>
      </w:pPr>
    </w:p>
    <w:p w14:paraId="2755CF1E" w14:textId="77777777" w:rsidR="00B60D0F" w:rsidRPr="00FA74BC" w:rsidRDefault="00E276CC" w:rsidP="00911383">
      <w:pPr>
        <w:pStyle w:val="Ttulo2"/>
        <w:spacing w:before="0" w:after="240"/>
        <w:rPr>
          <w:rFonts w:cs="Tahoma"/>
          <w:b w:val="0"/>
          <w:lang w:val="es-DO"/>
        </w:rPr>
      </w:pPr>
      <w:bookmarkStart w:id="668" w:name="_Toc108707349"/>
      <w:bookmarkStart w:id="669" w:name="_Toc191307454"/>
      <w:r w:rsidRPr="009F13BE">
        <w:rPr>
          <w:rFonts w:cs="Tahoma"/>
          <w:lang w:val="es-DO"/>
        </w:rPr>
        <w:t>Conceptos Básicos de Diseño</w:t>
      </w:r>
      <w:bookmarkEnd w:id="668"/>
      <w:bookmarkEnd w:id="669"/>
    </w:p>
    <w:p w14:paraId="21F778C8" w14:textId="77777777" w:rsidR="00B60D0F" w:rsidRPr="00FA74BC" w:rsidRDefault="00B60D0F" w:rsidP="00FA74BC">
      <w:pPr>
        <w:spacing w:after="240" w:line="276" w:lineRule="auto"/>
        <w:rPr>
          <w:rFonts w:cs="Tahoma"/>
          <w:lang w:val="es-DO"/>
        </w:rPr>
      </w:pPr>
      <w:r w:rsidRPr="009F13BE">
        <w:rPr>
          <w:rFonts w:cs="Tahoma"/>
          <w:lang w:val="es-DO"/>
        </w:rPr>
        <w:t>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estructuras metálicas más los equipos a la fundación, estas cargas deben estar sustentadas en la memoria técnica de cálculo estructural de los soporte</w:t>
      </w:r>
      <w:r w:rsidR="00946B61">
        <w:rPr>
          <w:rFonts w:cs="Tahoma"/>
          <w:lang w:val="es-DO"/>
        </w:rPr>
        <w:t>s</w:t>
      </w:r>
      <w:r w:rsidRPr="009F13BE">
        <w:rPr>
          <w:rFonts w:cs="Tahoma"/>
          <w:lang w:val="es-DO"/>
        </w:rPr>
        <w:t xml:space="preserve"> de equipos y pórtic</w:t>
      </w:r>
      <w:r w:rsidR="00FA74BC">
        <w:rPr>
          <w:rFonts w:cs="Tahoma"/>
          <w:lang w:val="es-DO"/>
        </w:rPr>
        <w:t>os que componen la subestación.</w:t>
      </w:r>
    </w:p>
    <w:p w14:paraId="2DE1640E" w14:textId="77777777" w:rsidR="00B60D0F" w:rsidRPr="009F13BE" w:rsidRDefault="00B60D0F" w:rsidP="00FA74BC">
      <w:pPr>
        <w:spacing w:after="240"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w:t>
      </w:r>
      <w:r w:rsidR="00FA74BC">
        <w:rPr>
          <w:rFonts w:cs="Tahoma"/>
          <w:lang w:val="es-DO"/>
        </w:rPr>
        <w:t>d que requieren estos trabajos.</w:t>
      </w:r>
    </w:p>
    <w:p w14:paraId="3AC826EE" w14:textId="77777777" w:rsidR="00B60D0F" w:rsidRPr="009F13BE" w:rsidRDefault="00B60D0F" w:rsidP="00FA74BC">
      <w:pPr>
        <w:spacing w:after="240"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5A19FE">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w:t>
      </w:r>
      <w:r w:rsidR="00FA74BC">
        <w:rPr>
          <w:rFonts w:cs="Tahoma"/>
          <w:lang w:val="es-DO"/>
        </w:rPr>
        <w:t>de su vertido a la cimentación.</w:t>
      </w:r>
    </w:p>
    <w:p w14:paraId="2B8A5AFE" w14:textId="77777777" w:rsidR="00B60D0F" w:rsidRPr="009F13BE" w:rsidRDefault="00B60D0F" w:rsidP="00FA74BC">
      <w:pPr>
        <w:spacing w:after="240" w:line="276" w:lineRule="auto"/>
        <w:rPr>
          <w:rFonts w:cs="Tahoma"/>
          <w:lang w:val="es-DO"/>
        </w:rPr>
      </w:pPr>
      <w:r w:rsidRPr="009F13BE">
        <w:rPr>
          <w:rFonts w:cs="Tahoma"/>
          <w:lang w:val="es-DO"/>
        </w:rPr>
        <w:t>Los ensayos de resistencia a la compresión y revenimiento al hormigón de las fundaciones deben ejecutarse acorde a las estipulaciones</w:t>
      </w:r>
      <w:r w:rsidR="00FA74BC">
        <w:rPr>
          <w:rFonts w:cs="Tahoma"/>
          <w:lang w:val="es-DO"/>
        </w:rPr>
        <w:t xml:space="preserve"> establecidas en el código ACI.</w:t>
      </w:r>
    </w:p>
    <w:p w14:paraId="75D196A4" w14:textId="77777777" w:rsidR="00B60D0F" w:rsidRPr="009F13BE" w:rsidRDefault="00313A40" w:rsidP="00FA74BC">
      <w:pPr>
        <w:spacing w:after="240" w:line="276" w:lineRule="auto"/>
        <w:rPr>
          <w:rFonts w:cs="Tahoma"/>
          <w:lang w:val="es-DO"/>
        </w:rPr>
      </w:pPr>
      <w:r w:rsidRPr="009F13BE">
        <w:rPr>
          <w:rFonts w:cs="Tahoma"/>
          <w:lang w:val="es-DO"/>
        </w:rPr>
        <w:t xml:space="preserve">El </w:t>
      </w:r>
      <w:r w:rsidR="005A19FE">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w:t>
      </w:r>
      <w:r w:rsidR="00FA74BC">
        <w:rPr>
          <w:rFonts w:cs="Tahoma"/>
          <w:lang w:val="es-DO"/>
        </w:rPr>
        <w:t>después de realizada la prueba.</w:t>
      </w:r>
    </w:p>
    <w:p w14:paraId="048CFFA7" w14:textId="77777777" w:rsidR="00E276CC" w:rsidRDefault="00B60D0F" w:rsidP="00911383">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14:paraId="303856B3" w14:textId="77777777" w:rsidR="00911383" w:rsidRPr="009F13BE" w:rsidRDefault="00911383" w:rsidP="00911383">
      <w:pPr>
        <w:rPr>
          <w:rFonts w:cs="Tahoma"/>
          <w:lang w:val="es-DO"/>
        </w:rPr>
      </w:pPr>
    </w:p>
    <w:p w14:paraId="7C62F13B" w14:textId="77777777" w:rsidR="00E276CC" w:rsidRPr="00FA74BC" w:rsidRDefault="00E276CC" w:rsidP="00911383">
      <w:pPr>
        <w:pStyle w:val="Ttulo2"/>
        <w:spacing w:before="0" w:after="240"/>
        <w:rPr>
          <w:rFonts w:cs="Tahoma"/>
          <w:lang w:val="es-DO"/>
        </w:rPr>
      </w:pPr>
      <w:bookmarkStart w:id="670" w:name="_Toc111047922"/>
      <w:bookmarkStart w:id="671" w:name="_Toc108707350"/>
      <w:bookmarkStart w:id="672" w:name="_Toc191307455"/>
      <w:bookmarkEnd w:id="670"/>
      <w:r w:rsidRPr="009F13BE">
        <w:rPr>
          <w:rFonts w:cs="Tahoma"/>
          <w:lang w:val="es-DO"/>
        </w:rPr>
        <w:t>Cálculos</w:t>
      </w:r>
      <w:bookmarkEnd w:id="671"/>
      <w:bookmarkEnd w:id="672"/>
    </w:p>
    <w:p w14:paraId="7ACD6D53" w14:textId="77777777" w:rsidR="00E276CC" w:rsidRPr="009F13BE" w:rsidRDefault="00E276CC" w:rsidP="00A53447">
      <w:pPr>
        <w:spacing w:after="240"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5A19FE">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14:paraId="35E803F6" w14:textId="77777777" w:rsidR="00E276CC" w:rsidRPr="009F13BE" w:rsidRDefault="00E276CC" w:rsidP="00A53447">
      <w:pPr>
        <w:spacing w:after="240"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w:t>
      </w:r>
      <w:r w:rsidR="00A53447">
        <w:rPr>
          <w:rFonts w:cs="Tahoma"/>
          <w:lang w:val="es-DO"/>
        </w:rPr>
        <w:t xml:space="preserve"> VDE 0210.</w:t>
      </w:r>
    </w:p>
    <w:p w14:paraId="20ECC31E" w14:textId="77777777" w:rsidR="00E276CC" w:rsidRPr="009F13BE" w:rsidRDefault="00E276CC" w:rsidP="00A53447">
      <w:pPr>
        <w:spacing w:after="240" w:line="276" w:lineRule="auto"/>
        <w:rPr>
          <w:rFonts w:cs="Tahoma"/>
          <w:lang w:val="es-DO"/>
        </w:rPr>
      </w:pPr>
      <w:r w:rsidRPr="009F13BE">
        <w:rPr>
          <w:rFonts w:cs="Tahoma"/>
          <w:lang w:val="es-DO"/>
        </w:rPr>
        <w:t>La carga muerta del suelo que descansa verticalmente sobre la base de la fundación será considerada como una sobrecarga.</w:t>
      </w:r>
    </w:p>
    <w:p w14:paraId="36062C11" w14:textId="77777777" w:rsidR="00E276CC" w:rsidRPr="009F13BE" w:rsidRDefault="00313A40" w:rsidP="002C367E">
      <w:pPr>
        <w:spacing w:before="120" w:after="240" w:line="276" w:lineRule="auto"/>
        <w:rPr>
          <w:rFonts w:cs="Tahoma"/>
          <w:lang w:val="es-DO"/>
        </w:rPr>
      </w:pPr>
      <w:r w:rsidRPr="009F13BE">
        <w:rPr>
          <w:rFonts w:cs="Tahoma"/>
          <w:lang w:val="es-DO"/>
        </w:rPr>
        <w:t xml:space="preserve">El </w:t>
      </w:r>
      <w:r w:rsidR="005A19FE">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14:paraId="25D55DAC" w14:textId="77777777" w:rsidR="00E276CC" w:rsidRPr="009F13BE" w:rsidRDefault="00E276CC" w:rsidP="002C367E">
      <w:pPr>
        <w:spacing w:before="120" w:after="240"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w:t>
      </w:r>
      <w:r w:rsidR="00A53447">
        <w:rPr>
          <w:rFonts w:cs="Tahoma"/>
          <w:lang w:val="es-DO"/>
        </w:rPr>
        <w:t>er considerado en los cálculos.</w:t>
      </w:r>
    </w:p>
    <w:p w14:paraId="05774CA1" w14:textId="77777777" w:rsidR="00E276CC" w:rsidRPr="009F13BE" w:rsidRDefault="00E276CC" w:rsidP="002C367E">
      <w:pPr>
        <w:spacing w:before="120" w:after="240" w:line="276" w:lineRule="auto"/>
        <w:rPr>
          <w:rFonts w:cs="Tahoma"/>
          <w:lang w:val="es-DO"/>
        </w:rPr>
      </w:pPr>
      <w:r w:rsidRPr="009F13BE">
        <w:rPr>
          <w:rFonts w:cs="Tahoma"/>
          <w:lang w:val="es-DO"/>
        </w:rPr>
        <w:lastRenderedPageBreak/>
        <w:t>Los factores de seguridad para los cálculos de las fundaciones, presiones tolerables sobre el suelo y la estabilidad de la fundación contra cargas de arrancamiento serán como se i</w:t>
      </w:r>
      <w:r w:rsidR="00A53447">
        <w:rPr>
          <w:rFonts w:cs="Tahoma"/>
          <w:lang w:val="es-DO"/>
        </w:rPr>
        <w:t>ndica en la norma DIN VDE 0210.</w:t>
      </w:r>
    </w:p>
    <w:p w14:paraId="4CC3785B" w14:textId="77777777" w:rsidR="00E276CC" w:rsidRPr="009F13BE" w:rsidRDefault="00E276CC" w:rsidP="002C367E">
      <w:pPr>
        <w:spacing w:before="120" w:after="240" w:line="276" w:lineRule="auto"/>
        <w:rPr>
          <w:rFonts w:cs="Tahoma"/>
          <w:lang w:val="es-DO"/>
        </w:rPr>
      </w:pPr>
      <w:r w:rsidRPr="009F13BE">
        <w:rPr>
          <w:rFonts w:cs="Tahoma"/>
          <w:lang w:val="es-DO"/>
        </w:rPr>
        <w:t>Para propósitos de cálculo, el peso unitario de hormigón no reforzado será asumido en 22 kN/m3 y aquel de hormigón reforzado en 24 kN/m3. El refuerzo a la compresión del hormigón será un mínimo de 2</w:t>
      </w:r>
      <w:r w:rsidR="00A53447">
        <w:rPr>
          <w:rFonts w:cs="Tahoma"/>
          <w:lang w:val="es-DO"/>
        </w:rPr>
        <w:t>1 kN/m3 después de 28 días.</w:t>
      </w:r>
    </w:p>
    <w:p w14:paraId="01ED19EC" w14:textId="77777777" w:rsidR="00FA74BC" w:rsidRPr="009F13BE" w:rsidRDefault="00E276CC" w:rsidP="002C367E">
      <w:pPr>
        <w:spacing w:before="120" w:after="240" w:line="276" w:lineRule="auto"/>
        <w:rPr>
          <w:rFonts w:cs="Tahoma"/>
          <w:lang w:val="es-DO"/>
        </w:rPr>
      </w:pPr>
      <w:r w:rsidRPr="009F13BE">
        <w:rPr>
          <w:rFonts w:cs="Tahoma"/>
          <w:lang w:val="es-DO"/>
        </w:rPr>
        <w:t>La resistencia del concreto a utilizar no debe ser menor de f’c =19,6 MPa (200 kg/cm²) en el caso de estructuras menores y f’c=24.5 MPa (250 kg/cm²) para estructuras mayores; debiéndose emplear cemento que cumpla con las normas ACI</w:t>
      </w:r>
      <w:r w:rsidR="00233C50">
        <w:rPr>
          <w:rFonts w:cs="Tahoma"/>
          <w:lang w:val="es-DO"/>
        </w:rPr>
        <w:t xml:space="preserve"> 318</w:t>
      </w:r>
      <w:r w:rsidRPr="009F13BE">
        <w:rPr>
          <w:rFonts w:cs="Tahoma"/>
          <w:lang w:val="es-DO"/>
        </w:rPr>
        <w:t>, el acero de refuerzo empleado debe tener una resistenci</w:t>
      </w:r>
      <w:r w:rsidR="00FA74BC">
        <w:rPr>
          <w:rFonts w:cs="Tahoma"/>
          <w:lang w:val="es-DO"/>
        </w:rPr>
        <w:t>a fy = 411.6 MPa (4200 kg/cm²).</w:t>
      </w:r>
    </w:p>
    <w:p w14:paraId="00082491" w14:textId="77777777" w:rsidR="005B6734" w:rsidRDefault="00E276CC" w:rsidP="002C367E">
      <w:pPr>
        <w:spacing w:before="120" w:after="240"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14:paraId="536F7A23" w14:textId="77777777" w:rsidR="00ED0C9B" w:rsidRDefault="00ED0C9B" w:rsidP="002C367E">
      <w:pPr>
        <w:spacing w:before="120" w:after="240" w:line="276" w:lineRule="auto"/>
        <w:rPr>
          <w:rFonts w:cs="Tahoma"/>
          <w:lang w:val="es-DO"/>
        </w:rPr>
      </w:pPr>
      <w:r>
        <w:rPr>
          <w:rFonts w:cs="Tahoma"/>
          <w:lang w:val="es-DO"/>
        </w:rPr>
        <w:t>Deben definirse los diseños de mezclas para morteros a utilizar en el proyecto</w:t>
      </w:r>
      <w:r w:rsidR="00614173">
        <w:rPr>
          <w:rFonts w:cs="Tahoma"/>
          <w:lang w:val="es-DO"/>
        </w:rPr>
        <w:t>.</w:t>
      </w:r>
    </w:p>
    <w:p w14:paraId="76AD68AC" w14:textId="77777777" w:rsidR="00C41C77" w:rsidRDefault="00C41C77" w:rsidP="00C41C77">
      <w:pPr>
        <w:spacing w:before="120" w:after="240" w:line="276" w:lineRule="auto"/>
        <w:rPr>
          <w:rFonts w:cs="Tahoma"/>
          <w:lang w:val="es-DO"/>
        </w:rPr>
      </w:pPr>
      <w:r>
        <w:rPr>
          <w:rFonts w:cs="Tahoma"/>
          <w:lang w:val="es-DO"/>
        </w:rPr>
        <w:t>Estructuras mayores:</w:t>
      </w:r>
    </w:p>
    <w:p w14:paraId="75958731"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14:paraId="0470549F"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14:paraId="646B07F0" w14:textId="77777777" w:rsidR="00C41C77" w:rsidRPr="00B141AE" w:rsidRDefault="00C41C77" w:rsidP="00C41C77">
      <w:pPr>
        <w:numPr>
          <w:ilvl w:val="1"/>
          <w:numId w:val="88"/>
        </w:numPr>
        <w:spacing w:line="276" w:lineRule="auto"/>
        <w:jc w:val="left"/>
        <w:rPr>
          <w:rFonts w:eastAsia="Times New Roman" w:cs="Tahoma"/>
          <w:bCs/>
          <w:lang w:eastAsia="es-DO"/>
        </w:rPr>
      </w:pPr>
      <w:r w:rsidRPr="00B141AE">
        <w:rPr>
          <w:rFonts w:eastAsia="Times New Roman" w:cs="Tahoma"/>
          <w:bCs/>
          <w:lang w:eastAsia="es-DO"/>
        </w:rPr>
        <w:t>Celdas de media tensión</w:t>
      </w:r>
      <w:r w:rsidR="003F0ACC" w:rsidRPr="00B141AE">
        <w:rPr>
          <w:rFonts w:eastAsia="Times New Roman" w:cs="Tahoma"/>
          <w:bCs/>
          <w:lang w:eastAsia="es-DO"/>
        </w:rPr>
        <w:t xml:space="preserve"> y control de EDESUR</w:t>
      </w:r>
      <w:r w:rsidRPr="00B141AE">
        <w:rPr>
          <w:rFonts w:eastAsia="Times New Roman" w:cs="Tahoma"/>
          <w:bCs/>
          <w:lang w:eastAsia="es-DO"/>
        </w:rPr>
        <w:t>.</w:t>
      </w:r>
    </w:p>
    <w:p w14:paraId="791C7A85"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Pórticos de circuitos.</w:t>
      </w:r>
    </w:p>
    <w:p w14:paraId="54953594"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Caseta de media tensión.</w:t>
      </w:r>
    </w:p>
    <w:p w14:paraId="7B3552F1"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Banco de capacitores.</w:t>
      </w:r>
    </w:p>
    <w:p w14:paraId="47BBE222"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Depósito de aceite.</w:t>
      </w:r>
    </w:p>
    <w:p w14:paraId="0DDF127D"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para interruptor de potencia.</w:t>
      </w:r>
    </w:p>
    <w:p w14:paraId="41D4FA9C" w14:textId="77777777" w:rsidR="00C41C77" w:rsidRDefault="00C41C77" w:rsidP="00C41C77">
      <w:pPr>
        <w:spacing w:line="276" w:lineRule="auto"/>
        <w:jc w:val="left"/>
        <w:rPr>
          <w:rFonts w:eastAsia="Times New Roman" w:cs="Tahoma"/>
          <w:bCs/>
          <w:lang w:eastAsia="es-DO"/>
        </w:rPr>
      </w:pPr>
    </w:p>
    <w:p w14:paraId="229F0B2A" w14:textId="77777777" w:rsidR="00C41C77" w:rsidRDefault="00C41C77" w:rsidP="00C41C77">
      <w:pPr>
        <w:spacing w:line="276" w:lineRule="auto"/>
        <w:jc w:val="left"/>
        <w:rPr>
          <w:rFonts w:cs="Tahoma"/>
          <w:lang w:val="es-DO"/>
        </w:rPr>
      </w:pPr>
      <w:r>
        <w:rPr>
          <w:rFonts w:cs="Tahoma"/>
          <w:lang w:val="es-DO"/>
        </w:rPr>
        <w:t>Estructuras menores:</w:t>
      </w:r>
    </w:p>
    <w:p w14:paraId="4A7C1197" w14:textId="77777777" w:rsidR="00C41C77" w:rsidRDefault="00C41C77" w:rsidP="00C41C77">
      <w:pPr>
        <w:spacing w:line="276" w:lineRule="auto"/>
        <w:jc w:val="left"/>
        <w:rPr>
          <w:rFonts w:cs="Tahoma"/>
          <w:lang w:val="es-DO"/>
        </w:rPr>
      </w:pPr>
    </w:p>
    <w:p w14:paraId="14BBA4B3"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Pórtico para transformadores de intensidad CT´s.</w:t>
      </w:r>
    </w:p>
    <w:p w14:paraId="7DAA2E81"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Pórtico para transformadores de potencial PT´s.</w:t>
      </w:r>
    </w:p>
    <w:p w14:paraId="04C71602"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para grupo de electrógeno.</w:t>
      </w:r>
    </w:p>
    <w:p w14:paraId="64A40A0A" w14:textId="77777777" w:rsidR="00C41C77" w:rsidRDefault="00C41C77" w:rsidP="00C41C77">
      <w:pPr>
        <w:numPr>
          <w:ilvl w:val="1"/>
          <w:numId w:val="88"/>
        </w:numPr>
        <w:spacing w:line="276" w:lineRule="auto"/>
        <w:jc w:val="left"/>
        <w:rPr>
          <w:rFonts w:eastAsia="Times New Roman" w:cs="Tahoma"/>
          <w:bCs/>
          <w:lang w:eastAsia="es-DO"/>
        </w:rPr>
      </w:pPr>
      <w:r>
        <w:rPr>
          <w:rFonts w:eastAsia="Times New Roman" w:cs="Tahoma"/>
          <w:bCs/>
          <w:lang w:eastAsia="es-DO"/>
        </w:rPr>
        <w:t>Base para transformador TWACS.</w:t>
      </w:r>
    </w:p>
    <w:p w14:paraId="04220E22" w14:textId="77777777" w:rsidR="00366D8C" w:rsidRPr="00D42F96" w:rsidRDefault="00366D8C" w:rsidP="00366D8C">
      <w:pPr>
        <w:jc w:val="left"/>
        <w:rPr>
          <w:rFonts w:eastAsia="Times New Roman" w:cs="Tahoma"/>
          <w:bCs/>
          <w:lang w:eastAsia="es-DO"/>
        </w:rPr>
      </w:pPr>
    </w:p>
    <w:p w14:paraId="2984E26E" w14:textId="77777777" w:rsidR="00614173" w:rsidRPr="000124B8" w:rsidRDefault="00614173" w:rsidP="00366D8C">
      <w:pPr>
        <w:spacing w:after="100" w:afterAutospacing="1"/>
        <w:outlineLvl w:val="3"/>
        <w:rPr>
          <w:rFonts w:eastAsia="Times New Roman" w:cs="Tahoma"/>
          <w:b/>
          <w:bCs/>
          <w:i/>
          <w:lang w:eastAsia="es-DO"/>
        </w:rPr>
      </w:pPr>
      <w:bookmarkStart w:id="673" w:name="_Toc191307456"/>
      <w:r w:rsidRPr="000124B8">
        <w:rPr>
          <w:rFonts w:eastAsia="Times New Roman" w:cs="Tahoma"/>
          <w:b/>
          <w:bCs/>
          <w:i/>
          <w:lang w:eastAsia="es-DO"/>
        </w:rPr>
        <w:t>Agregados</w:t>
      </w:r>
      <w:bookmarkEnd w:id="673"/>
    </w:p>
    <w:p w14:paraId="69EF52A7" w14:textId="77777777" w:rsidR="00614173" w:rsidRPr="00FB0EE0" w:rsidRDefault="00614173" w:rsidP="00FB0EE0">
      <w:pPr>
        <w:spacing w:before="120" w:after="240" w:line="276" w:lineRule="auto"/>
        <w:rPr>
          <w:rFonts w:cs="Tahoma"/>
          <w:lang w:val="es-DO"/>
        </w:rPr>
      </w:pPr>
      <w:r w:rsidRPr="00FB0EE0">
        <w:rPr>
          <w:rFonts w:cs="Tahoma"/>
          <w:lang w:val="es-DO"/>
        </w:rPr>
        <w:t>Propiedades importantes:</w:t>
      </w:r>
    </w:p>
    <w:p w14:paraId="1D42AF74" w14:textId="77777777" w:rsidR="00614173" w:rsidRPr="000124B8" w:rsidRDefault="00614173" w:rsidP="004D31A9">
      <w:pPr>
        <w:numPr>
          <w:ilvl w:val="1"/>
          <w:numId w:val="88"/>
        </w:numPr>
        <w:spacing w:line="276" w:lineRule="auto"/>
        <w:jc w:val="left"/>
        <w:rPr>
          <w:rFonts w:eastAsia="Times New Roman" w:cs="Tahoma"/>
          <w:lang w:eastAsia="es-DO"/>
        </w:rPr>
      </w:pPr>
      <w:r w:rsidRPr="000124B8">
        <w:rPr>
          <w:rFonts w:eastAsia="Times New Roman" w:cs="Tahoma"/>
          <w:bCs/>
          <w:lang w:eastAsia="es-DO"/>
        </w:rPr>
        <w:t>Tamaño máximo del agregado</w:t>
      </w:r>
    </w:p>
    <w:p w14:paraId="2251C65D" w14:textId="77777777"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Limpieza</w:t>
      </w:r>
    </w:p>
    <w:p w14:paraId="3633B3BB" w14:textId="77777777"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Resistencia</w:t>
      </w:r>
    </w:p>
    <w:p w14:paraId="7882CD85" w14:textId="77777777"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Tipo de cemento a utilizar</w:t>
      </w:r>
    </w:p>
    <w:p w14:paraId="4D13572F" w14:textId="77777777" w:rsidR="00614173" w:rsidRPr="000124B8" w:rsidRDefault="00614173" w:rsidP="004D31A9">
      <w:pPr>
        <w:numPr>
          <w:ilvl w:val="1"/>
          <w:numId w:val="88"/>
        </w:numPr>
        <w:spacing w:before="100" w:beforeAutospacing="1" w:after="100" w:afterAutospacing="1"/>
        <w:jc w:val="left"/>
        <w:rPr>
          <w:rFonts w:eastAsia="Times New Roman" w:cs="Tahoma"/>
          <w:lang w:eastAsia="es-DO"/>
        </w:rPr>
      </w:pPr>
      <w:r w:rsidRPr="000124B8">
        <w:rPr>
          <w:rFonts w:eastAsia="Times New Roman" w:cs="Tahoma"/>
          <w:bCs/>
          <w:lang w:eastAsia="es-DO"/>
        </w:rPr>
        <w:t>Muestra de material granular</w:t>
      </w:r>
    </w:p>
    <w:p w14:paraId="7A048741" w14:textId="77777777" w:rsidR="00D0470D" w:rsidRDefault="00614173" w:rsidP="00366D8C">
      <w:pPr>
        <w:spacing w:line="276" w:lineRule="auto"/>
        <w:rPr>
          <w:rFonts w:cs="Tahoma"/>
          <w:lang w:val="es-DO"/>
        </w:rPr>
      </w:pPr>
      <w:r w:rsidRPr="00765B2F">
        <w:rPr>
          <w:rFonts w:cs="Tahoma"/>
          <w:lang w:val="es-DO"/>
        </w:rPr>
        <w:lastRenderedPageBreak/>
        <w:t>Se debe identificar o establecer las condiciones adecuadas para el punto de acopio de los materiales granulares, con el fin de evitar la contaminación de los materiales de obra con el terreno natural. Dichos materiales deberá</w:t>
      </w:r>
      <w:r w:rsidR="00765B2F" w:rsidRPr="00765B2F">
        <w:rPr>
          <w:rFonts w:cs="Tahoma"/>
          <w:lang w:val="es-DO"/>
        </w:rPr>
        <w:t>n estar cubiertos o protegidos.</w:t>
      </w:r>
    </w:p>
    <w:p w14:paraId="1AC5B902" w14:textId="77777777" w:rsidR="00366D8C" w:rsidRPr="00765B2F" w:rsidRDefault="00366D8C" w:rsidP="00366D8C">
      <w:pPr>
        <w:rPr>
          <w:rFonts w:ascii="Times New Roman" w:eastAsia="Times New Roman" w:hAnsi="Times New Roman" w:cs="Times New Roman"/>
          <w:sz w:val="24"/>
          <w:lang w:eastAsia="es-DO"/>
        </w:rPr>
      </w:pPr>
    </w:p>
    <w:p w14:paraId="2E5746E3" w14:textId="77777777" w:rsidR="00E276CC" w:rsidRPr="00366D8C" w:rsidRDefault="00E276CC" w:rsidP="00366D8C">
      <w:pPr>
        <w:pStyle w:val="Ttulo2"/>
        <w:spacing w:before="0" w:after="240"/>
        <w:rPr>
          <w:rFonts w:cs="Tahoma"/>
          <w:lang w:val="es-DO"/>
        </w:rPr>
      </w:pPr>
      <w:bookmarkStart w:id="674" w:name="_Toc111047924"/>
      <w:bookmarkStart w:id="675" w:name="_Toc108707351"/>
      <w:bookmarkStart w:id="676" w:name="_Toc191307457"/>
      <w:bookmarkEnd w:id="674"/>
      <w:r w:rsidRPr="00366D8C">
        <w:rPr>
          <w:rFonts w:cs="Tahoma"/>
          <w:lang w:val="es-DO"/>
        </w:rPr>
        <w:t xml:space="preserve">Trabajos de </w:t>
      </w:r>
      <w:r w:rsidR="00C87177" w:rsidRPr="00366D8C">
        <w:rPr>
          <w:rFonts w:cs="Tahoma"/>
          <w:lang w:val="es-DO"/>
        </w:rPr>
        <w:t>Topografía</w:t>
      </w:r>
      <w:bookmarkEnd w:id="675"/>
      <w:bookmarkEnd w:id="676"/>
    </w:p>
    <w:p w14:paraId="65473F0A" w14:textId="77777777" w:rsidR="00E276CC" w:rsidRPr="00FA74BC" w:rsidRDefault="00313A40" w:rsidP="002C367E">
      <w:pPr>
        <w:spacing w:before="120" w:after="240" w:line="276" w:lineRule="auto"/>
        <w:rPr>
          <w:rFonts w:cs="Tahoma"/>
          <w:lang w:val="es-DO"/>
        </w:rPr>
      </w:pPr>
      <w:r w:rsidRPr="00FA74BC">
        <w:rPr>
          <w:rFonts w:cs="Tahoma"/>
          <w:lang w:val="es-DO"/>
        </w:rPr>
        <w:t xml:space="preserve">El </w:t>
      </w:r>
      <w:r w:rsidR="005A19FE">
        <w:rPr>
          <w:rFonts w:cs="Tahoma"/>
          <w:lang w:val="es-DO"/>
        </w:rPr>
        <w:t>Contratista</w:t>
      </w:r>
      <w:r w:rsidR="00E276CC" w:rsidRPr="00FA74BC">
        <w:rPr>
          <w:rFonts w:cs="Tahoma"/>
          <w:lang w:val="es-DO"/>
        </w:rPr>
        <w:t xml:space="preserve"> se</w:t>
      </w:r>
      <w:r w:rsidR="00BB3BD4">
        <w:rPr>
          <w:rFonts w:cs="Tahoma"/>
          <w:lang w:val="es-DO"/>
        </w:rPr>
        <w:t>rá responsable de implementar</w:t>
      </w:r>
      <w:r w:rsidR="00E276CC" w:rsidRPr="00FA74BC">
        <w:rPr>
          <w:rFonts w:cs="Tahoma"/>
          <w:lang w:val="es-DO"/>
        </w:rPr>
        <w:t xml:space="preserve"> de las fundaciones y de las correcciones de las posiciones, niveles, dimensiones y alineamiento de todas las fundaciones que s</w:t>
      </w:r>
      <w:r w:rsidR="00946B61">
        <w:rPr>
          <w:rFonts w:cs="Tahoma"/>
          <w:lang w:val="es-DO"/>
        </w:rPr>
        <w:t>oportará</w:t>
      </w:r>
      <w:r w:rsidR="00E276CC" w:rsidRPr="00FA74BC">
        <w:rPr>
          <w:rFonts w:cs="Tahoma"/>
          <w:lang w:val="es-DO"/>
        </w:rPr>
        <w:t>n los equipos e instrumentos, aparatos y servicios relacionados para la subestación.</w:t>
      </w:r>
    </w:p>
    <w:p w14:paraId="794A54E5" w14:textId="77777777" w:rsidR="00E276CC" w:rsidRPr="00FA74BC" w:rsidRDefault="00E276CC" w:rsidP="00BE49C4">
      <w:pPr>
        <w:pStyle w:val="Ttulo3"/>
      </w:pPr>
      <w:bookmarkStart w:id="677" w:name="_Toc111047926"/>
      <w:bookmarkStart w:id="678" w:name="_Toc108707352"/>
      <w:bookmarkStart w:id="679" w:name="_Toc191307458"/>
      <w:bookmarkEnd w:id="677"/>
      <w:r w:rsidRPr="00FA74BC">
        <w:t>Puntos De Topografía</w:t>
      </w:r>
      <w:bookmarkEnd w:id="678"/>
      <w:bookmarkEnd w:id="679"/>
    </w:p>
    <w:p w14:paraId="33A7D578" w14:textId="77777777" w:rsidR="00E276CC" w:rsidRPr="009F13BE" w:rsidRDefault="00E276CC" w:rsidP="00A53447">
      <w:pPr>
        <w:spacing w:before="120" w:after="240" w:line="276" w:lineRule="auto"/>
        <w:rPr>
          <w:rFonts w:cs="Tahoma"/>
          <w:lang w:val="es-DO"/>
        </w:rPr>
      </w:pPr>
      <w:r w:rsidRPr="00FA74BC">
        <w:rPr>
          <w:rFonts w:cs="Tahoma"/>
          <w:lang w:val="es-DO"/>
        </w:rPr>
        <w:t>Todos los puntos de topografía</w:t>
      </w:r>
      <w:r w:rsidR="00313A40" w:rsidRPr="00FA74BC">
        <w:rPr>
          <w:rFonts w:cs="Tahoma"/>
          <w:lang w:val="es-DO"/>
        </w:rPr>
        <w:t xml:space="preserve"> establecidos por el </w:t>
      </w:r>
      <w:r w:rsidR="005A19FE">
        <w:rPr>
          <w:rFonts w:cs="Tahoma"/>
          <w:lang w:val="es-DO"/>
        </w:rPr>
        <w:t>Contratista</w:t>
      </w:r>
      <w:r w:rsidRPr="00FA74BC">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w:t>
      </w:r>
      <w:r w:rsidR="00A53447">
        <w:rPr>
          <w:rFonts w:cs="Tahoma"/>
          <w:lang w:val="es-DO"/>
        </w:rPr>
        <w:t>talados.</w:t>
      </w:r>
    </w:p>
    <w:p w14:paraId="48B5353C" w14:textId="77777777" w:rsidR="00E276CC" w:rsidRPr="009F13BE" w:rsidRDefault="00E276CC" w:rsidP="00A53447">
      <w:pPr>
        <w:spacing w:before="120" w:after="240"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5A19FE">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w:t>
      </w:r>
      <w:r w:rsidR="00FA74BC">
        <w:rPr>
          <w:rFonts w:cs="Tahoma"/>
          <w:lang w:val="es-DO"/>
        </w:rPr>
        <w:t>ción de la supervisión de obra.</w:t>
      </w:r>
    </w:p>
    <w:p w14:paraId="6AC81410" w14:textId="77777777" w:rsidR="00E276CC" w:rsidRPr="00FA74BC" w:rsidRDefault="00E276CC" w:rsidP="00BE49C4">
      <w:pPr>
        <w:pStyle w:val="Ttulo3"/>
      </w:pPr>
      <w:bookmarkStart w:id="680" w:name="_Toc108707353"/>
      <w:bookmarkStart w:id="681" w:name="_Toc191307459"/>
      <w:r w:rsidRPr="009F13BE">
        <w:t>Instrumentos y Equipos Especiales</w:t>
      </w:r>
      <w:bookmarkEnd w:id="680"/>
      <w:bookmarkEnd w:id="681"/>
    </w:p>
    <w:p w14:paraId="18B69EC7" w14:textId="77777777" w:rsidR="00E276CC" w:rsidRDefault="00E276CC" w:rsidP="00366D8C">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r w:rsidR="0040110F" w:rsidRPr="009F13BE">
        <w:rPr>
          <w:rFonts w:cs="Tahoma"/>
          <w:lang w:val="es-DO"/>
        </w:rPr>
        <w:t>geo localizadores</w:t>
      </w:r>
      <w:r w:rsidRPr="009F13BE">
        <w:rPr>
          <w:rFonts w:cs="Tahoma"/>
          <w:lang w:val="es-DO"/>
        </w:rPr>
        <w:t xml:space="preserve">, </w:t>
      </w:r>
      <w:r w:rsidR="00313A40" w:rsidRPr="009F13BE">
        <w:rPr>
          <w:rFonts w:cs="Tahoma"/>
          <w:lang w:val="es-DO"/>
        </w:rPr>
        <w:t xml:space="preserve">(Estación Total). El </w:t>
      </w:r>
      <w:r w:rsidR="005A19FE">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5A19FE">
        <w:rPr>
          <w:rFonts w:cs="Tahoma"/>
          <w:lang w:val="es-DO"/>
        </w:rPr>
        <w:t>Contratista</w:t>
      </w:r>
      <w:r w:rsidR="00FA74BC">
        <w:rPr>
          <w:rFonts w:cs="Tahoma"/>
          <w:lang w:val="es-DO"/>
        </w:rPr>
        <w:t>.</w:t>
      </w:r>
    </w:p>
    <w:p w14:paraId="30F6009A" w14:textId="77777777" w:rsidR="00366D8C" w:rsidRPr="009F13BE" w:rsidRDefault="00366D8C" w:rsidP="00366D8C">
      <w:pPr>
        <w:rPr>
          <w:rFonts w:cs="Tahoma"/>
          <w:lang w:val="es-DO"/>
        </w:rPr>
      </w:pPr>
    </w:p>
    <w:p w14:paraId="6881D249" w14:textId="77777777" w:rsidR="00E276CC" w:rsidRPr="009F13BE" w:rsidRDefault="00E276CC" w:rsidP="00366D8C">
      <w:pPr>
        <w:pStyle w:val="Ttulo2"/>
        <w:spacing w:before="0" w:after="240"/>
        <w:rPr>
          <w:rFonts w:cs="Tahoma"/>
          <w:lang w:val="es-DO"/>
        </w:rPr>
      </w:pPr>
      <w:bookmarkStart w:id="682" w:name="_Toc108707354"/>
      <w:bookmarkStart w:id="683" w:name="_Toc191307460"/>
      <w:r w:rsidRPr="009F13BE">
        <w:rPr>
          <w:rFonts w:cs="Tahoma"/>
          <w:lang w:val="es-DO"/>
        </w:rPr>
        <w:t>Detalles Generales de la Construcción</w:t>
      </w:r>
      <w:bookmarkEnd w:id="682"/>
      <w:bookmarkEnd w:id="683"/>
    </w:p>
    <w:p w14:paraId="576D1927" w14:textId="77777777" w:rsidR="00E276CC" w:rsidRPr="00FA74BC" w:rsidRDefault="00E276CC" w:rsidP="00BE49C4">
      <w:pPr>
        <w:pStyle w:val="Ttulo3"/>
      </w:pPr>
      <w:bookmarkStart w:id="684" w:name="_Toc108707355"/>
      <w:bookmarkStart w:id="685" w:name="_Toc191307461"/>
      <w:r w:rsidRPr="009F13BE">
        <w:t>Generalidades:</w:t>
      </w:r>
      <w:bookmarkEnd w:id="684"/>
      <w:bookmarkEnd w:id="685"/>
    </w:p>
    <w:p w14:paraId="0F6AD6D2" w14:textId="77777777" w:rsidR="00E276CC" w:rsidRPr="00FA74BC" w:rsidRDefault="00E276CC" w:rsidP="00FA74BC">
      <w:pPr>
        <w:pStyle w:val="pn"/>
        <w:numPr>
          <w:ilvl w:val="0"/>
          <w:numId w:val="7"/>
        </w:numPr>
        <w:spacing w:line="276" w:lineRule="auto"/>
        <w:ind w:right="142"/>
        <w:rPr>
          <w:rFonts w:cs="Tahoma"/>
          <w:szCs w:val="22"/>
          <w:lang w:val="es-DO"/>
        </w:rPr>
      </w:pPr>
      <w:r w:rsidRPr="009F13BE">
        <w:rPr>
          <w:rFonts w:cs="Tahoma"/>
          <w:szCs w:val="22"/>
          <w:lang w:val="es-DO"/>
        </w:rPr>
        <w:t xml:space="preserve">El nivel de piso terminado </w:t>
      </w:r>
      <w:r w:rsidR="0040110F" w:rsidRPr="009F13BE">
        <w:rPr>
          <w:rFonts w:cs="Tahoma"/>
          <w:szCs w:val="22"/>
          <w:lang w:val="es-DO"/>
        </w:rPr>
        <w:t>de los edificios</w:t>
      </w:r>
      <w:r w:rsidRPr="009F13BE">
        <w:rPr>
          <w:rFonts w:cs="Tahoma"/>
          <w:szCs w:val="22"/>
          <w:lang w:val="es-DO"/>
        </w:rPr>
        <w:t xml:space="preserve"> deberá ser de por lo menos de 30 cm por encima del nivel de la rasante del vial interno de la subestación.</w:t>
      </w:r>
    </w:p>
    <w:p w14:paraId="10BFEE1D" w14:textId="77777777" w:rsidR="00E276CC" w:rsidRPr="00FA74BC" w:rsidRDefault="00E276CC" w:rsidP="00FA74BC">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14:paraId="2E1E8E60" w14:textId="77777777" w:rsidR="00E276CC" w:rsidRPr="00FA74BC" w:rsidRDefault="00E276CC" w:rsidP="00FA74BC">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sidR="00946B61">
        <w:rPr>
          <w:rFonts w:cs="Tahoma"/>
          <w:szCs w:val="22"/>
          <w:lang w:val="es-DO"/>
        </w:rPr>
        <w:t>s</w:t>
      </w:r>
      <w:r w:rsidRPr="009F13BE">
        <w:rPr>
          <w:rFonts w:cs="Tahoma"/>
          <w:szCs w:val="22"/>
          <w:lang w:val="es-DO"/>
        </w:rPr>
        <w:t xml:space="preserve"> de los edificios.</w:t>
      </w:r>
    </w:p>
    <w:p w14:paraId="6548C96C" w14:textId="77777777" w:rsidR="00E276CC" w:rsidRPr="00FA74BC" w:rsidRDefault="00E276CC" w:rsidP="00FA74BC">
      <w:pPr>
        <w:pStyle w:val="pn"/>
        <w:numPr>
          <w:ilvl w:val="0"/>
          <w:numId w:val="7"/>
        </w:numPr>
        <w:spacing w:line="276" w:lineRule="auto"/>
        <w:ind w:right="142"/>
        <w:rPr>
          <w:rFonts w:cs="Tahoma"/>
          <w:b/>
          <w:szCs w:val="22"/>
          <w:lang w:val="es-DO"/>
        </w:rPr>
      </w:pPr>
      <w:r w:rsidRPr="009F13BE">
        <w:rPr>
          <w:rFonts w:cs="Tahoma"/>
          <w:szCs w:val="22"/>
          <w:lang w:val="es-DO"/>
        </w:rPr>
        <w:t xml:space="preserve">La </w:t>
      </w:r>
      <w:r w:rsidR="0040110F" w:rsidRPr="009F13BE">
        <w:rPr>
          <w:rFonts w:cs="Tahoma"/>
          <w:szCs w:val="22"/>
          <w:lang w:val="es-DO"/>
        </w:rPr>
        <w:t>canaleta interna</w:t>
      </w:r>
      <w:r w:rsidRPr="009F13BE">
        <w:rPr>
          <w:rFonts w:cs="Tahoma"/>
          <w:szCs w:val="22"/>
          <w:lang w:val="es-DO"/>
        </w:rPr>
        <w:t xml:space="preserve"> de piso y de exterior pa</w:t>
      </w:r>
      <w:r w:rsidR="00763F68">
        <w:rPr>
          <w:rFonts w:cs="Tahoma"/>
          <w:szCs w:val="22"/>
          <w:lang w:val="es-DO"/>
        </w:rPr>
        <w:t>ra cable de control tendrá tapa</w:t>
      </w:r>
      <w:r w:rsidRPr="009F13BE">
        <w:rPr>
          <w:rFonts w:cs="Tahoma"/>
          <w:szCs w:val="22"/>
          <w:lang w:val="es-DO"/>
        </w:rPr>
        <w:t xml:space="preserve"> en fibra de vidrio con asas embutible</w:t>
      </w:r>
      <w:r w:rsidR="00716D7A" w:rsidRPr="009F13BE">
        <w:rPr>
          <w:rFonts w:cs="Tahoma"/>
          <w:szCs w:val="22"/>
          <w:lang w:val="es-DO"/>
        </w:rPr>
        <w:t>s</w:t>
      </w:r>
      <w:r w:rsidRPr="009F13BE">
        <w:rPr>
          <w:rFonts w:cs="Tahoma"/>
          <w:szCs w:val="22"/>
          <w:lang w:val="es-DO"/>
        </w:rPr>
        <w:t xml:space="preserve">, con </w:t>
      </w:r>
      <w:r w:rsidR="0040110F" w:rsidRPr="009F13BE">
        <w:rPr>
          <w:rFonts w:cs="Tahoma"/>
          <w:szCs w:val="22"/>
          <w:lang w:val="es-DO"/>
        </w:rPr>
        <w:t>unas dimensiones</w:t>
      </w:r>
      <w:r w:rsidRPr="009F13BE">
        <w:rPr>
          <w:rFonts w:cs="Tahoma"/>
          <w:szCs w:val="22"/>
          <w:lang w:val="es-DO"/>
        </w:rPr>
        <w:t xml:space="preserve"> que permitan la operatividad.</w:t>
      </w:r>
    </w:p>
    <w:p w14:paraId="34641831" w14:textId="77777777" w:rsidR="00E276CC" w:rsidRPr="00FA74BC" w:rsidRDefault="00E276CC" w:rsidP="00FA74BC">
      <w:pPr>
        <w:pStyle w:val="pn"/>
        <w:numPr>
          <w:ilvl w:val="0"/>
          <w:numId w:val="7"/>
        </w:numPr>
        <w:spacing w:line="276" w:lineRule="auto"/>
        <w:ind w:right="142"/>
        <w:rPr>
          <w:rFonts w:cs="Tahoma"/>
          <w:b/>
          <w:szCs w:val="22"/>
          <w:lang w:val="es-DO"/>
        </w:rPr>
      </w:pPr>
      <w:r w:rsidRPr="009F13BE">
        <w:rPr>
          <w:rFonts w:cs="Tahoma"/>
          <w:szCs w:val="22"/>
          <w:lang w:val="es-DO"/>
        </w:rPr>
        <w:lastRenderedPageBreak/>
        <w:t>Los canales de exterior para cables de potencia c</w:t>
      </w:r>
      <w:r w:rsidR="00946B61">
        <w:rPr>
          <w:rFonts w:cs="Tahoma"/>
          <w:szCs w:val="22"/>
          <w:lang w:val="es-DO"/>
        </w:rPr>
        <w:t>onstará</w:t>
      </w:r>
      <w:r w:rsidR="00B336FA">
        <w:rPr>
          <w:rFonts w:cs="Tahoma"/>
          <w:szCs w:val="22"/>
          <w:lang w:val="es-DO"/>
        </w:rPr>
        <w:t>n con tapas de hormigón armado en el parque para las canaletas, mientras que en el paso vehicular serán tapas de fibra de vidrio de alta resistencia para el paso de vehículos pesado</w:t>
      </w:r>
      <w:r w:rsidR="004B4C2F">
        <w:rPr>
          <w:rFonts w:cs="Tahoma"/>
          <w:szCs w:val="22"/>
          <w:lang w:val="es-DO"/>
        </w:rPr>
        <w:t>s</w:t>
      </w:r>
      <w:r w:rsidR="00B336FA">
        <w:rPr>
          <w:rFonts w:cs="Tahoma"/>
          <w:szCs w:val="22"/>
          <w:lang w:val="es-DO"/>
        </w:rPr>
        <w:t xml:space="preserve"> </w:t>
      </w:r>
      <w:r w:rsidRPr="009F13BE">
        <w:rPr>
          <w:rFonts w:cs="Tahoma"/>
          <w:szCs w:val="22"/>
          <w:lang w:val="es-DO"/>
        </w:rPr>
        <w:t xml:space="preserve">sobre marco de angular galvanizado.  </w:t>
      </w:r>
    </w:p>
    <w:p w14:paraId="7F00CF1D" w14:textId="77777777" w:rsidR="00E276CC" w:rsidRDefault="00E276CC" w:rsidP="00366D8C">
      <w:pPr>
        <w:pStyle w:val="pn"/>
        <w:numPr>
          <w:ilvl w:val="0"/>
          <w:numId w:val="7"/>
        </w:numPr>
        <w:spacing w:after="0" w:line="276" w:lineRule="auto"/>
        <w:ind w:left="714" w:right="142" w:hanging="357"/>
        <w:rPr>
          <w:rFonts w:cs="Tahoma"/>
          <w:szCs w:val="22"/>
          <w:lang w:val="es-DO"/>
        </w:rPr>
      </w:pPr>
      <w:r w:rsidRPr="009F13BE">
        <w:rPr>
          <w:rFonts w:cs="Tahoma"/>
          <w:szCs w:val="22"/>
          <w:lang w:val="es-DO"/>
        </w:rPr>
        <w:t xml:space="preserve">Toda el área debe ser limpiada de cualquier escombro y nivelada. Las elevaciones rocosas y tierra indeseable deben ser removidas por cualquier medio </w:t>
      </w:r>
      <w:r w:rsidRPr="00B141AE">
        <w:rPr>
          <w:rFonts w:cs="Tahoma"/>
          <w:szCs w:val="22"/>
          <w:lang w:val="es-DO"/>
        </w:rPr>
        <w:t>requerido.</w:t>
      </w:r>
    </w:p>
    <w:p w14:paraId="5D167808" w14:textId="77777777" w:rsidR="00B141AE" w:rsidRDefault="00B141AE" w:rsidP="00B141AE">
      <w:pPr>
        <w:pStyle w:val="pn"/>
        <w:spacing w:after="0" w:line="276" w:lineRule="auto"/>
        <w:ind w:left="0" w:right="142"/>
        <w:rPr>
          <w:rFonts w:cs="Tahoma"/>
          <w:szCs w:val="22"/>
          <w:lang w:val="es-DO"/>
        </w:rPr>
      </w:pPr>
    </w:p>
    <w:p w14:paraId="4207A558" w14:textId="77777777" w:rsidR="00B141AE" w:rsidRDefault="00B141AE" w:rsidP="00B141AE">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w:t>
      </w:r>
      <w:r>
        <w:rPr>
          <w:rFonts w:cs="Tahoma"/>
          <w:szCs w:val="22"/>
          <w:lang w:val="es-DO"/>
        </w:rPr>
        <w:t xml:space="preserve"> a lo largo de toda el área de distribución.</w:t>
      </w:r>
      <w:r w:rsidRPr="00255955">
        <w:rPr>
          <w:rFonts w:cs="Tahoma"/>
          <w:szCs w:val="22"/>
          <w:lang w:val="es-DO"/>
        </w:rPr>
        <w:t xml:space="preserve"> La altura de mont</w:t>
      </w:r>
      <w:r>
        <w:rPr>
          <w:rFonts w:cs="Tahoma"/>
          <w:szCs w:val="22"/>
          <w:lang w:val="es-DO"/>
        </w:rPr>
        <w:t xml:space="preserve">aje y la distancia </w:t>
      </w:r>
      <w:r w:rsidRPr="00255955">
        <w:rPr>
          <w:rFonts w:cs="Tahoma"/>
          <w:szCs w:val="22"/>
          <w:lang w:val="es-DO"/>
        </w:rPr>
        <w:t xml:space="preserve">serán determinadas en función de </w:t>
      </w:r>
      <w:r>
        <w:rPr>
          <w:rFonts w:cs="Tahoma"/>
          <w:szCs w:val="22"/>
          <w:lang w:val="es-DO"/>
        </w:rPr>
        <w:t xml:space="preserve">un nivel de iluminación. </w:t>
      </w:r>
      <w:r w:rsidRPr="00255955">
        <w:rPr>
          <w:rFonts w:cs="Tahoma"/>
          <w:szCs w:val="22"/>
          <w:lang w:val="es-DO"/>
        </w:rPr>
        <w:t>Esta iluminación será operada manualmente desde la caseta de vigilancia. Las mismas incluirán diseño, suministros, montaje e instalación del sistema de alumbrado antes descrito.</w:t>
      </w:r>
    </w:p>
    <w:p w14:paraId="3A5F0406" w14:textId="77777777" w:rsidR="00366D8C" w:rsidRPr="00FA74BC" w:rsidRDefault="00366D8C" w:rsidP="00366D8C">
      <w:pPr>
        <w:pStyle w:val="pn"/>
        <w:spacing w:after="0"/>
        <w:ind w:left="0" w:right="142"/>
        <w:rPr>
          <w:rFonts w:cs="Tahoma"/>
          <w:szCs w:val="22"/>
          <w:lang w:val="es-DO"/>
        </w:rPr>
      </w:pPr>
    </w:p>
    <w:p w14:paraId="6A2A38F6" w14:textId="77777777" w:rsidR="00E276CC" w:rsidRPr="00FA74BC" w:rsidRDefault="00235375" w:rsidP="00BE49C4">
      <w:pPr>
        <w:pStyle w:val="Ttulo3"/>
      </w:pPr>
      <w:bookmarkStart w:id="686" w:name="_Toc108707356"/>
      <w:bookmarkStart w:id="687" w:name="_Toc191307462"/>
      <w:r w:rsidRPr="009F13BE">
        <w:t>Pruebas y Propiedades</w:t>
      </w:r>
      <w:bookmarkEnd w:id="686"/>
      <w:bookmarkEnd w:id="687"/>
    </w:p>
    <w:p w14:paraId="70D82CF3" w14:textId="77777777" w:rsidR="00E276CC" w:rsidRPr="009F13BE" w:rsidRDefault="00E276CC" w:rsidP="00FA74BC">
      <w:pPr>
        <w:spacing w:after="240"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5A19FE">
        <w:rPr>
          <w:rFonts w:cs="Tahoma"/>
          <w:lang w:val="es-DO"/>
        </w:rPr>
        <w:t>Contratista</w:t>
      </w:r>
      <w:r w:rsidRPr="009F13BE">
        <w:rPr>
          <w:rFonts w:cs="Tahoma"/>
          <w:lang w:val="es-DO"/>
        </w:rPr>
        <w:t xml:space="preserve"> e</w:t>
      </w:r>
      <w:r w:rsidR="004B4C2F">
        <w:rPr>
          <w:rFonts w:cs="Tahoma"/>
          <w:lang w:val="es-DO"/>
        </w:rPr>
        <w:t>n la presencia del CONTRATANTE</w:t>
      </w:r>
      <w:r w:rsidRPr="009F13BE">
        <w:rPr>
          <w:rFonts w:cs="Tahoma"/>
          <w:lang w:val="es-DO"/>
        </w:rPr>
        <w:t xml:space="preserve"> o bajo la supervisión de un representante experimentado de una oficina licenciada para pruebas de tales tipos de trabajo que s</w:t>
      </w:r>
      <w:r w:rsidR="004B4C2F">
        <w:rPr>
          <w:rFonts w:cs="Tahoma"/>
          <w:lang w:val="es-DO"/>
        </w:rPr>
        <w:t>ea aprobada por el CONTRATANTE</w:t>
      </w:r>
      <w:r w:rsidR="00FA74BC">
        <w:rPr>
          <w:rFonts w:cs="Tahoma"/>
          <w:lang w:val="es-DO"/>
        </w:rPr>
        <w:t xml:space="preserve">. </w:t>
      </w:r>
    </w:p>
    <w:p w14:paraId="30416296" w14:textId="77777777" w:rsidR="00E276CC" w:rsidRPr="009F13BE" w:rsidRDefault="00313A40" w:rsidP="00FA74BC">
      <w:pPr>
        <w:spacing w:after="240" w:line="276" w:lineRule="auto"/>
        <w:rPr>
          <w:rFonts w:cs="Tahoma"/>
          <w:lang w:val="es-DO"/>
        </w:rPr>
      </w:pPr>
      <w:r w:rsidRPr="009F13BE">
        <w:rPr>
          <w:rFonts w:cs="Tahoma"/>
          <w:lang w:val="es-DO"/>
        </w:rPr>
        <w:t xml:space="preserve">El </w:t>
      </w:r>
      <w:r w:rsidR="005A19FE">
        <w:rPr>
          <w:rFonts w:cs="Tahoma"/>
          <w:lang w:val="es-DO"/>
        </w:rPr>
        <w:t>Contratista</w:t>
      </w:r>
      <w:r w:rsidR="00E276CC" w:rsidRPr="009F13BE">
        <w:rPr>
          <w:rFonts w:cs="Tahoma"/>
          <w:lang w:val="es-DO"/>
        </w:rPr>
        <w:t xml:space="preserve"> preparará hojas para el análisis estadístico de los resultados de campo y pruebas de laboratorio y remitirá tales </w:t>
      </w:r>
      <w:r w:rsidR="004B4C2F">
        <w:rPr>
          <w:rFonts w:cs="Tahoma"/>
          <w:lang w:val="es-DO"/>
        </w:rPr>
        <w:t>hojas en duplicado al CONTRATANTE</w:t>
      </w:r>
      <w:r w:rsidR="00E276CC" w:rsidRPr="009F13BE">
        <w:rPr>
          <w:rFonts w:cs="Tahoma"/>
          <w:lang w:val="es-DO"/>
        </w:rPr>
        <w:t xml:space="preserve"> para aprobación. Si no está de otra manera especificado bajo los artículos relevantes, las siguientes pruebas mínimas tienen que ser ejecutadas: </w:t>
      </w:r>
    </w:p>
    <w:p w14:paraId="576FD527" w14:textId="77777777" w:rsidR="00E276CC" w:rsidRPr="009F13BE" w:rsidRDefault="00E276CC" w:rsidP="00FA74BC">
      <w:pPr>
        <w:spacing w:after="240"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w:t>
      </w:r>
      <w:r w:rsidR="00FA74BC">
        <w:rPr>
          <w:rFonts w:cs="Tahoma"/>
          <w:lang w:val="es-DO"/>
        </w:rPr>
        <w:t>e instrucciones del</w:t>
      </w:r>
      <w:r w:rsidR="004B4C2F">
        <w:rPr>
          <w:rFonts w:cs="Tahoma"/>
          <w:lang w:val="es-DO"/>
        </w:rPr>
        <w:t xml:space="preserve"> CONTRATANTE</w:t>
      </w:r>
      <w:r w:rsidR="00FA74BC">
        <w:rPr>
          <w:rFonts w:cs="Tahoma"/>
          <w:lang w:val="es-DO"/>
        </w:rPr>
        <w:t>.</w:t>
      </w:r>
    </w:p>
    <w:p w14:paraId="78513000" w14:textId="77777777" w:rsidR="00E276CC" w:rsidRPr="00FA74BC" w:rsidRDefault="00E276CC" w:rsidP="00FA74BC">
      <w:pPr>
        <w:pStyle w:val="pn"/>
        <w:numPr>
          <w:ilvl w:val="0"/>
          <w:numId w:val="8"/>
        </w:numPr>
        <w:spacing w:line="276" w:lineRule="auto"/>
        <w:ind w:right="142"/>
        <w:rPr>
          <w:rFonts w:cs="Tahoma"/>
          <w:szCs w:val="22"/>
          <w:lang w:val="es-DO"/>
        </w:rPr>
      </w:pPr>
      <w:r w:rsidRPr="009F13BE">
        <w:rPr>
          <w:rFonts w:cs="Tahoma"/>
          <w:szCs w:val="22"/>
          <w:lang w:val="es-DO"/>
        </w:rPr>
        <w:t xml:space="preserve">Dos (2) pruebas de análisis de los componentes del agua usada para ejecución de los trabajos. La primera prueba será realizada antes que se ejecute cualquier miembro estructural. La segunda prueba se requiere al inicio del trabajo y de la </w:t>
      </w:r>
      <w:r w:rsidR="0040110F" w:rsidRPr="009F13BE">
        <w:rPr>
          <w:rFonts w:cs="Tahoma"/>
          <w:szCs w:val="22"/>
          <w:lang w:val="es-DO"/>
        </w:rPr>
        <w:t>superestructura</w:t>
      </w:r>
      <w:r w:rsidRPr="009F13BE">
        <w:rPr>
          <w:rFonts w:cs="Tahoma"/>
          <w:szCs w:val="22"/>
          <w:lang w:val="es-DO"/>
        </w:rPr>
        <w:t xml:space="preserve"> o como</w:t>
      </w:r>
      <w:r w:rsidR="003939E2">
        <w:rPr>
          <w:rFonts w:cs="Tahoma"/>
          <w:szCs w:val="22"/>
          <w:lang w:val="es-DO"/>
        </w:rPr>
        <w:t xml:space="preserve"> sea requerido por el CONTRATANTE</w:t>
      </w:r>
      <w:r w:rsidRPr="009F13BE">
        <w:rPr>
          <w:rFonts w:cs="Tahoma"/>
          <w:szCs w:val="22"/>
          <w:lang w:val="es-DO"/>
        </w:rPr>
        <w:t>.</w:t>
      </w:r>
    </w:p>
    <w:p w14:paraId="5DAB7359" w14:textId="77777777" w:rsidR="00E276CC" w:rsidRPr="00FA74BC" w:rsidRDefault="00E276CC" w:rsidP="00FA74BC">
      <w:pPr>
        <w:pStyle w:val="pn"/>
        <w:numPr>
          <w:ilvl w:val="0"/>
          <w:numId w:val="8"/>
        </w:numPr>
        <w:spacing w:line="276" w:lineRule="auto"/>
        <w:ind w:right="142"/>
        <w:rPr>
          <w:rFonts w:cs="Tahoma"/>
          <w:b/>
          <w:szCs w:val="22"/>
          <w:lang w:val="es-DO"/>
        </w:rPr>
      </w:pPr>
      <w:r w:rsidRPr="009F13BE">
        <w:rPr>
          <w:rFonts w:cs="Tahoma"/>
          <w:szCs w:val="22"/>
          <w:lang w:val="es-DO"/>
        </w:rPr>
        <w:t>Tres (3) pruebas de peso específico del suelo.</w:t>
      </w:r>
    </w:p>
    <w:p w14:paraId="15750735" w14:textId="77777777" w:rsidR="00E276CC" w:rsidRPr="00FA74BC" w:rsidRDefault="00E276CC" w:rsidP="00FA74BC">
      <w:pPr>
        <w:pStyle w:val="pn"/>
        <w:numPr>
          <w:ilvl w:val="0"/>
          <w:numId w:val="8"/>
        </w:numPr>
        <w:spacing w:line="276" w:lineRule="auto"/>
        <w:ind w:right="142"/>
        <w:rPr>
          <w:rFonts w:cs="Tahoma"/>
          <w:b/>
          <w:szCs w:val="22"/>
          <w:lang w:val="es-DO"/>
        </w:rPr>
      </w:pPr>
      <w:r w:rsidRPr="009F13BE">
        <w:rPr>
          <w:rFonts w:cs="Tahoma"/>
          <w:szCs w:val="22"/>
          <w:lang w:val="es-DO"/>
        </w:rPr>
        <w:t>Una (1) prueba para capacidades portante del terreno para cargas estáticas.</w:t>
      </w:r>
    </w:p>
    <w:p w14:paraId="45A248FB" w14:textId="77777777" w:rsidR="00E276CC" w:rsidRPr="00FA74BC" w:rsidRDefault="00E276CC" w:rsidP="00FA74BC">
      <w:pPr>
        <w:pStyle w:val="pn"/>
        <w:numPr>
          <w:ilvl w:val="0"/>
          <w:numId w:val="8"/>
        </w:numPr>
        <w:spacing w:line="276" w:lineRule="auto"/>
        <w:ind w:right="142"/>
        <w:rPr>
          <w:rFonts w:cs="Tahoma"/>
          <w:b/>
          <w:szCs w:val="22"/>
          <w:lang w:val="es-DO"/>
        </w:rPr>
      </w:pPr>
      <w:r w:rsidRPr="009F13BE">
        <w:rPr>
          <w:rFonts w:cs="Tahoma"/>
          <w:szCs w:val="22"/>
          <w:lang w:val="es-DO"/>
        </w:rPr>
        <w:t>Un (1) prueba para análisis granulométrico del suelo si se requiere “intercambio de material”.</w:t>
      </w:r>
    </w:p>
    <w:p w14:paraId="7DD69F05" w14:textId="77777777" w:rsidR="00E276CC" w:rsidRPr="009F13BE" w:rsidRDefault="00E276CC" w:rsidP="00A47592">
      <w:pPr>
        <w:pStyle w:val="pn"/>
        <w:numPr>
          <w:ilvl w:val="0"/>
          <w:numId w:val="8"/>
        </w:numPr>
        <w:spacing w:after="0" w:line="276" w:lineRule="auto"/>
        <w:ind w:right="142"/>
        <w:rPr>
          <w:rFonts w:cs="Tahoma"/>
          <w:b/>
          <w:szCs w:val="22"/>
          <w:lang w:val="es-DO"/>
        </w:rPr>
      </w:pPr>
      <w:r w:rsidRPr="009F13BE">
        <w:rPr>
          <w:rFonts w:cs="Tahoma"/>
          <w:szCs w:val="22"/>
          <w:lang w:val="es-DO"/>
        </w:rPr>
        <w:t>Se requieren tres (3) pruebas para densidad de suelo en lugar por el método del cono de arena para la segunda capa de “relleno” y/o “intercambio de materiales”.</w:t>
      </w:r>
    </w:p>
    <w:p w14:paraId="2D9F7ADA" w14:textId="77777777" w:rsidR="00E276CC" w:rsidRPr="009F13BE" w:rsidRDefault="00E276CC" w:rsidP="005D39B4">
      <w:pPr>
        <w:pStyle w:val="pn"/>
        <w:spacing w:after="0" w:line="276" w:lineRule="auto"/>
        <w:ind w:left="0" w:right="142"/>
        <w:rPr>
          <w:rFonts w:cs="Tahoma"/>
          <w:b/>
          <w:sz w:val="20"/>
          <w:lang w:val="es-DO" w:eastAsia="es-AR" w:bidi="ar-SA"/>
        </w:rPr>
      </w:pPr>
    </w:p>
    <w:p w14:paraId="5A38D6BC" w14:textId="77777777"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946B61">
        <w:rPr>
          <w:rFonts w:cs="Tahoma"/>
          <w:lang w:val="es-DO"/>
        </w:rPr>
        <w:t>por el</w:t>
      </w:r>
      <w:r w:rsidR="003939E2">
        <w:rPr>
          <w:rFonts w:cs="Tahoma"/>
          <w:lang w:val="es-DO"/>
        </w:rPr>
        <w:t xml:space="preserve"> CONTRATANTE</w:t>
      </w:r>
      <w:r w:rsidRPr="009F13BE">
        <w:rPr>
          <w:rFonts w:cs="Tahoma"/>
          <w:lang w:val="es-DO"/>
        </w:rPr>
        <w:t xml:space="preserve"> de la Obra.</w:t>
      </w:r>
    </w:p>
    <w:p w14:paraId="5192C675" w14:textId="77777777" w:rsidR="00E276CC" w:rsidRPr="009F13BE" w:rsidRDefault="00E276CC" w:rsidP="005D39B4">
      <w:pPr>
        <w:spacing w:line="276" w:lineRule="auto"/>
        <w:rPr>
          <w:rFonts w:cs="Tahoma"/>
          <w:lang w:val="es-DO"/>
        </w:rPr>
      </w:pPr>
    </w:p>
    <w:p w14:paraId="06D46062" w14:textId="77777777" w:rsidR="00E276CC" w:rsidRPr="009F13BE" w:rsidRDefault="00E276CC" w:rsidP="00B34394">
      <w:pPr>
        <w:spacing w:after="240"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r w:rsidR="0040110F" w:rsidRPr="009F13BE">
        <w:rPr>
          <w:rFonts w:cs="Tahoma"/>
          <w:lang w:val="es-DO"/>
        </w:rPr>
        <w:t>Proctor</w:t>
      </w:r>
      <w:r w:rsidRPr="009F13BE">
        <w:rPr>
          <w:rFonts w:cs="Tahoma"/>
          <w:lang w:val="es-DO"/>
        </w:rPr>
        <w:t xml:space="preserve"> modificado y/o modificado corregido).</w:t>
      </w:r>
    </w:p>
    <w:p w14:paraId="1C8235F8" w14:textId="77777777" w:rsidR="00E276CC" w:rsidRPr="009F13BE" w:rsidRDefault="00E276CC" w:rsidP="005E1667">
      <w:pPr>
        <w:pStyle w:val="pn"/>
        <w:numPr>
          <w:ilvl w:val="0"/>
          <w:numId w:val="8"/>
        </w:numPr>
        <w:spacing w:line="276" w:lineRule="auto"/>
        <w:ind w:left="714" w:right="142" w:hanging="357"/>
        <w:rPr>
          <w:rFonts w:cs="Tahoma"/>
          <w:szCs w:val="22"/>
          <w:lang w:val="es-DO"/>
        </w:rPr>
      </w:pPr>
      <w:r w:rsidRPr="009F13BE">
        <w:rPr>
          <w:rFonts w:cs="Tahoma"/>
          <w:szCs w:val="22"/>
          <w:lang w:val="es-DO"/>
        </w:rPr>
        <w:t>Debajo de pavimento, áreas de estacionamiento y pistas - 95%.</w:t>
      </w:r>
    </w:p>
    <w:p w14:paraId="4A5D1E92" w14:textId="77777777" w:rsidR="00E276CC" w:rsidRPr="009F13BE" w:rsidRDefault="00E276CC" w:rsidP="005E1667">
      <w:pPr>
        <w:pStyle w:val="pn"/>
        <w:numPr>
          <w:ilvl w:val="0"/>
          <w:numId w:val="8"/>
        </w:numPr>
        <w:spacing w:line="276" w:lineRule="auto"/>
        <w:ind w:left="714" w:right="142" w:hanging="357"/>
        <w:rPr>
          <w:rFonts w:cs="Tahoma"/>
          <w:szCs w:val="22"/>
          <w:lang w:val="es-DO"/>
        </w:rPr>
      </w:pPr>
      <w:r w:rsidRPr="009F13BE">
        <w:rPr>
          <w:rFonts w:cs="Tahoma"/>
          <w:szCs w:val="22"/>
          <w:lang w:val="es-DO"/>
        </w:rPr>
        <w:lastRenderedPageBreak/>
        <w:t>Debajo de fundación de transformador - 97%.</w:t>
      </w:r>
    </w:p>
    <w:p w14:paraId="716A98B5" w14:textId="77777777" w:rsidR="00E276CC" w:rsidRPr="009F13BE" w:rsidRDefault="00E276CC" w:rsidP="005E1667">
      <w:pPr>
        <w:pStyle w:val="pn"/>
        <w:numPr>
          <w:ilvl w:val="0"/>
          <w:numId w:val="8"/>
        </w:numPr>
        <w:spacing w:line="276" w:lineRule="auto"/>
        <w:ind w:left="714" w:right="142" w:hanging="357"/>
        <w:rPr>
          <w:rFonts w:cs="Tahoma"/>
          <w:szCs w:val="22"/>
          <w:lang w:val="es-DO"/>
        </w:rPr>
      </w:pPr>
      <w:r w:rsidRPr="009F13BE">
        <w:rPr>
          <w:rFonts w:cs="Tahoma"/>
          <w:szCs w:val="22"/>
          <w:lang w:val="es-DO"/>
        </w:rPr>
        <w:t>Debajo de terraplenes - 95%.</w:t>
      </w:r>
    </w:p>
    <w:p w14:paraId="21715782" w14:textId="77777777" w:rsidR="00E06515" w:rsidRDefault="00E276CC" w:rsidP="00366D8C">
      <w:pPr>
        <w:pStyle w:val="pn"/>
        <w:numPr>
          <w:ilvl w:val="0"/>
          <w:numId w:val="8"/>
        </w:numPr>
        <w:spacing w:after="0" w:line="276" w:lineRule="auto"/>
        <w:ind w:left="714" w:right="142" w:hanging="357"/>
        <w:rPr>
          <w:rFonts w:cs="Tahoma"/>
          <w:szCs w:val="22"/>
          <w:lang w:val="es-DO"/>
        </w:rPr>
      </w:pPr>
      <w:r w:rsidRPr="009F13BE">
        <w:rPr>
          <w:rFonts w:cs="Tahoma"/>
          <w:szCs w:val="22"/>
          <w:lang w:val="es-DO"/>
        </w:rPr>
        <w:t>Debajo de fundación y losas de edificios - 97%.</w:t>
      </w:r>
    </w:p>
    <w:p w14:paraId="1436E488" w14:textId="77777777" w:rsidR="00366D8C" w:rsidRPr="005E1667" w:rsidRDefault="00366D8C" w:rsidP="00366D8C">
      <w:pPr>
        <w:pStyle w:val="pn"/>
        <w:spacing w:after="0"/>
        <w:ind w:left="0" w:right="142"/>
        <w:rPr>
          <w:rFonts w:cs="Tahoma"/>
          <w:szCs w:val="22"/>
          <w:lang w:val="es-DO"/>
        </w:rPr>
      </w:pPr>
    </w:p>
    <w:p w14:paraId="18E9E1C4" w14:textId="77777777" w:rsidR="00E276CC" w:rsidRPr="00B141AE" w:rsidRDefault="0040110F" w:rsidP="00366D8C">
      <w:pPr>
        <w:pStyle w:val="Ttulo2"/>
        <w:spacing w:before="0" w:after="240"/>
        <w:ind w:left="578" w:hanging="578"/>
        <w:rPr>
          <w:rFonts w:cs="Tahoma"/>
          <w:lang w:val="es-DO"/>
        </w:rPr>
      </w:pPr>
      <w:bookmarkStart w:id="688" w:name="_Toc108707357"/>
      <w:bookmarkStart w:id="689" w:name="_Toc191307463"/>
      <w:r w:rsidRPr="00B141AE">
        <w:rPr>
          <w:rFonts w:cs="Tahoma"/>
          <w:lang w:val="es-DO"/>
        </w:rPr>
        <w:t>Vías</w:t>
      </w:r>
      <w:r w:rsidR="00E276CC" w:rsidRPr="00B141AE">
        <w:rPr>
          <w:rFonts w:cs="Tahoma"/>
          <w:lang w:val="es-DO"/>
        </w:rPr>
        <w:t xml:space="preserve"> y Accesos</w:t>
      </w:r>
      <w:bookmarkEnd w:id="688"/>
      <w:bookmarkEnd w:id="689"/>
      <w:r w:rsidR="00E276CC" w:rsidRPr="00B141AE">
        <w:rPr>
          <w:rFonts w:cs="Tahoma"/>
          <w:lang w:val="es-DO"/>
        </w:rPr>
        <w:t xml:space="preserve"> </w:t>
      </w:r>
    </w:p>
    <w:p w14:paraId="5F86E40F" w14:textId="77777777" w:rsidR="00E276CC" w:rsidRPr="009F13BE" w:rsidRDefault="00E276CC" w:rsidP="00B34394">
      <w:pPr>
        <w:spacing w:after="240"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14:paraId="54E7F4B5" w14:textId="77777777" w:rsidR="00E276CC" w:rsidRPr="009F13BE" w:rsidRDefault="00E276CC" w:rsidP="00B34394">
      <w:pPr>
        <w:spacing w:after="240"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contracunetas, guarniciones, señalización y las obras de arte que se requieran de acuerdo con las características topo</w:t>
      </w:r>
      <w:r w:rsidR="005E1667">
        <w:rPr>
          <w:rFonts w:cs="Tahoma"/>
          <w:lang w:val="es-DO"/>
        </w:rPr>
        <w:t>gráficas y pluviales del sitio.</w:t>
      </w:r>
    </w:p>
    <w:p w14:paraId="61A394C0" w14:textId="77777777" w:rsidR="00E276CC" w:rsidRPr="009F13BE" w:rsidRDefault="00E276CC" w:rsidP="00B34394">
      <w:pPr>
        <w:spacing w:after="240" w:line="276" w:lineRule="auto"/>
        <w:rPr>
          <w:rFonts w:cs="Tahoma"/>
          <w:lang w:val="es-DO"/>
        </w:rPr>
      </w:pPr>
      <w:r w:rsidRPr="009F13BE">
        <w:rPr>
          <w:rFonts w:cs="Tahoma"/>
          <w:lang w:val="es-DO"/>
        </w:rPr>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w:t>
      </w:r>
      <w:r w:rsidR="00B34394">
        <w:rPr>
          <w:rFonts w:cs="Tahoma"/>
          <w:lang w:val="es-DO"/>
        </w:rPr>
        <w:t>erar no será menor de 6 metros.</w:t>
      </w:r>
    </w:p>
    <w:p w14:paraId="5B8E7126" w14:textId="77777777" w:rsidR="00E276CC" w:rsidRPr="009F13BE" w:rsidRDefault="00E276CC" w:rsidP="00B34394">
      <w:pPr>
        <w:spacing w:after="240"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w:t>
      </w:r>
      <w:r w:rsidR="005E1667">
        <w:rPr>
          <w:rFonts w:cs="Tahoma"/>
          <w:lang w:val="es-DO"/>
        </w:rPr>
        <w:t xml:space="preserve"> las especificaciones del MOPC.</w:t>
      </w:r>
    </w:p>
    <w:p w14:paraId="0297B220" w14:textId="77777777" w:rsidR="00791850" w:rsidRPr="009F13BE" w:rsidRDefault="00E276CC" w:rsidP="00B34394">
      <w:pPr>
        <w:spacing w:after="240"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14:paraId="109917A5" w14:textId="77777777" w:rsidR="00791850" w:rsidRPr="005E1667" w:rsidRDefault="00E276CC" w:rsidP="00366D8C">
      <w:pPr>
        <w:pStyle w:val="Ttulo2"/>
        <w:spacing w:before="0" w:after="240"/>
        <w:rPr>
          <w:rFonts w:cs="Tahoma"/>
          <w:lang w:val="es-DO"/>
        </w:rPr>
      </w:pPr>
      <w:bookmarkStart w:id="690" w:name="_Toc108707358"/>
      <w:bookmarkStart w:id="691" w:name="_Toc191307464"/>
      <w:r w:rsidRPr="009F13BE">
        <w:rPr>
          <w:rFonts w:cs="Tahoma"/>
          <w:lang w:val="es-DO"/>
        </w:rPr>
        <w:t>Piso Terminado</w:t>
      </w:r>
      <w:bookmarkEnd w:id="690"/>
      <w:r w:rsidR="00D34353">
        <w:rPr>
          <w:rFonts w:cs="Tahoma"/>
          <w:lang w:val="es-DO"/>
        </w:rPr>
        <w:t xml:space="preserve"> Área Exterior</w:t>
      </w:r>
      <w:bookmarkEnd w:id="691"/>
    </w:p>
    <w:p w14:paraId="5C2CDA40" w14:textId="77777777" w:rsidR="00E276CC" w:rsidRPr="009F13BE" w:rsidRDefault="00E276CC" w:rsidP="00B34394">
      <w:pPr>
        <w:spacing w:after="240" w:line="276" w:lineRule="auto"/>
        <w:rPr>
          <w:rFonts w:cs="Tahoma"/>
          <w:lang w:val="es-DO"/>
        </w:rPr>
      </w:pPr>
      <w:r w:rsidRPr="009F13BE">
        <w:rPr>
          <w:rFonts w:cs="Tahoma"/>
          <w:lang w:val="es-DO"/>
        </w:rPr>
        <w:t>El área de pisos terminados está delimitada por los bordillos y contenes de los caminos interiores. En caso de no existir caminos i</w:t>
      </w:r>
      <w:r w:rsidR="005E1667">
        <w:rPr>
          <w:rFonts w:cs="Tahoma"/>
          <w:lang w:val="es-DO"/>
        </w:rPr>
        <w:t>nteriores, el límite debe ser 1.</w:t>
      </w:r>
      <w:r w:rsidRPr="009F13BE">
        <w:rPr>
          <w:rFonts w:cs="Tahoma"/>
          <w:lang w:val="es-DO"/>
        </w:rPr>
        <w:t xml:space="preserve">5 m después del eje de las estructuras metálicas o del eje del </w:t>
      </w:r>
      <w:r w:rsidR="005E1667">
        <w:rPr>
          <w:rFonts w:cs="Tahoma"/>
          <w:lang w:val="es-DO"/>
        </w:rPr>
        <w:t>último de los equipos de línea.</w:t>
      </w:r>
    </w:p>
    <w:p w14:paraId="3FBDBAC4" w14:textId="77777777" w:rsidR="00E276CC" w:rsidRPr="009F13BE" w:rsidRDefault="00E276CC" w:rsidP="00B34394">
      <w:pPr>
        <w:spacing w:after="240"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coracal (escoria de cal). 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w:t>
      </w:r>
      <w:r w:rsidR="005E1667">
        <w:rPr>
          <w:rFonts w:cs="Tahoma"/>
          <w:lang w:val="es-DO"/>
        </w:rPr>
        <w:t>uedar delimitados por contenes.</w:t>
      </w:r>
    </w:p>
    <w:p w14:paraId="6CB2D228" w14:textId="77777777" w:rsidR="00E276CC" w:rsidRDefault="00E276CC" w:rsidP="00366D8C">
      <w:pPr>
        <w:spacing w:line="276" w:lineRule="auto"/>
        <w:rPr>
          <w:rFonts w:cs="Tahoma"/>
          <w:lang w:val="es-DO"/>
        </w:rPr>
      </w:pPr>
      <w:r w:rsidRPr="009F13BE">
        <w:rPr>
          <w:rFonts w:cs="Tahoma"/>
          <w:lang w:val="es-DO"/>
        </w:rPr>
        <w:t xml:space="preserve">Los contenes (incluyendo bordillo) deberán tener las siguientes dimensiones mínimas, altura: 40 cm, ancho: 55 cm, </w:t>
      </w:r>
      <w:r w:rsidR="005E1667">
        <w:rPr>
          <w:rFonts w:cs="Tahoma"/>
          <w:lang w:val="es-DO"/>
        </w:rPr>
        <w:t>ancho bordillo: 20 centímetros.</w:t>
      </w:r>
    </w:p>
    <w:p w14:paraId="23354A62" w14:textId="77777777" w:rsidR="00366D8C" w:rsidRPr="009F13BE" w:rsidRDefault="00366D8C" w:rsidP="00366D8C">
      <w:pPr>
        <w:rPr>
          <w:rFonts w:cs="Tahoma"/>
          <w:lang w:val="es-DO"/>
        </w:rPr>
      </w:pPr>
    </w:p>
    <w:p w14:paraId="4E736333" w14:textId="77777777" w:rsidR="00235375" w:rsidRPr="005E1667" w:rsidRDefault="0040110F" w:rsidP="00366D8C">
      <w:pPr>
        <w:pStyle w:val="Ttulo2"/>
        <w:spacing w:before="0" w:after="240"/>
        <w:rPr>
          <w:rFonts w:cs="Tahoma"/>
          <w:lang w:val="es-DO"/>
        </w:rPr>
      </w:pPr>
      <w:bookmarkStart w:id="692" w:name="_Toc108707359"/>
      <w:bookmarkStart w:id="693" w:name="_Toc191307465"/>
      <w:r w:rsidRPr="009F13BE">
        <w:rPr>
          <w:rFonts w:cs="Tahoma"/>
          <w:lang w:val="es-DO"/>
        </w:rPr>
        <w:lastRenderedPageBreak/>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692"/>
      <w:bookmarkEnd w:id="693"/>
      <w:r w:rsidR="00235375" w:rsidRPr="009F13BE">
        <w:rPr>
          <w:rFonts w:cs="Tahoma"/>
          <w:lang w:val="es-DO"/>
        </w:rPr>
        <w:t xml:space="preserve"> </w:t>
      </w:r>
    </w:p>
    <w:p w14:paraId="3BB16DF3" w14:textId="77777777" w:rsidR="00235375" w:rsidRPr="009F13BE" w:rsidRDefault="00235375" w:rsidP="00B34394">
      <w:pPr>
        <w:spacing w:after="240" w:line="276" w:lineRule="auto"/>
        <w:rPr>
          <w:rFonts w:cs="Tahoma"/>
          <w:lang w:val="es-DO"/>
        </w:rPr>
      </w:pPr>
      <w:r w:rsidRPr="009F13BE">
        <w:rPr>
          <w:rFonts w:cs="Tahoma"/>
          <w:lang w:val="es-DO"/>
        </w:rPr>
        <w:t>Los elementos que componen la</w:t>
      </w:r>
      <w:r w:rsidR="00E3419E">
        <w:rPr>
          <w:rFonts w:cs="Tahoma"/>
          <w:lang w:val="es-DO"/>
        </w:rPr>
        <w:t>s</w:t>
      </w:r>
      <w:r w:rsidRPr="009F13BE">
        <w:rPr>
          <w:rFonts w:cs="Tahoma"/>
          <w:lang w:val="es-DO"/>
        </w:rPr>
        <w:t xml:space="preserve"> caseta</w:t>
      </w:r>
      <w:r w:rsidR="00E3419E">
        <w:rPr>
          <w:rFonts w:cs="Tahoma"/>
          <w:lang w:val="es-DO"/>
        </w:rPr>
        <w:t>s</w:t>
      </w:r>
      <w:r w:rsidRPr="009F13BE">
        <w:rPr>
          <w:rFonts w:cs="Tahoma"/>
          <w:lang w:val="es-DO"/>
        </w:rPr>
        <w:t xml:space="preserve"> de contr</w:t>
      </w:r>
      <w:r w:rsidR="00E3419E">
        <w:rPr>
          <w:rFonts w:cs="Tahoma"/>
          <w:lang w:val="es-DO"/>
        </w:rPr>
        <w:t>ol</w:t>
      </w:r>
      <w:r w:rsidRPr="009F13BE">
        <w:rPr>
          <w:rFonts w:cs="Tahoma"/>
          <w:lang w:val="es-DO"/>
        </w:rPr>
        <w:t xml:space="preserve"> como son vigas, columnas, losa de techo, muros,</w:t>
      </w:r>
      <w:r w:rsidR="00D34353">
        <w:rPr>
          <w:rFonts w:cs="Tahoma"/>
          <w:lang w:val="es-DO"/>
        </w:rPr>
        <w:t xml:space="preserve"> y piso terminado,</w:t>
      </w:r>
      <w:r w:rsidRPr="009F13BE">
        <w:rPr>
          <w:rFonts w:cs="Tahoma"/>
          <w:lang w:val="es-DO"/>
        </w:rPr>
        <w:t xml:space="preserve">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w:t>
      </w:r>
      <w:r w:rsidR="00E3419E">
        <w:rPr>
          <w:rFonts w:cs="Tahoma"/>
          <w:lang w:val="es-DO"/>
        </w:rPr>
        <w:t>s</w:t>
      </w:r>
      <w:r w:rsidRPr="009F13BE">
        <w:rPr>
          <w:rFonts w:cs="Tahoma"/>
          <w:lang w:val="es-DO"/>
        </w:rPr>
        <w:t xml:space="preserve"> caseta</w:t>
      </w:r>
      <w:r w:rsidR="00E3419E">
        <w:rPr>
          <w:rFonts w:cs="Tahoma"/>
          <w:lang w:val="es-DO"/>
        </w:rPr>
        <w:t>s</w:t>
      </w:r>
      <w:r w:rsidRPr="009F13BE">
        <w:rPr>
          <w:rFonts w:cs="Tahoma"/>
          <w:lang w:val="es-DO"/>
        </w:rPr>
        <w:t>.</w:t>
      </w:r>
    </w:p>
    <w:p w14:paraId="20D3D5A0" w14:textId="77777777" w:rsidR="00235375" w:rsidRPr="005E1667" w:rsidRDefault="00235375" w:rsidP="00BE49C4">
      <w:pPr>
        <w:pStyle w:val="Ttulo3"/>
      </w:pPr>
      <w:bookmarkStart w:id="694" w:name="_Toc108707360"/>
      <w:bookmarkStart w:id="695" w:name="_Toc191307466"/>
      <w:r w:rsidRPr="009F13BE">
        <w:t>Fundaciones</w:t>
      </w:r>
      <w:bookmarkEnd w:id="694"/>
      <w:bookmarkEnd w:id="695"/>
    </w:p>
    <w:p w14:paraId="79B72680" w14:textId="77777777" w:rsidR="00235375" w:rsidRPr="009F13BE" w:rsidRDefault="00235375" w:rsidP="00B34394">
      <w:pPr>
        <w:spacing w:after="240"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de agua contra la penetración del agua en la parte inferior y en las partes exterior de las paredes, considerando una pertinente presión del agua a las profundidades relevantes.</w:t>
      </w:r>
    </w:p>
    <w:p w14:paraId="024CF25E" w14:textId="77777777" w:rsidR="00235375" w:rsidRPr="005E1667" w:rsidRDefault="00235375" w:rsidP="00BE49C4">
      <w:pPr>
        <w:pStyle w:val="Ttulo3"/>
      </w:pPr>
      <w:bookmarkStart w:id="696" w:name="_Toc108707361"/>
      <w:bookmarkStart w:id="697" w:name="_Toc191307467"/>
      <w:r w:rsidRPr="009F13BE">
        <w:t>Estructuras</w:t>
      </w:r>
      <w:bookmarkEnd w:id="696"/>
      <w:bookmarkEnd w:id="697"/>
    </w:p>
    <w:p w14:paraId="5CFAA8FC" w14:textId="77777777" w:rsidR="00235375" w:rsidRPr="009F13BE" w:rsidRDefault="00235375" w:rsidP="00B34394">
      <w:pPr>
        <w:spacing w:after="240"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14:paraId="1731A52B" w14:textId="77777777" w:rsidR="00235375" w:rsidRPr="005E1667" w:rsidRDefault="00235375" w:rsidP="00BE49C4">
      <w:pPr>
        <w:pStyle w:val="Ttulo3"/>
      </w:pPr>
      <w:bookmarkStart w:id="698" w:name="_Toc108707362"/>
      <w:bookmarkStart w:id="699" w:name="_Toc191307468"/>
      <w:r w:rsidRPr="009F13BE">
        <w:t>Muros</w:t>
      </w:r>
      <w:bookmarkEnd w:id="698"/>
      <w:bookmarkEnd w:id="699"/>
    </w:p>
    <w:p w14:paraId="669A1007" w14:textId="77777777" w:rsidR="008C0BA5" w:rsidRDefault="0040110F" w:rsidP="00B34394">
      <w:pPr>
        <w:spacing w:after="240"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15 cm de grosor o vaciadas en hormigón a vista.</w:t>
      </w:r>
      <w:r w:rsidR="008C0BA5">
        <w:rPr>
          <w:rFonts w:cs="Tahoma"/>
          <w:lang w:val="es-DO"/>
        </w:rPr>
        <w:t xml:space="preserve"> A continuación, se detalla el código de colores corporativos:</w:t>
      </w:r>
    </w:p>
    <w:p w14:paraId="3F65B93B" w14:textId="77777777" w:rsidR="008C0BA5" w:rsidRDefault="008C0BA5" w:rsidP="004D31A9">
      <w:pPr>
        <w:pStyle w:val="pn"/>
        <w:numPr>
          <w:ilvl w:val="0"/>
          <w:numId w:val="48"/>
        </w:numPr>
      </w:pPr>
      <w:r>
        <w:t>Pintura acrílica color gris claro de exterior satinada Cool Gray 1C (B-40, L-2Y20).</w:t>
      </w:r>
    </w:p>
    <w:p w14:paraId="3C7FDA5C" w14:textId="77777777" w:rsidR="008C0BA5" w:rsidRDefault="008C0BA5" w:rsidP="004D31A9">
      <w:pPr>
        <w:pStyle w:val="pn"/>
        <w:numPr>
          <w:ilvl w:val="0"/>
          <w:numId w:val="48"/>
        </w:numPr>
      </w:pPr>
      <w:r>
        <w:t>Pintura acrílica color gris claro de interior satinada Cool Gray 1C (B-40, L-2Y20).</w:t>
      </w:r>
    </w:p>
    <w:p w14:paraId="0FE8D1AB" w14:textId="77777777" w:rsidR="008C0BA5" w:rsidRDefault="008C0BA5" w:rsidP="004D31A9">
      <w:pPr>
        <w:pStyle w:val="pn"/>
        <w:numPr>
          <w:ilvl w:val="0"/>
          <w:numId w:val="48"/>
        </w:numPr>
      </w:pPr>
      <w:r>
        <w:t>Pintura acrílica color naranja</w:t>
      </w:r>
      <w:r w:rsidR="00162B57">
        <w:t xml:space="preserve"> de exterior satinada Pantone 1582 C (RO-7Y24, FR-Y40, W2Y12</w:t>
      </w:r>
      <w:r>
        <w:t>).</w:t>
      </w:r>
    </w:p>
    <w:p w14:paraId="71C04337" w14:textId="77777777" w:rsidR="008C0BA5" w:rsidRDefault="00162B57" w:rsidP="004D31A9">
      <w:pPr>
        <w:pStyle w:val="pn"/>
        <w:numPr>
          <w:ilvl w:val="0"/>
          <w:numId w:val="48"/>
        </w:numPr>
      </w:pPr>
      <w:r>
        <w:t>Pintura acrílica color azul de exterior satinada Pantone 282 C (TBL-Y38, W-Y12, VIO-20).</w:t>
      </w:r>
    </w:p>
    <w:p w14:paraId="77DF9AB9" w14:textId="77777777" w:rsidR="00162B57" w:rsidRDefault="00162B57" w:rsidP="004D31A9">
      <w:pPr>
        <w:pStyle w:val="pn"/>
        <w:numPr>
          <w:ilvl w:val="0"/>
          <w:numId w:val="48"/>
        </w:numPr>
      </w:pPr>
      <w:r>
        <w:t>Pintura acrílica color blanco 00 en techo y vuelo.</w:t>
      </w:r>
    </w:p>
    <w:p w14:paraId="583FB440" w14:textId="77777777" w:rsidR="00382EB6" w:rsidRDefault="00162B57" w:rsidP="00366D8C">
      <w:pPr>
        <w:pStyle w:val="pn"/>
        <w:numPr>
          <w:ilvl w:val="0"/>
          <w:numId w:val="48"/>
        </w:numPr>
        <w:spacing w:after="0"/>
        <w:ind w:left="1281" w:right="142" w:hanging="357"/>
      </w:pPr>
      <w:r>
        <w:t>Pintura acrílica color azul mantenimiento satinada Pantone 282 C (TBL-Y38, W-Y12, VIO-20). Este color será aplicado únicamente en puerta de acero y tola.</w:t>
      </w:r>
    </w:p>
    <w:p w14:paraId="1EF2DDA2" w14:textId="77777777" w:rsidR="00366D8C" w:rsidRDefault="00366D8C" w:rsidP="00366D8C">
      <w:pPr>
        <w:pStyle w:val="pn"/>
        <w:spacing w:after="0"/>
        <w:ind w:left="0" w:right="142"/>
      </w:pPr>
    </w:p>
    <w:p w14:paraId="662D5648" w14:textId="77777777" w:rsidR="00BD2C2A" w:rsidRDefault="00BD2C2A" w:rsidP="00BE49C4">
      <w:pPr>
        <w:pStyle w:val="Ttulo3"/>
      </w:pPr>
      <w:bookmarkStart w:id="700" w:name="_Toc191307469"/>
      <w:r w:rsidRPr="00965F9E">
        <w:t>Muro Corta Fuego</w:t>
      </w:r>
      <w:bookmarkEnd w:id="700"/>
    </w:p>
    <w:p w14:paraId="7453FE77" w14:textId="77777777" w:rsidR="00366D8C" w:rsidRPr="00366D8C" w:rsidRDefault="00366D8C" w:rsidP="00366D8C">
      <w:pPr>
        <w:rPr>
          <w:lang w:val="es-AR" w:eastAsia="es-AR"/>
        </w:rPr>
      </w:pPr>
    </w:p>
    <w:p w14:paraId="5556142A" w14:textId="77777777" w:rsidR="009C6F98" w:rsidRPr="00965F9E" w:rsidRDefault="003229E3" w:rsidP="005731B6">
      <w:pPr>
        <w:spacing w:line="276" w:lineRule="auto"/>
      </w:pPr>
      <w:r w:rsidRPr="00965F9E">
        <w:t>El muro</w:t>
      </w:r>
      <w:r w:rsidR="00A47748" w:rsidRPr="00965F9E">
        <w:t xml:space="preserve"> cortafuego será parte integral de la caseta y ubicado en la misma </w:t>
      </w:r>
      <w:r w:rsidRPr="00965F9E">
        <w:t>en la parte posterior de la caseta</w:t>
      </w:r>
      <w:r w:rsidR="00973F00" w:rsidRPr="00965F9E">
        <w:t xml:space="preserve"> MT</w:t>
      </w:r>
      <w:r w:rsidRPr="00965F9E">
        <w:t xml:space="preserve"> y 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14:paraId="62506FB0" w14:textId="77777777" w:rsidR="009C6F98" w:rsidRPr="00965F9E" w:rsidRDefault="009C6F98" w:rsidP="009C6F98"/>
    <w:p w14:paraId="42D9AA60"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lastRenderedPageBreak/>
        <w:t>Materiales Aprobados:</w:t>
      </w:r>
      <w:r w:rsidR="00366D8C" w:rsidRPr="00366D8C">
        <w:rPr>
          <w:rFonts w:eastAsia="Times New Roman" w:cs="Tahoma"/>
          <w:b/>
          <w:bCs/>
          <w:szCs w:val="22"/>
          <w:lang w:eastAsia="es-MX"/>
        </w:rPr>
        <w:t xml:space="preserve"> </w:t>
      </w:r>
      <w:r w:rsidRPr="00366D8C">
        <w:rPr>
          <w:rFonts w:cs="Tahoma"/>
          <w:szCs w:val="22"/>
        </w:rPr>
        <w:t>Los materiales utilizados deben ser aprobados y certificados para resistir la exposición al fuego. Esto puede incluir concreto, ladrillos refractarios, bloques de yeso o materiales de alta resistencia a la temperatura.</w:t>
      </w:r>
    </w:p>
    <w:p w14:paraId="3369ECE2" w14:textId="77777777" w:rsidR="009C6F98" w:rsidRPr="00366D8C" w:rsidRDefault="009C6F98" w:rsidP="009C6F98">
      <w:pPr>
        <w:rPr>
          <w:rFonts w:cs="Tahoma"/>
          <w:szCs w:val="22"/>
        </w:rPr>
      </w:pPr>
    </w:p>
    <w:p w14:paraId="01B162F0" w14:textId="77777777" w:rsidR="005F33ED" w:rsidRPr="00366D8C" w:rsidRDefault="005F33ED" w:rsidP="005731B6">
      <w:pPr>
        <w:spacing w:line="276" w:lineRule="auto"/>
        <w:rPr>
          <w:rFonts w:cs="Tahoma"/>
          <w:szCs w:val="22"/>
        </w:rPr>
      </w:pPr>
      <w:r w:rsidRPr="00366D8C">
        <w:rPr>
          <w:rFonts w:cs="Tahoma"/>
          <w:szCs w:val="22"/>
        </w:rPr>
        <w:t>Los materiales deben ser resistentes a las condiciones ambientales, incluyendo la humedad, la exposición a productos químicos y la vibración.</w:t>
      </w:r>
    </w:p>
    <w:p w14:paraId="0D2D3395" w14:textId="77777777" w:rsidR="005F33ED" w:rsidRPr="00366D8C" w:rsidRDefault="005F33ED" w:rsidP="005F33ED">
      <w:pPr>
        <w:rPr>
          <w:rFonts w:cs="Tahoma"/>
          <w:szCs w:val="22"/>
        </w:rPr>
      </w:pPr>
    </w:p>
    <w:p w14:paraId="1A209CEC"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Aislamiento Térmico:</w:t>
      </w:r>
      <w:r w:rsidRPr="00366D8C">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14:paraId="7030C045" w14:textId="77777777" w:rsidR="005F33ED" w:rsidRPr="00366D8C" w:rsidRDefault="005F33ED" w:rsidP="005731B6">
      <w:pPr>
        <w:rPr>
          <w:rFonts w:eastAsia="Times New Roman" w:cs="Tahoma"/>
          <w:b/>
          <w:bCs/>
          <w:szCs w:val="22"/>
          <w:lang w:eastAsia="es-MX"/>
        </w:rPr>
      </w:pPr>
    </w:p>
    <w:p w14:paraId="194D1104"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Diseño Estructural:</w:t>
      </w:r>
      <w:r w:rsidRPr="00366D8C">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14:paraId="3C927E93" w14:textId="77777777" w:rsidR="005F33ED" w:rsidRPr="00366D8C" w:rsidRDefault="005F33ED" w:rsidP="005F33ED">
      <w:pPr>
        <w:rPr>
          <w:rFonts w:cs="Tahoma"/>
          <w:szCs w:val="22"/>
        </w:rPr>
      </w:pPr>
    </w:p>
    <w:p w14:paraId="5B0EA91D"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Cierres y Sellos:</w:t>
      </w:r>
      <w:r w:rsidRPr="00366D8C">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14:paraId="5C7AA3F6" w14:textId="77777777" w:rsidR="005F33ED" w:rsidRPr="00366D8C" w:rsidRDefault="005F33ED" w:rsidP="005F33ED">
      <w:pPr>
        <w:rPr>
          <w:rFonts w:cs="Tahoma"/>
          <w:szCs w:val="22"/>
        </w:rPr>
      </w:pPr>
    </w:p>
    <w:p w14:paraId="67F0F9D1"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Ventilación Controlada:</w:t>
      </w:r>
      <w:r w:rsidRPr="00366D8C">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14:paraId="22ACC4E2" w14:textId="77777777" w:rsidR="005F33ED" w:rsidRPr="00366D8C" w:rsidRDefault="005F33ED" w:rsidP="005F33ED">
      <w:pPr>
        <w:rPr>
          <w:rFonts w:cs="Tahoma"/>
          <w:szCs w:val="22"/>
        </w:rPr>
      </w:pPr>
    </w:p>
    <w:p w14:paraId="5909D28A" w14:textId="77777777" w:rsidR="005F33ED" w:rsidRPr="00366D8C" w:rsidRDefault="005F33ED" w:rsidP="005F33ED">
      <w:pPr>
        <w:rPr>
          <w:rFonts w:cs="Tahoma"/>
          <w:szCs w:val="22"/>
        </w:rPr>
      </w:pPr>
      <w:r w:rsidRPr="00366D8C">
        <w:rPr>
          <w:rFonts w:cs="Tahoma"/>
          <w:szCs w:val="22"/>
        </w:rPr>
        <w:t>El diseño debe prever un sistema de ventilación controlada para evitar que el calor y el humo se acumulen.</w:t>
      </w:r>
    </w:p>
    <w:p w14:paraId="68DEDA10" w14:textId="77777777" w:rsidR="005F33ED" w:rsidRPr="00366D8C" w:rsidRDefault="005F33ED" w:rsidP="005F33ED">
      <w:pPr>
        <w:rPr>
          <w:rFonts w:cs="Tahoma"/>
          <w:szCs w:val="22"/>
        </w:rPr>
      </w:pPr>
    </w:p>
    <w:p w14:paraId="48608129"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Accesibilidad para Mantenimiento y Revisión:</w:t>
      </w:r>
      <w:r w:rsidRPr="00366D8C">
        <w:rPr>
          <w:rFonts w:cs="Tahoma"/>
          <w:szCs w:val="22"/>
        </w:rPr>
        <w:t xml:space="preserve"> El muro debe permitir el acceso para la inspección regular, y el mantenimiento de los sistemas de protección contra incendios, como rociadores, sistemas de detección de incendios, y alarmas.</w:t>
      </w:r>
    </w:p>
    <w:p w14:paraId="3947EA92" w14:textId="77777777" w:rsidR="005F33ED" w:rsidRPr="00366D8C" w:rsidRDefault="005F33ED" w:rsidP="005F33ED">
      <w:pPr>
        <w:rPr>
          <w:rFonts w:cs="Tahoma"/>
          <w:szCs w:val="22"/>
        </w:rPr>
      </w:pPr>
      <w:r w:rsidRPr="00366D8C">
        <w:rPr>
          <w:rFonts w:cs="Tahoma"/>
          <w:szCs w:val="22"/>
        </w:rPr>
        <w:t>Debe ser fácil de verificar la integridad del muro sin causar daños.</w:t>
      </w:r>
    </w:p>
    <w:p w14:paraId="16FEB35D" w14:textId="77777777" w:rsidR="005F33ED" w:rsidRPr="00366D8C" w:rsidRDefault="005F33ED" w:rsidP="005F33ED">
      <w:pPr>
        <w:rPr>
          <w:rFonts w:cs="Tahoma"/>
          <w:szCs w:val="22"/>
        </w:rPr>
      </w:pPr>
    </w:p>
    <w:p w14:paraId="4433C5D6"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Cumplimiento de Normativas y Códigos Locales:</w:t>
      </w:r>
      <w:r w:rsidRPr="00366D8C">
        <w:rPr>
          <w:rFonts w:cs="Tahoma"/>
          <w:szCs w:val="22"/>
        </w:rPr>
        <w:t xml:space="preserve"> El muro contra fuego debe cumplir con todos los códigos de construcción locales y las regulaciones de seguridad contra incendios, que pueden variar según la ubicación de la subestación.</w:t>
      </w:r>
    </w:p>
    <w:p w14:paraId="11396E6C" w14:textId="77777777" w:rsidR="005F33ED" w:rsidRPr="00366D8C" w:rsidRDefault="005F33ED" w:rsidP="005F33ED">
      <w:pPr>
        <w:rPr>
          <w:rFonts w:cs="Tahoma"/>
          <w:szCs w:val="22"/>
        </w:rPr>
      </w:pPr>
    </w:p>
    <w:p w14:paraId="634DEA3E" w14:textId="77777777" w:rsidR="005F33ED" w:rsidRPr="00366D8C" w:rsidRDefault="005F33ED" w:rsidP="005731B6">
      <w:pPr>
        <w:spacing w:line="276" w:lineRule="auto"/>
        <w:rPr>
          <w:rFonts w:cs="Tahoma"/>
          <w:szCs w:val="22"/>
        </w:rPr>
      </w:pPr>
      <w:r w:rsidRPr="00366D8C">
        <w:rPr>
          <w:rFonts w:cs="Tahoma"/>
          <w:szCs w:val="22"/>
        </w:rPr>
        <w:t>Las normativas nacionales o internacionales, como las de la NFPA 850 (normas de seguridad eléctrica para instalaciones de potencia) y las del Código Eléctrico Nacional (NEC), deben ser seguidas al pie de la letra.</w:t>
      </w:r>
    </w:p>
    <w:p w14:paraId="3F203187"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 xml:space="preserve">Prevención de Corrosión: </w:t>
      </w:r>
      <w:r w:rsidRPr="00366D8C">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14:paraId="5118DC30" w14:textId="77777777" w:rsidR="005F33ED" w:rsidRPr="00366D8C" w:rsidRDefault="005F33ED" w:rsidP="005F33ED">
      <w:pPr>
        <w:rPr>
          <w:rFonts w:cs="Tahoma"/>
          <w:szCs w:val="22"/>
        </w:rPr>
      </w:pPr>
    </w:p>
    <w:p w14:paraId="41C3F69A"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t>Resistencia a Vibraciones y Movimientos Sísmicos:</w:t>
      </w:r>
      <w:r w:rsidRPr="00366D8C">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14:paraId="15D851A2" w14:textId="77777777" w:rsidR="005F33ED" w:rsidRPr="00366D8C" w:rsidRDefault="005F33ED" w:rsidP="005F33ED">
      <w:pPr>
        <w:rPr>
          <w:rFonts w:cs="Tahoma"/>
          <w:szCs w:val="22"/>
        </w:rPr>
      </w:pPr>
    </w:p>
    <w:p w14:paraId="26C0659B" w14:textId="77777777" w:rsidR="005F33ED" w:rsidRPr="00366D8C" w:rsidRDefault="005F33ED" w:rsidP="005731B6">
      <w:pPr>
        <w:spacing w:line="276" w:lineRule="auto"/>
        <w:rPr>
          <w:rFonts w:cs="Tahoma"/>
          <w:szCs w:val="22"/>
        </w:rPr>
      </w:pPr>
      <w:r w:rsidRPr="00366D8C">
        <w:rPr>
          <w:rFonts w:eastAsia="Times New Roman" w:cs="Tahoma"/>
          <w:b/>
          <w:bCs/>
          <w:szCs w:val="22"/>
          <w:lang w:eastAsia="es-MX"/>
        </w:rPr>
        <w:lastRenderedPageBreak/>
        <w:t>Seguridad para el Personal:</w:t>
      </w:r>
      <w:r w:rsidRPr="00366D8C">
        <w:rPr>
          <w:rFonts w:cs="Tahoma"/>
          <w:szCs w:val="22"/>
        </w:rPr>
        <w:t xml:space="preserve"> El muro debe permitir la seguridad del personal que trabaje en las proximidades. Debe haber una adecuada señalización de salidas de emergencia y puntos de evacuación, en caso de que un incendio ocurra.</w:t>
      </w:r>
    </w:p>
    <w:p w14:paraId="3E06B62A" w14:textId="77777777" w:rsidR="005F33ED" w:rsidRPr="00366D8C" w:rsidRDefault="005F33ED" w:rsidP="005F33ED">
      <w:pPr>
        <w:rPr>
          <w:rFonts w:cs="Tahoma"/>
          <w:szCs w:val="22"/>
        </w:rPr>
      </w:pPr>
    </w:p>
    <w:p w14:paraId="22872E58" w14:textId="77777777" w:rsidR="0049279E" w:rsidRPr="00366D8C" w:rsidRDefault="0049279E" w:rsidP="0049279E">
      <w:pPr>
        <w:rPr>
          <w:rFonts w:eastAsia="Times New Roman" w:cs="Tahoma"/>
          <w:b/>
          <w:bCs/>
          <w:szCs w:val="22"/>
          <w:lang w:eastAsia="es-MX"/>
        </w:rPr>
      </w:pPr>
      <w:r w:rsidRPr="00366D8C">
        <w:rPr>
          <w:rFonts w:eastAsia="Times New Roman" w:cs="Tahoma"/>
          <w:b/>
          <w:bCs/>
          <w:szCs w:val="22"/>
          <w:lang w:eastAsia="es-MX"/>
        </w:rPr>
        <w:t>Características de muro corta fuego</w:t>
      </w:r>
      <w:r w:rsidR="003229E3" w:rsidRPr="00366D8C">
        <w:rPr>
          <w:rFonts w:eastAsia="Times New Roman" w:cs="Tahoma"/>
          <w:b/>
          <w:bCs/>
          <w:szCs w:val="22"/>
          <w:lang w:eastAsia="es-MX"/>
        </w:rPr>
        <w:t>:</w:t>
      </w:r>
    </w:p>
    <w:p w14:paraId="3709AB94" w14:textId="77777777" w:rsidR="003229E3" w:rsidRPr="00366D8C" w:rsidRDefault="003229E3" w:rsidP="0049279E">
      <w:pPr>
        <w:rPr>
          <w:rFonts w:cs="Tahoma"/>
          <w:b/>
          <w:szCs w:val="22"/>
        </w:rPr>
      </w:pPr>
    </w:p>
    <w:p w14:paraId="09081CCB" w14:textId="77777777" w:rsidR="003229E3" w:rsidRPr="00366D8C" w:rsidRDefault="003229E3" w:rsidP="004D31A9">
      <w:pPr>
        <w:pStyle w:val="pn"/>
        <w:numPr>
          <w:ilvl w:val="0"/>
          <w:numId w:val="48"/>
        </w:numPr>
        <w:rPr>
          <w:rFonts w:cs="Tahoma"/>
          <w:szCs w:val="22"/>
        </w:rPr>
      </w:pPr>
      <w:r w:rsidRPr="00366D8C">
        <w:rPr>
          <w:rFonts w:cs="Tahoma"/>
          <w:szCs w:val="22"/>
        </w:rPr>
        <w:t>Pared sólida</w:t>
      </w:r>
    </w:p>
    <w:p w14:paraId="17454AED" w14:textId="77777777" w:rsidR="003229E3" w:rsidRPr="00366D8C" w:rsidRDefault="003229E3" w:rsidP="004D31A9">
      <w:pPr>
        <w:pStyle w:val="pn"/>
        <w:numPr>
          <w:ilvl w:val="0"/>
          <w:numId w:val="48"/>
        </w:numPr>
        <w:rPr>
          <w:rFonts w:cs="Tahoma"/>
          <w:szCs w:val="22"/>
        </w:rPr>
      </w:pPr>
      <w:r w:rsidRPr="00366D8C">
        <w:rPr>
          <w:rFonts w:cs="Tahoma"/>
          <w:szCs w:val="22"/>
        </w:rPr>
        <w:t>Resistencia a la propagación del fuego</w:t>
      </w:r>
    </w:p>
    <w:p w14:paraId="58581BE5" w14:textId="77777777" w:rsidR="003229E3" w:rsidRPr="00366D8C" w:rsidRDefault="003229E3" w:rsidP="004D31A9">
      <w:pPr>
        <w:pStyle w:val="pn"/>
        <w:numPr>
          <w:ilvl w:val="0"/>
          <w:numId w:val="48"/>
        </w:numPr>
        <w:rPr>
          <w:rFonts w:cs="Tahoma"/>
          <w:szCs w:val="22"/>
        </w:rPr>
      </w:pPr>
      <w:r w:rsidRPr="00366D8C">
        <w:rPr>
          <w:rFonts w:cs="Tahoma"/>
          <w:szCs w:val="22"/>
        </w:rPr>
        <w:t>Aislamiento térmico</w:t>
      </w:r>
    </w:p>
    <w:p w14:paraId="47330A11" w14:textId="77777777" w:rsidR="003229E3" w:rsidRPr="00366D8C" w:rsidRDefault="003229E3" w:rsidP="004D31A9">
      <w:pPr>
        <w:pStyle w:val="pn"/>
        <w:numPr>
          <w:ilvl w:val="0"/>
          <w:numId w:val="48"/>
        </w:numPr>
        <w:rPr>
          <w:rFonts w:cs="Tahoma"/>
          <w:szCs w:val="22"/>
        </w:rPr>
      </w:pPr>
      <w:r w:rsidRPr="00366D8C">
        <w:rPr>
          <w:rFonts w:cs="Tahoma"/>
          <w:szCs w:val="22"/>
        </w:rPr>
        <w:t>Estabilidad estructural</w:t>
      </w:r>
    </w:p>
    <w:p w14:paraId="0C15FAE8" w14:textId="77777777" w:rsidR="003229E3" w:rsidRPr="00366D8C" w:rsidRDefault="003229E3" w:rsidP="004D31A9">
      <w:pPr>
        <w:pStyle w:val="pn"/>
        <w:numPr>
          <w:ilvl w:val="0"/>
          <w:numId w:val="48"/>
        </w:numPr>
        <w:rPr>
          <w:rFonts w:cs="Tahoma"/>
          <w:szCs w:val="22"/>
        </w:rPr>
      </w:pPr>
      <w:r w:rsidRPr="00366D8C">
        <w:rPr>
          <w:rFonts w:cs="Tahoma"/>
          <w:szCs w:val="22"/>
        </w:rPr>
        <w:t>Estanqueidad al fuego</w:t>
      </w:r>
    </w:p>
    <w:p w14:paraId="424749C2" w14:textId="77777777" w:rsidR="003229E3" w:rsidRPr="00366D8C" w:rsidRDefault="003229E3" w:rsidP="00366D8C">
      <w:pPr>
        <w:pStyle w:val="pn"/>
        <w:numPr>
          <w:ilvl w:val="0"/>
          <w:numId w:val="48"/>
        </w:numPr>
        <w:spacing w:after="0"/>
        <w:rPr>
          <w:rFonts w:cs="Tahoma"/>
          <w:szCs w:val="22"/>
        </w:rPr>
      </w:pPr>
      <w:r w:rsidRPr="00366D8C">
        <w:rPr>
          <w:rFonts w:cs="Tahoma"/>
          <w:szCs w:val="22"/>
        </w:rPr>
        <w:t>Cumplimiento de normativas</w:t>
      </w:r>
    </w:p>
    <w:p w14:paraId="43E56926" w14:textId="77777777" w:rsidR="003939E2" w:rsidRPr="00366D8C" w:rsidRDefault="003939E2" w:rsidP="00366D8C">
      <w:pPr>
        <w:pStyle w:val="pn"/>
        <w:spacing w:after="0"/>
        <w:ind w:left="0"/>
        <w:rPr>
          <w:rFonts w:cs="Tahoma"/>
          <w:szCs w:val="22"/>
        </w:rPr>
      </w:pPr>
    </w:p>
    <w:p w14:paraId="52FFB031" w14:textId="77777777" w:rsidR="00235375" w:rsidRPr="005E1667" w:rsidRDefault="00235375" w:rsidP="00BE49C4">
      <w:pPr>
        <w:pStyle w:val="Ttulo3"/>
      </w:pPr>
      <w:bookmarkStart w:id="701" w:name="_Toc108707363"/>
      <w:bookmarkStart w:id="702" w:name="_Toc191307470"/>
      <w:r w:rsidRPr="009F13BE">
        <w:t>Techos</w:t>
      </w:r>
      <w:bookmarkEnd w:id="701"/>
      <w:bookmarkEnd w:id="702"/>
    </w:p>
    <w:p w14:paraId="36173C64" w14:textId="77777777" w:rsidR="00235375" w:rsidRPr="009F13BE" w:rsidRDefault="00235375" w:rsidP="00B34394">
      <w:pPr>
        <w:spacing w:after="240" w:line="276" w:lineRule="auto"/>
        <w:rPr>
          <w:rFonts w:cs="Tahoma"/>
        </w:rPr>
      </w:pPr>
      <w:r w:rsidRPr="009F13BE">
        <w:rPr>
          <w:rFonts w:cs="Tahoma"/>
        </w:rPr>
        <w:t>Todos los techos de la losa de concreto deberán estar cubiertos por materiales aislante</w:t>
      </w:r>
      <w:r w:rsidR="00946B61">
        <w:rPr>
          <w:rFonts w:cs="Tahoma"/>
        </w:rPr>
        <w:t>s</w:t>
      </w:r>
      <w:r w:rsidRPr="009F13BE">
        <w:rPr>
          <w:rFonts w:cs="Tahoma"/>
        </w:rPr>
        <w:t xml:space="preserve"> </w:t>
      </w:r>
      <w:r w:rsidR="005E1667">
        <w:rPr>
          <w:rFonts w:cs="Tahoma"/>
        </w:rPr>
        <w:t xml:space="preserve">térmicos e impermeabilizantes. </w:t>
      </w:r>
    </w:p>
    <w:p w14:paraId="34749415" w14:textId="77777777" w:rsidR="00E06515" w:rsidRPr="009F13BE" w:rsidRDefault="00235375" w:rsidP="00B34394">
      <w:pPr>
        <w:spacing w:after="240"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14:paraId="7761B59A" w14:textId="77777777" w:rsidR="00235375" w:rsidRPr="005E1667" w:rsidRDefault="00235375" w:rsidP="00BE49C4">
      <w:pPr>
        <w:pStyle w:val="Ttulo3"/>
      </w:pPr>
      <w:bookmarkStart w:id="703" w:name="_Toc108707364"/>
      <w:bookmarkStart w:id="704" w:name="_Toc191307471"/>
      <w:r w:rsidRPr="009F13BE">
        <w:t>Impermeabilización</w:t>
      </w:r>
      <w:bookmarkEnd w:id="703"/>
      <w:bookmarkEnd w:id="704"/>
      <w:r w:rsidRPr="005E1667">
        <w:rPr>
          <w:b/>
          <w:lang w:val="es-DO"/>
        </w:rPr>
        <w:t xml:space="preserve"> </w:t>
      </w:r>
    </w:p>
    <w:p w14:paraId="7A80DC30" w14:textId="77777777" w:rsidR="00235375" w:rsidRPr="009F13BE" w:rsidRDefault="00235375" w:rsidP="00B34394">
      <w:pPr>
        <w:spacing w:after="240" w:line="276" w:lineRule="auto"/>
        <w:rPr>
          <w:rFonts w:cs="Tahoma"/>
        </w:rPr>
      </w:pPr>
      <w:r w:rsidRPr="009F13BE">
        <w:rPr>
          <w:rFonts w:cs="Tahoma"/>
        </w:rPr>
        <w:t>El impermeabilizante será a</w:t>
      </w:r>
      <w:r w:rsidR="00946B61">
        <w:rPr>
          <w:rFonts w:cs="Tahoma"/>
        </w:rPr>
        <w:t>sfá</w:t>
      </w:r>
      <w:r w:rsidRPr="009F13BE">
        <w:rPr>
          <w:rFonts w:cs="Tahoma"/>
        </w:rPr>
        <w:t>ltico de 4mm de espesor y con previa autoriza</w:t>
      </w:r>
      <w:r w:rsidR="003939E2">
        <w:rPr>
          <w:rFonts w:cs="Tahoma"/>
        </w:rPr>
        <w:t>ción del Contratante</w:t>
      </w:r>
      <w:r w:rsidRPr="009F13BE">
        <w:rPr>
          <w:rFonts w:cs="Tahoma"/>
        </w:rPr>
        <w:t xml:space="preserve">. Dicha área deberá estar totalmente limpia y exenta de cualquier sustancia antes de la aplicación </w:t>
      </w:r>
      <w:r w:rsidR="0040110F" w:rsidRPr="009F13BE">
        <w:rPr>
          <w:rFonts w:cs="Tahoma"/>
        </w:rPr>
        <w:t>de este</w:t>
      </w:r>
      <w:r w:rsidRPr="009F13BE">
        <w:rPr>
          <w:rFonts w:cs="Tahoma"/>
        </w:rPr>
        <w:t>. Se aplicará, además, en el antepec</w:t>
      </w:r>
      <w:r w:rsidR="005E1667">
        <w:rPr>
          <w:rFonts w:cs="Tahoma"/>
        </w:rPr>
        <w:t>ho incluyendo la cara superior.</w:t>
      </w:r>
    </w:p>
    <w:p w14:paraId="3C8C1865" w14:textId="77777777" w:rsidR="00235375" w:rsidRPr="009F13BE" w:rsidRDefault="00235375" w:rsidP="00B34394">
      <w:pPr>
        <w:spacing w:after="240" w:line="276" w:lineRule="auto"/>
        <w:rPr>
          <w:rFonts w:cs="Tahoma"/>
        </w:rPr>
      </w:pPr>
      <w:r w:rsidRPr="009F13BE">
        <w:rPr>
          <w:rFonts w:cs="Tahoma"/>
        </w:rPr>
        <w:t>No se aplicará después de las 4:00 pm y se recomienda utilizarlo en un día soleado y caluroso.</w:t>
      </w:r>
    </w:p>
    <w:p w14:paraId="6590B760" w14:textId="77777777" w:rsidR="00235375" w:rsidRPr="005E1667" w:rsidRDefault="00235375" w:rsidP="00BE49C4">
      <w:pPr>
        <w:pStyle w:val="Ttulo3"/>
      </w:pPr>
      <w:bookmarkStart w:id="705" w:name="_Toc108707365"/>
      <w:bookmarkStart w:id="706" w:name="_Toc191307472"/>
      <w:r w:rsidRPr="009F13BE">
        <w:t>Cielos Rasos</w:t>
      </w:r>
      <w:bookmarkEnd w:id="705"/>
      <w:bookmarkEnd w:id="706"/>
    </w:p>
    <w:p w14:paraId="7BD7D229" w14:textId="77777777" w:rsidR="00235375" w:rsidRPr="009F13BE" w:rsidRDefault="00235375" w:rsidP="00B34394">
      <w:pPr>
        <w:spacing w:after="240"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14:paraId="21A66B81" w14:textId="77777777" w:rsidR="00235375" w:rsidRPr="005E1667" w:rsidRDefault="00235375" w:rsidP="00BE49C4">
      <w:pPr>
        <w:pStyle w:val="Ttulo3"/>
      </w:pPr>
      <w:bookmarkStart w:id="707" w:name="_Toc108707366"/>
      <w:bookmarkStart w:id="708" w:name="_Toc191307473"/>
      <w:r w:rsidRPr="009F13BE">
        <w:t>Ventanas</w:t>
      </w:r>
      <w:bookmarkEnd w:id="707"/>
      <w:bookmarkEnd w:id="708"/>
    </w:p>
    <w:p w14:paraId="0876EA0A" w14:textId="77777777" w:rsidR="00235375" w:rsidRPr="009F13BE" w:rsidRDefault="00235375" w:rsidP="00B34394">
      <w:pPr>
        <w:spacing w:after="240" w:line="276" w:lineRule="auto"/>
        <w:rPr>
          <w:rFonts w:cs="Tahoma"/>
        </w:rPr>
      </w:pPr>
      <w:r w:rsidRPr="009F13BE">
        <w:rPr>
          <w:rFonts w:cs="Tahoma"/>
        </w:rPr>
        <w:t>Las ventanas deberán ser equipadas con perfiles de aluminio esmaltados</w:t>
      </w:r>
      <w:r w:rsidR="0058249A">
        <w:rPr>
          <w:rFonts w:cs="Tahoma"/>
        </w:rPr>
        <w:t xml:space="preserve"> y </w:t>
      </w:r>
      <w:r w:rsidR="00946B61">
        <w:rPr>
          <w:rFonts w:cs="Tahoma"/>
        </w:rPr>
        <w:t>cristal de espesor mínimo de 3/16”</w:t>
      </w:r>
      <w:r w:rsidRPr="009F13BE">
        <w:rPr>
          <w:rFonts w:cs="Tahoma"/>
        </w:rPr>
        <w:t>, debe ser montados de forma que el person</w:t>
      </w:r>
      <w:r w:rsidR="00444B4B">
        <w:rPr>
          <w:rFonts w:cs="Tahoma"/>
        </w:rPr>
        <w:t>al pueda fácilmente abrir y cerrar</w:t>
      </w:r>
      <w:r w:rsidRPr="009F13BE">
        <w:rPr>
          <w:rFonts w:cs="Tahoma"/>
        </w:rPr>
        <w:t xml:space="preserve"> y deben ser seguras contra ent</w:t>
      </w:r>
      <w:r w:rsidR="00946B61">
        <w:rPr>
          <w:rFonts w:cs="Tahoma"/>
        </w:rPr>
        <w:t>r</w:t>
      </w:r>
      <w:r w:rsidRPr="009F13BE">
        <w:rPr>
          <w:rFonts w:cs="Tahoma"/>
        </w:rPr>
        <w:t>ada de insectos.</w:t>
      </w:r>
    </w:p>
    <w:p w14:paraId="54FD419F" w14:textId="77777777" w:rsidR="00235375" w:rsidRPr="005E1667" w:rsidRDefault="00235375" w:rsidP="00BE49C4">
      <w:pPr>
        <w:pStyle w:val="Ttulo3"/>
      </w:pPr>
      <w:bookmarkStart w:id="709" w:name="_Toc111047943"/>
      <w:bookmarkStart w:id="710" w:name="_Toc111047944"/>
      <w:bookmarkStart w:id="711" w:name="_Toc108707368"/>
      <w:bookmarkStart w:id="712" w:name="_Toc191307474"/>
      <w:bookmarkEnd w:id="709"/>
      <w:bookmarkEnd w:id="710"/>
      <w:r w:rsidRPr="009F13BE">
        <w:t>Puertas</w:t>
      </w:r>
      <w:bookmarkEnd w:id="711"/>
      <w:bookmarkEnd w:id="712"/>
    </w:p>
    <w:p w14:paraId="12CB4F40" w14:textId="77777777" w:rsidR="00235375" w:rsidRPr="005E1667" w:rsidRDefault="00235375" w:rsidP="00B34394">
      <w:pPr>
        <w:pStyle w:val="pn"/>
        <w:spacing w:after="240" w:line="276" w:lineRule="auto"/>
        <w:ind w:left="0"/>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14:paraId="1CABFF9A" w14:textId="77777777" w:rsidR="00235375" w:rsidRPr="005E1667" w:rsidRDefault="00235375" w:rsidP="005E1667">
      <w:pPr>
        <w:pStyle w:val="pn"/>
        <w:numPr>
          <w:ilvl w:val="0"/>
          <w:numId w:val="9"/>
        </w:numPr>
        <w:spacing w:line="276" w:lineRule="auto"/>
        <w:ind w:right="142"/>
        <w:rPr>
          <w:rFonts w:cs="Tahoma"/>
          <w:lang w:val="es-DO"/>
        </w:rPr>
      </w:pPr>
      <w:r w:rsidRPr="009F13BE">
        <w:rPr>
          <w:rFonts w:cs="Tahoma"/>
          <w:lang w:val="es-DO"/>
        </w:rPr>
        <w:lastRenderedPageBreak/>
        <w:t>Desde dentro del área de maniobras debe ser posible para cualquiera en cualquier momento abrir la puerta sin necesidad de usar llave. Esto es posible usando un tirador exterior o equipando el perfil cilíndrico interior con un tirador o rueda.</w:t>
      </w:r>
    </w:p>
    <w:p w14:paraId="0D797703" w14:textId="77777777" w:rsidR="00A45CC0" w:rsidRPr="005E1667" w:rsidRDefault="00235375" w:rsidP="005E1667">
      <w:pPr>
        <w:pStyle w:val="pn"/>
        <w:numPr>
          <w:ilvl w:val="0"/>
          <w:numId w:val="9"/>
        </w:numPr>
        <w:spacing w:line="276" w:lineRule="auto"/>
        <w:ind w:right="142"/>
        <w:rPr>
          <w:rFonts w:cs="Tahoma"/>
          <w:lang w:val="es-DO"/>
        </w:rPr>
      </w:pPr>
      <w:r w:rsidRPr="009F13BE">
        <w:rPr>
          <w:rFonts w:cs="Tahoma"/>
          <w:lang w:val="es-DO"/>
        </w:rPr>
        <w:t>Todas las puertas de la subestación deben estar provista</w:t>
      </w:r>
      <w:r w:rsidR="004E443E">
        <w:rPr>
          <w:rFonts w:cs="Tahoma"/>
          <w:lang w:val="es-DO"/>
        </w:rPr>
        <w:t>s</w:t>
      </w:r>
      <w:r w:rsidRPr="009F13BE">
        <w:rPr>
          <w:rFonts w:cs="Tahoma"/>
          <w:lang w:val="es-DO"/>
        </w:rPr>
        <w:t xml:space="preserve"> de cerradura</w:t>
      </w:r>
      <w:r w:rsidR="004E443E">
        <w:rPr>
          <w:rFonts w:cs="Tahoma"/>
          <w:lang w:val="es-DO"/>
        </w:rPr>
        <w:t>s</w:t>
      </w:r>
      <w:r w:rsidRPr="009F13BE">
        <w:rPr>
          <w:rFonts w:cs="Tahoma"/>
          <w:lang w:val="es-DO"/>
        </w:rPr>
        <w:t xml:space="preserve"> ajustable</w:t>
      </w:r>
      <w:r w:rsidR="004E443E">
        <w:rPr>
          <w:rFonts w:cs="Tahoma"/>
          <w:lang w:val="es-DO"/>
        </w:rPr>
        <w:t>s</w:t>
      </w:r>
      <w:r w:rsidRPr="009F13BE">
        <w:rPr>
          <w:rFonts w:cs="Tahoma"/>
          <w:lang w:val="es-DO"/>
        </w:rPr>
        <w:t xml:space="preserve"> a una llave maestra.</w:t>
      </w:r>
    </w:p>
    <w:p w14:paraId="07D76D2F" w14:textId="77777777" w:rsidR="00A45CC0" w:rsidRPr="005E1667" w:rsidRDefault="00AB7C27" w:rsidP="005E1667">
      <w:pPr>
        <w:pStyle w:val="pn"/>
        <w:numPr>
          <w:ilvl w:val="0"/>
          <w:numId w:val="9"/>
        </w:numPr>
        <w:spacing w:line="276" w:lineRule="auto"/>
        <w:ind w:right="142"/>
        <w:rPr>
          <w:rFonts w:cs="Tahoma"/>
          <w:lang w:val="es-DO"/>
        </w:rPr>
      </w:pPr>
      <w:r>
        <w:rPr>
          <w:rFonts w:cs="Tahoma"/>
          <w:lang w:val="es-DO"/>
        </w:rPr>
        <w:t>El edificio de celdas de media tensión deberá</w:t>
      </w:r>
      <w:r w:rsidR="00A45CC0">
        <w:rPr>
          <w:rFonts w:cs="Tahoma"/>
          <w:lang w:val="es-DO"/>
        </w:rPr>
        <w:t xml:space="preserve"> </w:t>
      </w:r>
      <w:r>
        <w:rPr>
          <w:rFonts w:cs="Tahoma"/>
          <w:lang w:val="es-DO"/>
        </w:rPr>
        <w:t>contar con pue</w:t>
      </w:r>
      <w:r w:rsidR="004E443E">
        <w:rPr>
          <w:rFonts w:cs="Tahoma"/>
          <w:lang w:val="es-DO"/>
        </w:rPr>
        <w:t>rtas</w:t>
      </w:r>
      <w:r w:rsidR="00A45CC0">
        <w:rPr>
          <w:rFonts w:cs="Tahoma"/>
          <w:lang w:val="es-DO"/>
        </w:rPr>
        <w:t xml:space="preserve"> galvanizadas enrollables con las dimensiones adecuadas para instalación de los equipos. </w:t>
      </w:r>
    </w:p>
    <w:p w14:paraId="6E84554D" w14:textId="77777777" w:rsidR="00E47F13" w:rsidRPr="005E1667" w:rsidRDefault="00A45CC0" w:rsidP="005E1667">
      <w:pPr>
        <w:pStyle w:val="pn"/>
        <w:numPr>
          <w:ilvl w:val="0"/>
          <w:numId w:val="9"/>
        </w:numPr>
        <w:spacing w:line="276" w:lineRule="auto"/>
        <w:ind w:right="142"/>
        <w:rPr>
          <w:rFonts w:cs="Tahoma"/>
          <w:lang w:val="es-DO"/>
        </w:rPr>
      </w:pPr>
      <w:r>
        <w:rPr>
          <w:rFonts w:cs="Tahoma"/>
          <w:lang w:val="es-DO"/>
        </w:rPr>
        <w:t>Las puertas de acceso peatonal deberán ser con base anticorrosiva y terminadas con barras de 1 ½” x 1 ½”.</w:t>
      </w:r>
    </w:p>
    <w:p w14:paraId="65C951C6" w14:textId="77777777" w:rsidR="00E47F13" w:rsidRDefault="00E47F13" w:rsidP="00A47592">
      <w:pPr>
        <w:pStyle w:val="pn"/>
        <w:numPr>
          <w:ilvl w:val="0"/>
          <w:numId w:val="9"/>
        </w:numPr>
        <w:spacing w:after="0" w:line="276" w:lineRule="auto"/>
        <w:ind w:right="142"/>
        <w:rPr>
          <w:rFonts w:cs="Tahoma"/>
          <w:lang w:val="es-DO"/>
        </w:rPr>
      </w:pPr>
      <w:r>
        <w:rPr>
          <w:rFonts w:cs="Tahoma"/>
          <w:lang w:val="es-DO"/>
        </w:rPr>
        <w:t>Todas las puertas deberán abrir hacia afuera</w:t>
      </w:r>
      <w:r w:rsidR="00D14572">
        <w:rPr>
          <w:rFonts w:cs="Tahoma"/>
          <w:lang w:val="es-DO"/>
        </w:rPr>
        <w:t>, (si aplica)</w:t>
      </w:r>
      <w:r>
        <w:rPr>
          <w:rFonts w:cs="Tahoma"/>
          <w:lang w:val="es-DO"/>
        </w:rPr>
        <w:t>.</w:t>
      </w:r>
    </w:p>
    <w:p w14:paraId="7752FADC" w14:textId="77777777" w:rsidR="00CC49A2" w:rsidRDefault="00CC49A2" w:rsidP="00CC49A2">
      <w:pPr>
        <w:pStyle w:val="pn"/>
        <w:numPr>
          <w:ilvl w:val="0"/>
          <w:numId w:val="9"/>
        </w:numPr>
        <w:spacing w:after="0" w:line="276" w:lineRule="auto"/>
        <w:ind w:right="142"/>
        <w:rPr>
          <w:rFonts w:cs="Tahoma"/>
          <w:lang w:val="es-DO"/>
        </w:rPr>
      </w:pPr>
      <w:r w:rsidRPr="00CC49A2">
        <w:rPr>
          <w:rFonts w:cs="Tahoma"/>
          <w:lang w:val="es-DO"/>
        </w:rPr>
        <w:t xml:space="preserve">Las dimensiones de las </w:t>
      </w:r>
      <w:r w:rsidR="007D7AA3" w:rsidRPr="00D34353">
        <w:rPr>
          <w:rFonts w:cs="Tahoma"/>
          <w:lang w:val="es-DO"/>
        </w:rPr>
        <w:t>puertas</w:t>
      </w:r>
      <w:r w:rsidRPr="00CC49A2">
        <w:rPr>
          <w:rFonts w:cs="Tahoma"/>
          <w:lang w:val="es-DO"/>
        </w:rPr>
        <w:t xml:space="preserve"> serán </w:t>
      </w:r>
      <w:r w:rsidR="007D7AA3" w:rsidRPr="00CC49A2">
        <w:rPr>
          <w:rFonts w:cs="Tahoma"/>
          <w:lang w:val="es-DO"/>
        </w:rPr>
        <w:t>de acuerdo con</w:t>
      </w:r>
      <w:r w:rsidRPr="00CC49A2">
        <w:rPr>
          <w:rFonts w:cs="Tahoma"/>
          <w:lang w:val="es-DO"/>
        </w:rPr>
        <w:t xml:space="preserve"> los planos de vista en planta adjunto al documento. Cualquier cambio en las dimensiones de las puertas propuesto por el </w:t>
      </w:r>
      <w:r w:rsidR="005A19FE">
        <w:rPr>
          <w:rFonts w:cs="Tahoma"/>
          <w:lang w:val="es-DO"/>
        </w:rPr>
        <w:t>Contratista</w:t>
      </w:r>
      <w:r w:rsidRPr="00CC49A2">
        <w:rPr>
          <w:rFonts w:cs="Tahoma"/>
          <w:lang w:val="es-DO"/>
        </w:rPr>
        <w:t xml:space="preserve"> deberá ser aprobado por el Contratante.</w:t>
      </w:r>
    </w:p>
    <w:p w14:paraId="456EB345" w14:textId="77777777" w:rsidR="007827FD" w:rsidRDefault="007827FD" w:rsidP="00366D8C">
      <w:pPr>
        <w:pStyle w:val="pn"/>
        <w:spacing w:after="0"/>
        <w:ind w:left="0" w:right="142"/>
        <w:rPr>
          <w:rFonts w:cs="Tahoma"/>
          <w:lang w:val="es-DO"/>
        </w:rPr>
      </w:pPr>
    </w:p>
    <w:p w14:paraId="42E046E4" w14:textId="77777777" w:rsidR="00235375" w:rsidRPr="005E1667" w:rsidRDefault="00235375" w:rsidP="00366D8C">
      <w:pPr>
        <w:pStyle w:val="Ttulo3"/>
        <w:spacing w:line="240" w:lineRule="auto"/>
      </w:pPr>
      <w:bookmarkStart w:id="713" w:name="_Toc108707369"/>
      <w:bookmarkStart w:id="714" w:name="_Toc191307475"/>
      <w:r w:rsidRPr="009F13BE">
        <w:t>Cuarto de Baterías</w:t>
      </w:r>
      <w:bookmarkEnd w:id="713"/>
      <w:bookmarkEnd w:id="714"/>
    </w:p>
    <w:p w14:paraId="310C7717" w14:textId="77777777" w:rsidR="00366D8C" w:rsidRDefault="00235375" w:rsidP="00366D8C">
      <w:pPr>
        <w:spacing w:line="276" w:lineRule="auto"/>
        <w:rPr>
          <w:rFonts w:cs="Tahoma"/>
        </w:rPr>
      </w:pPr>
      <w:r w:rsidRPr="009F13BE">
        <w:rPr>
          <w:rFonts w:cs="Tahoma"/>
        </w:rPr>
        <w:t>El cuarto para el banco de baterías debe estar bien ventilado de forma natural y provisto de un extractor de aire. El piso y las paredes deberán ser resistentes a los ácidos, así como la pintura que le sea aplicada (pintura de caucho o resina epóxica). Las paredes y techo deben ser muy bien aisladas y protegidas de la incidencia de la radiación solar. Las temperaturas en la sala no deben sobrepasar los 35</w:t>
      </w:r>
      <w:r w:rsidR="00A06293">
        <w:rPr>
          <w:rFonts w:cs="Tahoma"/>
        </w:rPr>
        <w:t xml:space="preserve"> </w:t>
      </w:r>
      <w:r w:rsidRPr="009F13BE">
        <w:rPr>
          <w:rFonts w:cs="Tahoma"/>
        </w:rPr>
        <w:t xml:space="preserve">°C. El piso debe ser diseñado para soportar el peso de las baterías, debiéndose tomar en cuenta cargas puntuales. Debe ser además provisto con un drenaje de agua conectado hacia una fosa de neutralización. </w:t>
      </w:r>
    </w:p>
    <w:p w14:paraId="4641742A" w14:textId="77777777" w:rsidR="00235375" w:rsidRDefault="00235375" w:rsidP="00366D8C">
      <w:pPr>
        <w:spacing w:line="276" w:lineRule="auto"/>
        <w:rPr>
          <w:rFonts w:cs="Tahoma"/>
          <w:lang w:val="es-DO"/>
        </w:rPr>
      </w:pPr>
      <w:r w:rsidRPr="009F13BE">
        <w:rPr>
          <w:rFonts w:cs="Tahoma"/>
        </w:rPr>
        <w:t>La superficie del piso debe tener una pendiente hacia el drenaje. Los terminales de los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14:paraId="58123BAF" w14:textId="77777777" w:rsidR="00366D8C" w:rsidRPr="009F13BE" w:rsidRDefault="00366D8C" w:rsidP="00366D8C">
      <w:pPr>
        <w:rPr>
          <w:rFonts w:cs="Tahoma"/>
          <w:lang w:val="es-DO"/>
        </w:rPr>
      </w:pPr>
    </w:p>
    <w:p w14:paraId="4E888CE7" w14:textId="77777777" w:rsidR="00235375" w:rsidRDefault="00235375" w:rsidP="00BE49C4">
      <w:pPr>
        <w:pStyle w:val="Ttulo3"/>
      </w:pPr>
      <w:bookmarkStart w:id="715" w:name="_Toc108707370"/>
      <w:bookmarkStart w:id="716" w:name="_Toc191307476"/>
      <w:r w:rsidRPr="009F13BE">
        <w:t>Climatización General de Caseta</w:t>
      </w:r>
      <w:r w:rsidR="00E3419E">
        <w:t>s</w:t>
      </w:r>
      <w:bookmarkEnd w:id="715"/>
      <w:bookmarkEnd w:id="716"/>
    </w:p>
    <w:p w14:paraId="67925C12" w14:textId="77777777" w:rsidR="00366D8C" w:rsidRPr="00366D8C" w:rsidRDefault="00366D8C" w:rsidP="00366D8C">
      <w:pPr>
        <w:rPr>
          <w:lang w:val="es-AR" w:eastAsia="es-AR"/>
        </w:rPr>
      </w:pPr>
    </w:p>
    <w:p w14:paraId="74E31CCA" w14:textId="77777777" w:rsidR="00235375" w:rsidRDefault="004334E0" w:rsidP="00366D8C">
      <w:pPr>
        <w:pStyle w:val="pn"/>
        <w:numPr>
          <w:ilvl w:val="0"/>
          <w:numId w:val="10"/>
        </w:numPr>
        <w:spacing w:after="0" w:line="276" w:lineRule="auto"/>
        <w:ind w:left="1418" w:right="142" w:hanging="567"/>
        <w:rPr>
          <w:rFonts w:cs="Tahoma"/>
          <w:lang w:val="es-DO"/>
        </w:rPr>
      </w:pPr>
      <w:r w:rsidRPr="009F13BE">
        <w:rPr>
          <w:rFonts w:cs="Tahoma"/>
          <w:lang w:val="es-DO"/>
        </w:rPr>
        <w:t xml:space="preserve">Los </w:t>
      </w:r>
      <w:r w:rsidR="00235375" w:rsidRPr="009F13BE">
        <w:rPr>
          <w:rFonts w:cs="Tahoma"/>
          <w:lang w:val="es-DO"/>
        </w:rPr>
        <w:t>edificios deben contar con un sistema de climatización (A/A), que permita mantener un control de la temperatura según los requerimientos y especificaciones de los equipos a instalar.</w:t>
      </w:r>
      <w:r w:rsidR="00FB7567">
        <w:rPr>
          <w:rFonts w:cs="Tahoma"/>
          <w:lang w:val="es-DO"/>
        </w:rPr>
        <w:t xml:space="preserve"> El mismo será del tipo manejadora ducteable</w:t>
      </w:r>
      <w:r w:rsidR="003939E2">
        <w:rPr>
          <w:rFonts w:cs="Tahoma"/>
          <w:lang w:val="es-DO"/>
        </w:rPr>
        <w:t xml:space="preserve"> </w:t>
      </w:r>
      <w:r w:rsidR="003939E2" w:rsidRPr="00B141AE">
        <w:rPr>
          <w:rFonts w:cs="Tahoma"/>
          <w:lang w:val="es-DO"/>
        </w:rPr>
        <w:t>(</w:t>
      </w:r>
      <w:r w:rsidR="009C4DB8" w:rsidRPr="00B141AE">
        <w:rPr>
          <w:rFonts w:cs="Tahoma"/>
          <w:lang w:val="es-DO"/>
        </w:rPr>
        <w:t>sujeto a cálculos de diseño por parte del contratante</w:t>
      </w:r>
      <w:r w:rsidR="003939E2" w:rsidRPr="00B141AE">
        <w:rPr>
          <w:rFonts w:cs="Tahoma"/>
          <w:lang w:val="es-DO"/>
        </w:rPr>
        <w:t>)</w:t>
      </w:r>
      <w:r w:rsidR="00FB7567" w:rsidRPr="00B141AE">
        <w:rPr>
          <w:rFonts w:cs="Tahoma"/>
          <w:lang w:val="es-DO"/>
        </w:rPr>
        <w:t>, diseñado</w:t>
      </w:r>
      <w:r w:rsidR="00FB7567">
        <w:rPr>
          <w:rFonts w:cs="Tahoma"/>
          <w:lang w:val="es-DO"/>
        </w:rPr>
        <w:t xml:space="preserve"> en acero galvanizado y t</w:t>
      </w:r>
      <w:r w:rsidR="009C4DB8">
        <w:rPr>
          <w:rFonts w:cs="Tahoma"/>
          <w:lang w:val="es-DO"/>
        </w:rPr>
        <w:t>erminación uretano, multiposició</w:t>
      </w:r>
      <w:r w:rsidR="00FB7567">
        <w:rPr>
          <w:rFonts w:cs="Tahoma"/>
          <w:lang w:val="es-DO"/>
        </w:rPr>
        <w:t>n.</w:t>
      </w:r>
    </w:p>
    <w:p w14:paraId="47D4740F" w14:textId="77777777" w:rsidR="00366D8C" w:rsidRPr="005E1667" w:rsidRDefault="00366D8C" w:rsidP="00366D8C">
      <w:pPr>
        <w:pStyle w:val="pn"/>
        <w:spacing w:after="0"/>
        <w:ind w:left="0" w:right="142"/>
        <w:rPr>
          <w:rFonts w:cs="Tahoma"/>
          <w:lang w:val="es-DO"/>
        </w:rPr>
      </w:pPr>
    </w:p>
    <w:p w14:paraId="3C7534E6" w14:textId="77777777" w:rsidR="004334E0" w:rsidRDefault="004334E0" w:rsidP="00BE49C4">
      <w:pPr>
        <w:pStyle w:val="Ttulo3"/>
      </w:pPr>
      <w:bookmarkStart w:id="717" w:name="_Toc111047949"/>
      <w:bookmarkStart w:id="718" w:name="_Toc111047950"/>
      <w:bookmarkStart w:id="719" w:name="_Toc108707371"/>
      <w:bookmarkStart w:id="720" w:name="_Toc191307477"/>
      <w:bookmarkEnd w:id="717"/>
      <w:bookmarkEnd w:id="718"/>
      <w:r w:rsidRPr="009F13BE">
        <w:t>Encofrados</w:t>
      </w:r>
      <w:bookmarkEnd w:id="719"/>
      <w:bookmarkEnd w:id="720"/>
    </w:p>
    <w:p w14:paraId="777B2009" w14:textId="77777777" w:rsidR="00366D8C" w:rsidRPr="00366D8C" w:rsidRDefault="00366D8C" w:rsidP="00366D8C">
      <w:pPr>
        <w:rPr>
          <w:lang w:val="es-AR" w:eastAsia="es-AR"/>
        </w:rPr>
      </w:pPr>
    </w:p>
    <w:p w14:paraId="4988FA39" w14:textId="77777777" w:rsidR="004334E0" w:rsidRPr="009F13BE" w:rsidRDefault="00313A40" w:rsidP="005E1667">
      <w:pPr>
        <w:spacing w:after="240" w:line="276" w:lineRule="auto"/>
        <w:rPr>
          <w:rFonts w:cs="Tahoma"/>
          <w:lang w:val="es-DO"/>
        </w:rPr>
      </w:pPr>
      <w:r w:rsidRPr="009F13BE">
        <w:rPr>
          <w:rFonts w:cs="Tahoma"/>
          <w:lang w:val="es-DO"/>
        </w:rPr>
        <w:t xml:space="preserve">El </w:t>
      </w:r>
      <w:r w:rsidR="005A19FE">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14:paraId="26F4276A" w14:textId="77777777" w:rsidR="004334E0" w:rsidRPr="009F13BE" w:rsidRDefault="00313A40" w:rsidP="005E1667">
      <w:pPr>
        <w:spacing w:after="240" w:line="276" w:lineRule="auto"/>
        <w:rPr>
          <w:rFonts w:cs="Tahoma"/>
          <w:lang w:val="es-DO"/>
        </w:rPr>
      </w:pPr>
      <w:r w:rsidRPr="009F13BE">
        <w:rPr>
          <w:rFonts w:cs="Tahoma"/>
          <w:lang w:val="es-DO"/>
        </w:rPr>
        <w:t xml:space="preserve">El </w:t>
      </w:r>
      <w:r w:rsidR="005A19FE">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w:t>
      </w:r>
      <w:r w:rsidR="005E1667">
        <w:rPr>
          <w:rFonts w:cs="Tahoma"/>
          <w:lang w:val="es-DO"/>
        </w:rPr>
        <w:t xml:space="preserve"> de todas las especificaciones.</w:t>
      </w:r>
    </w:p>
    <w:p w14:paraId="7F98C4A7" w14:textId="77777777" w:rsidR="004334E0" w:rsidRPr="009F13BE" w:rsidRDefault="004334E0" w:rsidP="005E1667">
      <w:pPr>
        <w:spacing w:after="240" w:line="276" w:lineRule="auto"/>
        <w:rPr>
          <w:rFonts w:cs="Tahoma"/>
          <w:lang w:val="es-DO"/>
        </w:rPr>
      </w:pPr>
      <w:r w:rsidRPr="009F13BE">
        <w:rPr>
          <w:rFonts w:cs="Tahoma"/>
          <w:lang w:val="es-DO"/>
        </w:rPr>
        <w:lastRenderedPageBreak/>
        <w:t>No se permitirán remiendos con pedazos de madera o láminas que modifiquen la superficie y conformación d</w:t>
      </w:r>
      <w:r w:rsidR="00313A40" w:rsidRPr="009F13BE">
        <w:rPr>
          <w:rFonts w:cs="Tahoma"/>
          <w:lang w:val="es-DO"/>
        </w:rPr>
        <w:t xml:space="preserve">e los encofrados. El </w:t>
      </w:r>
      <w:r w:rsidR="005A19FE">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Las formaletas se construirán en tal forma que las superficies de concreto terminado sean de textura y color uniformes y de acuerdo con la clase</w:t>
      </w:r>
      <w:r w:rsidR="005E1667">
        <w:rPr>
          <w:rFonts w:cs="Tahoma"/>
          <w:lang w:val="es-DO"/>
        </w:rPr>
        <w:t xml:space="preserve"> de acabado que se especifique.</w:t>
      </w:r>
    </w:p>
    <w:p w14:paraId="22BD2EE2" w14:textId="77777777" w:rsidR="004334E0" w:rsidRPr="009F13BE" w:rsidRDefault="004334E0" w:rsidP="005E1667">
      <w:pPr>
        <w:spacing w:after="240" w:line="276" w:lineRule="auto"/>
        <w:rPr>
          <w:rFonts w:cs="Tahoma"/>
          <w:lang w:val="es-DO"/>
        </w:rPr>
      </w:pPr>
      <w:r w:rsidRPr="009F13BE">
        <w:rPr>
          <w:rFonts w:cs="Tahoma"/>
          <w:lang w:val="es-DO"/>
        </w:rPr>
        <w:t xml:space="preserve">De acuerdo con los diferentes tipos de acabados que se especifiquen, el </w:t>
      </w:r>
      <w:r w:rsidR="005A19FE">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w:t>
      </w:r>
      <w:r w:rsidR="005E1667">
        <w:rPr>
          <w:rFonts w:cs="Tahoma"/>
          <w:lang w:val="es-DO"/>
        </w:rPr>
        <w:t>n las superficies del concreto.</w:t>
      </w:r>
    </w:p>
    <w:p w14:paraId="4EBC6373" w14:textId="77777777" w:rsidR="004334E0" w:rsidRPr="009F13BE" w:rsidRDefault="004334E0" w:rsidP="005E1667">
      <w:pPr>
        <w:spacing w:after="240" w:line="276" w:lineRule="auto"/>
        <w:rPr>
          <w:rFonts w:cs="Tahoma"/>
          <w:lang w:val="es-DO"/>
        </w:rPr>
      </w:pPr>
      <w:r w:rsidRPr="009F13BE">
        <w:rPr>
          <w:rFonts w:cs="Tahoma"/>
          <w:lang w:val="es-DO"/>
        </w:rPr>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5A19FE">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14:paraId="2C401A54" w14:textId="77777777" w:rsidR="004334E0" w:rsidRPr="009F13BE" w:rsidRDefault="004334E0" w:rsidP="005E1667">
      <w:pPr>
        <w:spacing w:after="240"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14:paraId="323EE368" w14:textId="77777777" w:rsidR="005B6734" w:rsidRDefault="004334E0" w:rsidP="005E1667">
      <w:pPr>
        <w:spacing w:after="240"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14:paraId="31A6CCEC" w14:textId="77777777" w:rsidR="00BE4830" w:rsidRDefault="00BE4830" w:rsidP="00366D8C">
      <w:pPr>
        <w:spacing w:line="276" w:lineRule="auto"/>
        <w:rPr>
          <w:rFonts w:cs="Tahoma"/>
          <w:lang w:val="es-DO"/>
        </w:rPr>
      </w:pPr>
      <w:r w:rsidRPr="00BB6CA9">
        <w:rPr>
          <w:rFonts w:cs="Tahoma"/>
          <w:lang w:val="es-DO"/>
        </w:rPr>
        <w:t>El contratista deberá suministrar los procesos constructivos de cada una las actividades a ejecutar en el proyecto de subestación, para su ejecución de ser revisado y validado por el contrat</w:t>
      </w:r>
      <w:r w:rsidR="00BB6CA9" w:rsidRPr="00BB6CA9">
        <w:rPr>
          <w:rFonts w:cs="Tahoma"/>
          <w:lang w:val="es-DO"/>
        </w:rPr>
        <w:t>ante siendo este entregado con 2</w:t>
      </w:r>
      <w:r w:rsidRPr="00BB6CA9">
        <w:rPr>
          <w:rFonts w:cs="Tahoma"/>
          <w:lang w:val="es-DO"/>
        </w:rPr>
        <w:t xml:space="preserve"> días de antelación.</w:t>
      </w:r>
    </w:p>
    <w:p w14:paraId="67103FCA" w14:textId="77777777" w:rsidR="00366D8C" w:rsidRDefault="00366D8C" w:rsidP="00366D8C">
      <w:pPr>
        <w:rPr>
          <w:rFonts w:cs="Tahoma"/>
          <w:lang w:val="es-DO"/>
        </w:rPr>
      </w:pPr>
    </w:p>
    <w:p w14:paraId="756C2237" w14:textId="77777777" w:rsidR="004334E0" w:rsidRPr="005E1667" w:rsidRDefault="004334E0" w:rsidP="00BE49C4">
      <w:pPr>
        <w:pStyle w:val="Ttulo3"/>
      </w:pPr>
      <w:bookmarkStart w:id="721" w:name="_Toc111047952"/>
      <w:bookmarkStart w:id="722" w:name="_Toc111047953"/>
      <w:bookmarkStart w:id="723" w:name="_Toc111047954"/>
      <w:bookmarkStart w:id="724" w:name="_Toc108707372"/>
      <w:bookmarkStart w:id="725" w:name="_Toc191307478"/>
      <w:bookmarkEnd w:id="721"/>
      <w:bookmarkEnd w:id="722"/>
      <w:bookmarkEnd w:id="723"/>
      <w:r w:rsidRPr="009F13BE">
        <w:t>Colocación de Concreto</w:t>
      </w:r>
      <w:bookmarkEnd w:id="724"/>
      <w:bookmarkEnd w:id="725"/>
    </w:p>
    <w:p w14:paraId="50697F28" w14:textId="77777777" w:rsidR="004334E0" w:rsidRPr="009F13BE" w:rsidRDefault="004334E0" w:rsidP="000E204C">
      <w:pPr>
        <w:spacing w:after="240"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w:t>
      </w:r>
      <w:r w:rsidR="005E1667">
        <w:rPr>
          <w:rFonts w:cs="Tahoma"/>
          <w:lang w:val="es-DO"/>
        </w:rPr>
        <w:t>, acabado y curado del cemento.</w:t>
      </w:r>
    </w:p>
    <w:p w14:paraId="7A400003" w14:textId="77777777" w:rsidR="004334E0" w:rsidRPr="009F13BE" w:rsidRDefault="004334E0" w:rsidP="000E204C">
      <w:pPr>
        <w:spacing w:after="240"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w:t>
      </w:r>
      <w:r w:rsidR="005E1667">
        <w:rPr>
          <w:rFonts w:cs="Tahoma"/>
          <w:lang w:val="es-DO"/>
        </w:rPr>
        <w:t>l concreto siempre se mantenga.</w:t>
      </w:r>
    </w:p>
    <w:p w14:paraId="044D752B" w14:textId="77777777" w:rsidR="004334E0" w:rsidRPr="009F13BE" w:rsidRDefault="004334E0" w:rsidP="000E204C">
      <w:pPr>
        <w:spacing w:after="240"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 antes de que haya comenzado a endurecerse el concreto de l</w:t>
      </w:r>
      <w:r w:rsidR="00C36D09">
        <w:rPr>
          <w:rFonts w:cs="Tahoma"/>
          <w:lang w:val="es-DO"/>
        </w:rPr>
        <w:t>a capa inmediatamente inferior.</w:t>
      </w:r>
      <w:r w:rsidR="00655042">
        <w:rPr>
          <w:rFonts w:cs="Tahoma"/>
          <w:lang w:val="es-DO"/>
        </w:rPr>
        <w:t xml:space="preserve"> No </w:t>
      </w:r>
      <w:r w:rsidRPr="009F13BE">
        <w:rPr>
          <w:rFonts w:cs="Tahoma"/>
          <w:lang w:val="es-DO"/>
        </w:rPr>
        <w:t xml:space="preserve">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w:t>
      </w:r>
      <w:r w:rsidR="005E1667">
        <w:rPr>
          <w:rFonts w:cs="Tahoma"/>
          <w:lang w:val="es-DO"/>
        </w:rPr>
        <w:t>l concreto por adición de agua.</w:t>
      </w:r>
    </w:p>
    <w:p w14:paraId="2A94B2B0" w14:textId="77777777" w:rsidR="004334E0" w:rsidRPr="009F13BE" w:rsidRDefault="004334E0" w:rsidP="000E204C">
      <w:pPr>
        <w:spacing w:after="240" w:line="276" w:lineRule="auto"/>
        <w:rPr>
          <w:rFonts w:cs="Tahoma"/>
          <w:lang w:val="es-DO"/>
        </w:rPr>
      </w:pPr>
      <w:r w:rsidRPr="009F13BE">
        <w:rPr>
          <w:rFonts w:cs="Tahoma"/>
          <w:lang w:val="es-DO"/>
        </w:rPr>
        <w:lastRenderedPageBreak/>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w:t>
      </w:r>
      <w:r w:rsidR="005E1667">
        <w:rPr>
          <w:rFonts w:cs="Tahoma"/>
          <w:lang w:val="es-DO"/>
        </w:rPr>
        <w:t>stas y de máxima consolidación.</w:t>
      </w:r>
    </w:p>
    <w:p w14:paraId="2597C907" w14:textId="77777777" w:rsidR="004334E0" w:rsidRPr="009F13BE" w:rsidRDefault="004334E0" w:rsidP="000E204C">
      <w:pPr>
        <w:spacing w:after="240"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w:t>
      </w:r>
      <w:r w:rsidR="005E1667">
        <w:rPr>
          <w:rFonts w:cs="Tahoma"/>
          <w:lang w:val="es-DO"/>
        </w:rPr>
        <w:t xml:space="preserve"> cada sección de la estructura.</w:t>
      </w:r>
    </w:p>
    <w:p w14:paraId="4B07E922" w14:textId="77777777" w:rsidR="004334E0" w:rsidRPr="009F13BE" w:rsidRDefault="004334E0" w:rsidP="000E204C">
      <w:pPr>
        <w:spacing w:after="240"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w:t>
      </w:r>
      <w:r w:rsidR="00C36D09">
        <w:rPr>
          <w:rFonts w:cs="Tahoma"/>
          <w:lang w:val="es-DO"/>
        </w:rPr>
        <w:t xml:space="preserve"> materiales extraños.</w:t>
      </w:r>
      <w:r w:rsidR="00655042">
        <w:rPr>
          <w:rFonts w:cs="Tahoma"/>
          <w:lang w:val="es-DO"/>
        </w:rPr>
        <w:t xml:space="preserve"> </w:t>
      </w: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14:paraId="0987A428" w14:textId="77777777" w:rsidR="004334E0" w:rsidRPr="005E1667" w:rsidRDefault="004334E0" w:rsidP="00BE49C4">
      <w:pPr>
        <w:pStyle w:val="Ttulo3"/>
      </w:pPr>
      <w:bookmarkStart w:id="726" w:name="_Toc111047956"/>
      <w:bookmarkStart w:id="727" w:name="_Toc108707373"/>
      <w:bookmarkStart w:id="728" w:name="_Toc191307479"/>
      <w:bookmarkEnd w:id="726"/>
      <w:r w:rsidRPr="009F13BE">
        <w:t>Curado del Hormigón</w:t>
      </w:r>
      <w:bookmarkEnd w:id="727"/>
      <w:bookmarkEnd w:id="728"/>
    </w:p>
    <w:p w14:paraId="33B14E1A" w14:textId="77777777" w:rsidR="00F469CF" w:rsidRDefault="004334E0" w:rsidP="00366D8C">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14:paraId="340DFE6F" w14:textId="77777777" w:rsidR="00366D8C" w:rsidRPr="009F13BE" w:rsidRDefault="00366D8C" w:rsidP="00366D8C">
      <w:pPr>
        <w:rPr>
          <w:rFonts w:cs="Tahoma"/>
          <w:lang w:val="es-DO"/>
        </w:rPr>
      </w:pPr>
    </w:p>
    <w:p w14:paraId="17E6AAA3" w14:textId="77777777" w:rsidR="004334E0" w:rsidRPr="005E1667" w:rsidRDefault="004334E0" w:rsidP="00BE49C4">
      <w:pPr>
        <w:pStyle w:val="Ttulo3"/>
      </w:pPr>
      <w:bookmarkStart w:id="729" w:name="_Toc108707374"/>
      <w:bookmarkStart w:id="730" w:name="_Toc191307480"/>
      <w:r w:rsidRPr="009F13BE">
        <w:t>Remoción de Encofrados:</w:t>
      </w:r>
      <w:bookmarkEnd w:id="729"/>
      <w:bookmarkEnd w:id="730"/>
    </w:p>
    <w:p w14:paraId="072CFF8B" w14:textId="77777777" w:rsidR="004334E0" w:rsidRDefault="004334E0" w:rsidP="001072C1">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BD3E21">
        <w:rPr>
          <w:rFonts w:cs="Tahoma"/>
          <w:lang w:val="es-DO"/>
        </w:rPr>
        <w:t xml:space="preserve">después de 15 días </w:t>
      </w:r>
      <w:r w:rsidR="00BD3E21" w:rsidRPr="00BD3E21">
        <w:rPr>
          <w:rFonts w:cs="Tahoma"/>
          <w:lang w:val="es-DO"/>
        </w:rPr>
        <w:t>n</w:t>
      </w:r>
      <w:r w:rsidRPr="00BD3E21">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5A19FE">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14:paraId="6454202E" w14:textId="77777777" w:rsidR="001072C1" w:rsidRPr="009F13BE" w:rsidRDefault="001072C1" w:rsidP="001072C1">
      <w:pPr>
        <w:rPr>
          <w:rFonts w:cs="Tahoma"/>
          <w:lang w:val="es-DO"/>
        </w:rPr>
      </w:pPr>
    </w:p>
    <w:p w14:paraId="0A6376C1" w14:textId="77777777" w:rsidR="004334E0" w:rsidRPr="005E1667" w:rsidRDefault="004334E0" w:rsidP="001072C1">
      <w:pPr>
        <w:pStyle w:val="Ttulo2"/>
        <w:spacing w:before="0" w:after="240" w:line="240" w:lineRule="auto"/>
        <w:rPr>
          <w:rFonts w:cs="Tahoma"/>
          <w:lang w:val="es-DO"/>
        </w:rPr>
      </w:pPr>
      <w:bookmarkStart w:id="731" w:name="_Toc108707375"/>
      <w:bookmarkStart w:id="732" w:name="_Toc191307481"/>
      <w:r w:rsidRPr="009F13BE">
        <w:rPr>
          <w:rFonts w:cs="Tahoma"/>
          <w:lang w:val="es-DO"/>
        </w:rPr>
        <w:t>Ductos y Cables</w:t>
      </w:r>
      <w:bookmarkEnd w:id="731"/>
      <w:bookmarkEnd w:id="732"/>
      <w:r w:rsidRPr="009F13BE">
        <w:rPr>
          <w:rFonts w:cs="Tahoma"/>
          <w:lang w:val="es-DO"/>
        </w:rPr>
        <w:t xml:space="preserve"> </w:t>
      </w:r>
    </w:p>
    <w:p w14:paraId="24CF8F20" w14:textId="77777777" w:rsidR="004334E0" w:rsidRPr="00CC49A2" w:rsidRDefault="004334E0" w:rsidP="00CC49A2">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14:paraId="49B27D44" w14:textId="77777777" w:rsidR="004334E0" w:rsidRPr="009F13BE" w:rsidRDefault="004334E0" w:rsidP="00CC49A2">
      <w:pPr>
        <w:spacing w:after="120" w:line="276" w:lineRule="auto"/>
        <w:ind w:left="709"/>
        <w:rPr>
          <w:rFonts w:cs="Tahoma"/>
          <w:b/>
          <w:lang w:val="es-DO"/>
        </w:rPr>
      </w:pPr>
      <w:r w:rsidRPr="009F13BE">
        <w:rPr>
          <w:rFonts w:cs="Tahoma"/>
          <w:lang w:val="es-DO"/>
        </w:rPr>
        <w:lastRenderedPageBreak/>
        <w:t xml:space="preserve">Las disposiciones constructivas de estos ductos dependerán del equipo propuesto. Y por tanto serán determinados por el </w:t>
      </w:r>
      <w:r w:rsidR="005A19FE">
        <w:rPr>
          <w:rFonts w:cs="Tahoma"/>
          <w:lang w:val="es-DO"/>
        </w:rPr>
        <w:t>Contratista</w:t>
      </w:r>
      <w:r w:rsidRPr="009F13BE">
        <w:rPr>
          <w:rFonts w:cs="Tahoma"/>
          <w:lang w:val="es-DO"/>
        </w:rPr>
        <w:t xml:space="preserve"> </w:t>
      </w:r>
      <w:r w:rsidR="0040110F" w:rsidRPr="009F13BE">
        <w:rPr>
          <w:rFonts w:cs="Tahoma"/>
          <w:lang w:val="es-DO"/>
        </w:rPr>
        <w:t>de acuerdo con</w:t>
      </w:r>
      <w:r w:rsidRPr="009F13BE">
        <w:rPr>
          <w:rFonts w:cs="Tahoma"/>
          <w:lang w:val="es-DO"/>
        </w:rPr>
        <w:t xml:space="preserve"> su diseño.</w:t>
      </w:r>
    </w:p>
    <w:p w14:paraId="5F7C6DD9" w14:textId="77777777" w:rsidR="006734D1" w:rsidRPr="00CC49A2" w:rsidRDefault="004334E0" w:rsidP="00CC49A2">
      <w:pPr>
        <w:pStyle w:val="pn"/>
        <w:numPr>
          <w:ilvl w:val="0"/>
          <w:numId w:val="11"/>
        </w:numPr>
        <w:spacing w:line="276" w:lineRule="auto"/>
        <w:ind w:right="142"/>
        <w:rPr>
          <w:rFonts w:cs="Tahoma"/>
          <w:b/>
          <w:lang w:val="es-DO"/>
        </w:rPr>
      </w:pPr>
      <w:r w:rsidRPr="00533E8B">
        <w:rPr>
          <w:rFonts w:cs="Tahoma"/>
          <w:lang w:val="es-DO"/>
        </w:rPr>
        <w:t>Para facilidad de interconexión de los cables y tuberías dirigidos desde y hacia el edificio de la subestación, tienen que ser instalados ductos de cables y tuberías</w:t>
      </w:r>
      <w:r w:rsidRPr="009F13BE">
        <w:rPr>
          <w:rFonts w:cs="Tahoma"/>
          <w:lang w:val="es-DO"/>
        </w:rPr>
        <w:t xml:space="preserve">. Estos deberán ser hechos con fondo de concreto y dos </w:t>
      </w:r>
      <w:r w:rsidR="00441505">
        <w:rPr>
          <w:rFonts w:cs="Tahoma"/>
          <w:lang w:val="es-DO"/>
        </w:rPr>
        <w:t xml:space="preserve">(2) </w:t>
      </w:r>
      <w:r w:rsidRPr="009F13BE">
        <w:rPr>
          <w:rFonts w:cs="Tahoma"/>
          <w:lang w:val="es-DO"/>
        </w:rPr>
        <w:t>muros de concreto armado cubiertos por una losa de concreto prevaciado. Donde los ductos estén inmersos en aguas freáticas debe proveerse de una construcción a prueba de agua usando cintas impermeables en las juntas para que se detenga el agua. La parte externa de la junta deberá ser cerrada con un relleno de plástico.</w:t>
      </w:r>
    </w:p>
    <w:p w14:paraId="438EF6FF" w14:textId="77777777" w:rsidR="004334E0" w:rsidRPr="00CC49A2" w:rsidRDefault="001E4FD0" w:rsidP="00CC49A2">
      <w:pPr>
        <w:pStyle w:val="pn"/>
        <w:numPr>
          <w:ilvl w:val="0"/>
          <w:numId w:val="11"/>
        </w:numPr>
        <w:spacing w:line="276" w:lineRule="auto"/>
        <w:ind w:right="142"/>
        <w:rPr>
          <w:rFonts w:cs="Tahoma"/>
          <w:b/>
          <w:lang w:val="es-DO"/>
        </w:rPr>
      </w:pPr>
      <w:r>
        <w:rPr>
          <w:rFonts w:cs="Tahoma"/>
          <w:lang w:val="es-DO"/>
        </w:rPr>
        <w:t xml:space="preserve">En los casos que los </w:t>
      </w:r>
      <w:r w:rsidR="00441505">
        <w:rPr>
          <w:rFonts w:cs="Tahoma"/>
          <w:lang w:val="es-DO"/>
        </w:rPr>
        <w:t xml:space="preserve">cables de potencia y control </w:t>
      </w:r>
      <w:r>
        <w:rPr>
          <w:rFonts w:cs="Tahoma"/>
          <w:lang w:val="es-DO"/>
        </w:rPr>
        <w:t xml:space="preserve">sean </w:t>
      </w:r>
      <w:r w:rsidR="00441505">
        <w:rPr>
          <w:rFonts w:cs="Tahoma"/>
          <w:lang w:val="es-DO"/>
        </w:rPr>
        <w:t xml:space="preserve">ubicados en ductos o canales comunes, </w:t>
      </w:r>
      <w:r w:rsidR="006734D1">
        <w:rPr>
          <w:rFonts w:cs="Tahoma"/>
          <w:lang w:val="es-DO"/>
        </w:rPr>
        <w:t xml:space="preserve">el </w:t>
      </w:r>
      <w:r w:rsidR="005A19FE">
        <w:rPr>
          <w:rFonts w:cs="Tahoma"/>
          <w:lang w:val="es-DO"/>
        </w:rPr>
        <w:t>Contratista</w:t>
      </w:r>
      <w:r w:rsidR="006734D1">
        <w:rPr>
          <w:rFonts w:cs="Tahoma"/>
          <w:lang w:val="es-DO"/>
        </w:rPr>
        <w:t xml:space="preserve"> deberá prev</w:t>
      </w:r>
      <w:r w:rsidR="00FA26AD">
        <w:rPr>
          <w:rFonts w:cs="Tahoma"/>
          <w:lang w:val="es-DO"/>
        </w:rPr>
        <w:t>e</w:t>
      </w:r>
      <w:r w:rsidR="006734D1">
        <w:rPr>
          <w:rFonts w:cs="Tahoma"/>
          <w:lang w:val="es-DO"/>
        </w:rPr>
        <w:t xml:space="preserve">er la colocación </w:t>
      </w:r>
      <w:r>
        <w:rPr>
          <w:rFonts w:cs="Tahoma"/>
          <w:lang w:val="es-DO"/>
        </w:rPr>
        <w:t xml:space="preserve">de </w:t>
      </w:r>
      <w:r w:rsidR="007D7AA3" w:rsidRPr="00D34353">
        <w:rPr>
          <w:rFonts w:cs="Tahoma"/>
          <w:lang w:val="es-DO"/>
        </w:rPr>
        <w:t>estos</w:t>
      </w:r>
      <w:r>
        <w:rPr>
          <w:rFonts w:cs="Tahoma"/>
          <w:lang w:val="es-DO"/>
        </w:rPr>
        <w:t xml:space="preserve"> de manera </w:t>
      </w:r>
      <w:r w:rsidR="006734D1">
        <w:rPr>
          <w:rFonts w:cs="Tahoma"/>
          <w:lang w:val="es-DO"/>
        </w:rPr>
        <w:t xml:space="preserve">independiente, a través de soportes de fijación galvanizados. El diseño de construcción de los ductos </w:t>
      </w:r>
      <w:r>
        <w:rPr>
          <w:rFonts w:cs="Tahoma"/>
          <w:lang w:val="es-DO"/>
        </w:rPr>
        <w:t xml:space="preserve">e instalación de </w:t>
      </w:r>
      <w:r w:rsidR="006734D1">
        <w:rPr>
          <w:rFonts w:cs="Tahoma"/>
          <w:lang w:val="es-DO"/>
        </w:rPr>
        <w:t>soporte</w:t>
      </w:r>
      <w:r>
        <w:rPr>
          <w:rFonts w:cs="Tahoma"/>
          <w:lang w:val="es-DO"/>
        </w:rPr>
        <w:t>s</w:t>
      </w:r>
      <w:r w:rsidR="006734D1">
        <w:rPr>
          <w:rFonts w:cs="Tahoma"/>
          <w:lang w:val="es-DO"/>
        </w:rPr>
        <w:t xml:space="preserve"> serán presentados al CONTRATANTE para su aprobación </w:t>
      </w:r>
      <w:r>
        <w:rPr>
          <w:rFonts w:cs="Tahoma"/>
          <w:lang w:val="es-DO"/>
        </w:rPr>
        <w:t xml:space="preserve">antes de su </w:t>
      </w:r>
      <w:r w:rsidR="006734D1">
        <w:rPr>
          <w:rFonts w:cs="Tahoma"/>
          <w:lang w:val="es-DO"/>
        </w:rPr>
        <w:t xml:space="preserve">implementación.  </w:t>
      </w:r>
    </w:p>
    <w:p w14:paraId="5EA67452" w14:textId="77777777" w:rsidR="004334E0" w:rsidRPr="00CC49A2" w:rsidRDefault="004334E0" w:rsidP="00CC49A2">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14:paraId="32C945E8" w14:textId="77777777" w:rsidR="00CC49A2" w:rsidRPr="00CC49A2" w:rsidRDefault="004334E0" w:rsidP="00CC49A2">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14:paraId="6E8BA022" w14:textId="77777777" w:rsidR="004334E0" w:rsidRPr="00EE316C" w:rsidRDefault="00CC49A2" w:rsidP="00EE316C">
      <w:pPr>
        <w:pStyle w:val="pn"/>
        <w:numPr>
          <w:ilvl w:val="0"/>
          <w:numId w:val="11"/>
        </w:numPr>
        <w:spacing w:before="120" w:after="240" w:line="276" w:lineRule="auto"/>
        <w:ind w:right="142"/>
        <w:rPr>
          <w:lang w:val="es-DO"/>
        </w:rPr>
      </w:pPr>
      <w:r w:rsidRPr="00CC49A2">
        <w:rPr>
          <w:lang w:val="es-DO"/>
        </w:rPr>
        <w:t>Para la canalización de los cables aislados de MT de</w:t>
      </w:r>
      <w:r w:rsidR="008211E4">
        <w:rPr>
          <w:lang w:val="es-DO"/>
        </w:rPr>
        <w:t>l</w:t>
      </w:r>
      <w:r w:rsidRPr="00CC49A2">
        <w:rPr>
          <w:lang w:val="es-DO"/>
        </w:rPr>
        <w:t xml:space="preserve"> transformador de potencia con la sala de celdas de media tensión se dispondrá de canaletas de hormigón armado.</w:t>
      </w:r>
      <w:bookmarkStart w:id="733" w:name="_Toc111047960"/>
      <w:bookmarkEnd w:id="733"/>
    </w:p>
    <w:p w14:paraId="7D8B23CC" w14:textId="77777777" w:rsidR="004334E0" w:rsidRDefault="004334E0" w:rsidP="00BE49C4">
      <w:pPr>
        <w:pStyle w:val="Ttulo3"/>
      </w:pPr>
      <w:bookmarkStart w:id="734" w:name="_Toc108707377"/>
      <w:bookmarkStart w:id="735" w:name="_Toc191307482"/>
      <w:r w:rsidRPr="009F13BE">
        <w:t>Materiales</w:t>
      </w:r>
      <w:bookmarkEnd w:id="734"/>
      <w:bookmarkEnd w:id="735"/>
    </w:p>
    <w:p w14:paraId="5DE9353B" w14:textId="77777777" w:rsidR="001072C1" w:rsidRPr="001072C1" w:rsidRDefault="001072C1" w:rsidP="001072C1">
      <w:pPr>
        <w:rPr>
          <w:lang w:val="es-AR" w:eastAsia="es-AR"/>
        </w:rPr>
      </w:pPr>
    </w:p>
    <w:p w14:paraId="56ABF678" w14:textId="77777777" w:rsidR="004334E0" w:rsidRPr="009F13BE" w:rsidRDefault="004334E0" w:rsidP="005E1667">
      <w:pPr>
        <w:spacing w:after="240" w:line="276" w:lineRule="auto"/>
        <w:rPr>
          <w:rFonts w:cs="Tahoma"/>
          <w:lang w:val="es-DO"/>
        </w:rPr>
      </w:pPr>
      <w:r w:rsidRPr="009F13BE">
        <w:rPr>
          <w:rFonts w:cs="Tahoma"/>
          <w:lang w:val="es-DO"/>
        </w:rPr>
        <w:t xml:space="preserve">Los materiales y componentes, los cuales deberán ser suministrados e instalados por el </w:t>
      </w:r>
      <w:r w:rsidR="005A19FE">
        <w:rPr>
          <w:lang w:val="es-DO"/>
        </w:rPr>
        <w:t>Contratista</w:t>
      </w:r>
      <w:r w:rsidRPr="009F13BE">
        <w:rPr>
          <w:rFonts w:cs="Tahoma"/>
          <w:lang w:val="es-DO"/>
        </w:rPr>
        <w:t xml:space="preserve"> y que serán incorporados en las Obras o estructuras deben ser de una calidad seleccionada y</w:t>
      </w:r>
      <w:r w:rsidR="00FA26AD">
        <w:rPr>
          <w:rFonts w:cs="Tahoma"/>
          <w:lang w:val="es-DO"/>
        </w:rPr>
        <w:t xml:space="preserve"> aprobada por Edesur</w:t>
      </w:r>
      <w:r w:rsidRPr="009F13BE">
        <w:rPr>
          <w:rFonts w:cs="Tahoma"/>
          <w:lang w:val="es-DO"/>
        </w:rPr>
        <w:t>.</w:t>
      </w:r>
    </w:p>
    <w:p w14:paraId="1E1B31DD" w14:textId="77777777" w:rsidR="004334E0" w:rsidRDefault="004334E0" w:rsidP="00BE49C4">
      <w:pPr>
        <w:pStyle w:val="Ttulo3"/>
      </w:pPr>
      <w:bookmarkStart w:id="736" w:name="_Toc108707378"/>
      <w:bookmarkStart w:id="737" w:name="_Toc191307483"/>
      <w:r w:rsidRPr="009F13BE">
        <w:t>Tolerancias</w:t>
      </w:r>
      <w:bookmarkEnd w:id="736"/>
      <w:bookmarkEnd w:id="737"/>
    </w:p>
    <w:p w14:paraId="14549DB7" w14:textId="77777777" w:rsidR="001072C1" w:rsidRPr="001072C1" w:rsidRDefault="001072C1" w:rsidP="001072C1">
      <w:pPr>
        <w:rPr>
          <w:lang w:val="es-AR" w:eastAsia="es-AR"/>
        </w:rPr>
      </w:pPr>
    </w:p>
    <w:p w14:paraId="0D333253" w14:textId="77777777" w:rsidR="004334E0" w:rsidRPr="009F13BE" w:rsidRDefault="004334E0" w:rsidP="005E1667">
      <w:pPr>
        <w:spacing w:after="240"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w:t>
      </w:r>
      <w:r w:rsidR="004051E4">
        <w:rPr>
          <w:rFonts w:cs="Tahoma"/>
          <w:lang w:val="es-DO"/>
        </w:rPr>
        <w:t>r.</w:t>
      </w:r>
      <w:r w:rsidR="00B04134">
        <w:rPr>
          <w:rFonts w:cs="Tahoma"/>
          <w:lang w:val="es-DO"/>
        </w:rPr>
        <w:t xml:space="preserve"> </w:t>
      </w:r>
      <w:r w:rsidRPr="009F13BE">
        <w:rPr>
          <w:rFonts w:cs="Tahoma"/>
          <w:lang w:val="es-DO"/>
        </w:rPr>
        <w:t>En suelo no recomendable para la colocación directa de la tubería deberá ser excavado en el fondo de la zanja para colocar una capa de soporte de arena todo bien compactado.</w:t>
      </w:r>
      <w:r w:rsidR="00B04134">
        <w:rPr>
          <w:rFonts w:cs="Tahoma"/>
          <w:b/>
          <w:lang w:val="es-DO"/>
        </w:rPr>
        <w:t xml:space="preserve"> </w:t>
      </w:r>
      <w:r w:rsidRPr="009F13BE">
        <w:rPr>
          <w:rFonts w:cs="Tahoma"/>
          <w:lang w:val="es-DO"/>
        </w:rPr>
        <w:t>Para soportes de concreto debe ser aplicado antes una capa de mortero de cem</w:t>
      </w:r>
      <w:r w:rsidR="004051E4">
        <w:rPr>
          <w:rFonts w:cs="Tahoma"/>
          <w:lang w:val="es-DO"/>
        </w:rPr>
        <w:t>ento para colocar las tuberías.</w:t>
      </w:r>
    </w:p>
    <w:p w14:paraId="001E6084" w14:textId="77777777" w:rsidR="004334E0" w:rsidRPr="009F13BE" w:rsidRDefault="004334E0" w:rsidP="005E1667">
      <w:pPr>
        <w:spacing w:after="240" w:line="276" w:lineRule="auto"/>
        <w:rPr>
          <w:rFonts w:cs="Tahoma"/>
          <w:lang w:val="es-DO"/>
        </w:rPr>
      </w:pPr>
      <w:r w:rsidRPr="009F13BE">
        <w:rPr>
          <w:rFonts w:cs="Tahoma"/>
          <w:lang w:val="es-DO"/>
        </w:rPr>
        <w:t>La tolerancia del diám</w:t>
      </w:r>
      <w:r w:rsidR="004051E4">
        <w:rPr>
          <w:rFonts w:cs="Tahoma"/>
          <w:lang w:val="es-DO"/>
        </w:rPr>
        <w:t xml:space="preserve">etro nominal de tuberías será: </w:t>
      </w:r>
    </w:p>
    <w:p w14:paraId="28694A92" w14:textId="77777777" w:rsidR="004334E0" w:rsidRPr="004051E4" w:rsidRDefault="004334E0" w:rsidP="004051E4">
      <w:pPr>
        <w:pStyle w:val="pn"/>
        <w:numPr>
          <w:ilvl w:val="0"/>
          <w:numId w:val="9"/>
        </w:numPr>
        <w:spacing w:line="276" w:lineRule="auto"/>
        <w:ind w:left="1077" w:right="142" w:hanging="357"/>
        <w:rPr>
          <w:rFonts w:cs="Tahoma"/>
          <w:b/>
          <w:lang w:val="es-DO"/>
        </w:rPr>
      </w:pPr>
      <w:r w:rsidRPr="009F13BE">
        <w:rPr>
          <w:rFonts w:cs="Tahoma"/>
          <w:lang w:val="es-DO"/>
        </w:rPr>
        <w:t>5 mm para diámetro nominal de 250-500</w:t>
      </w:r>
      <w:r w:rsidR="0078023C" w:rsidRPr="009F13BE">
        <w:rPr>
          <w:rFonts w:cs="Tahoma"/>
          <w:lang w:val="es-DO"/>
        </w:rPr>
        <w:t xml:space="preserve"> mm</w:t>
      </w:r>
      <w:r w:rsidR="00690DA3" w:rsidRPr="009F13BE">
        <w:rPr>
          <w:rFonts w:cs="Tahoma"/>
          <w:lang w:val="es-DO"/>
        </w:rPr>
        <w:t>.</w:t>
      </w:r>
    </w:p>
    <w:p w14:paraId="6A5E99BB" w14:textId="77777777" w:rsidR="004051E4" w:rsidRPr="004051E4" w:rsidRDefault="004334E0" w:rsidP="004051E4">
      <w:pPr>
        <w:pStyle w:val="pn"/>
        <w:numPr>
          <w:ilvl w:val="0"/>
          <w:numId w:val="9"/>
        </w:numPr>
        <w:spacing w:after="240" w:line="276" w:lineRule="auto"/>
        <w:ind w:left="1077" w:right="142" w:hanging="357"/>
        <w:rPr>
          <w:rFonts w:cs="Tahoma"/>
          <w:b/>
          <w:lang w:val="es-DO"/>
        </w:rPr>
      </w:pPr>
      <w:r w:rsidRPr="009F13BE">
        <w:rPr>
          <w:rFonts w:cs="Tahoma"/>
          <w:lang w:val="es-DO"/>
        </w:rPr>
        <w:t>10 mm para diámetro nominal de 600-1000</w:t>
      </w:r>
      <w:r w:rsidR="0078023C" w:rsidRPr="009F13BE">
        <w:rPr>
          <w:rFonts w:cs="Tahoma"/>
          <w:lang w:val="es-DO"/>
        </w:rPr>
        <w:t xml:space="preserve"> mm</w:t>
      </w:r>
      <w:r w:rsidR="00690DA3" w:rsidRPr="009F13BE">
        <w:rPr>
          <w:rFonts w:cs="Tahoma"/>
          <w:lang w:val="es-DO"/>
        </w:rPr>
        <w:t>.</w:t>
      </w:r>
    </w:p>
    <w:p w14:paraId="4A3C893A" w14:textId="77777777" w:rsidR="004334E0" w:rsidRPr="009F13BE" w:rsidRDefault="004334E0" w:rsidP="004051E4">
      <w:pPr>
        <w:spacing w:after="240" w:line="276" w:lineRule="auto"/>
        <w:rPr>
          <w:rFonts w:cs="Tahoma"/>
          <w:b/>
          <w:lang w:val="es-DO"/>
        </w:rPr>
      </w:pPr>
      <w:r w:rsidRPr="009F13BE">
        <w:rPr>
          <w:rFonts w:cs="Tahoma"/>
          <w:lang w:val="es-DO"/>
        </w:rPr>
        <w:t>La tolerancia en el espacio libre de las ranuras será de 2 mm para diámetros de 250-500</w:t>
      </w:r>
      <w:r w:rsidR="00243922" w:rsidRPr="009F13BE">
        <w:rPr>
          <w:rFonts w:cs="Tahoma"/>
          <w:lang w:val="es-DO"/>
        </w:rPr>
        <w:t xml:space="preserve"> </w:t>
      </w:r>
      <w:r w:rsidR="0078023C" w:rsidRPr="009F13BE">
        <w:rPr>
          <w:rFonts w:cs="Tahoma"/>
          <w:lang w:val="es-DO"/>
        </w:rPr>
        <w:t>mm</w:t>
      </w:r>
      <w:r w:rsidRPr="009F13BE">
        <w:rPr>
          <w:rFonts w:cs="Tahoma"/>
          <w:lang w:val="es-DO"/>
        </w:rPr>
        <w:t>. Las superficies internas y externas serán lisas sin uniones de reparación.</w:t>
      </w:r>
      <w:r w:rsidR="00B04134">
        <w:rPr>
          <w:rFonts w:cs="Tahoma"/>
          <w:lang w:val="es-DO"/>
        </w:rPr>
        <w:t xml:space="preserve"> </w:t>
      </w:r>
      <w:r w:rsidRPr="009F13BE">
        <w:rPr>
          <w:rFonts w:cs="Tahoma"/>
          <w:lang w:val="es-DO"/>
        </w:rPr>
        <w:t>Para el espesor de paredes en la base, en los costados y en el tope será permitido una tolerancia de + 20, - 10 mm. Se dará siempre consideración a los espaciamientos requeridos entre las ranuras para la apropiada unión.</w:t>
      </w:r>
    </w:p>
    <w:p w14:paraId="0F695E4D" w14:textId="77777777" w:rsidR="004334E0" w:rsidRPr="009F13BE" w:rsidRDefault="004334E0" w:rsidP="004051E4">
      <w:pPr>
        <w:spacing w:after="240" w:line="276" w:lineRule="auto"/>
        <w:rPr>
          <w:rFonts w:cs="Tahoma"/>
          <w:lang w:val="es-DO"/>
        </w:rPr>
      </w:pPr>
      <w:r w:rsidRPr="009F13BE">
        <w:rPr>
          <w:rFonts w:cs="Tahoma"/>
          <w:lang w:val="es-DO"/>
        </w:rPr>
        <w:lastRenderedPageBreak/>
        <w:t xml:space="preserve">La verificación de las dimensiones y tolerancias será hecha con calibradores especiales a ser suministrados por y a expensas del </w:t>
      </w:r>
      <w:r w:rsidR="005A19FE">
        <w:rPr>
          <w:lang w:val="es-DO"/>
        </w:rPr>
        <w:t>Contratista</w:t>
      </w:r>
      <w:r w:rsidR="0088225D">
        <w:rPr>
          <w:rFonts w:cs="Tahoma"/>
          <w:lang w:val="es-DO"/>
        </w:rPr>
        <w:t xml:space="preserve"> y aprobados por Edesur</w:t>
      </w:r>
      <w:r w:rsidRPr="009F13BE">
        <w:rPr>
          <w:rFonts w:cs="Tahoma"/>
          <w:lang w:val="es-DO"/>
        </w:rPr>
        <w:t>. Todas las tuberías y juntas será</w:t>
      </w:r>
      <w:r w:rsidR="004051E4">
        <w:rPr>
          <w:rFonts w:cs="Tahoma"/>
          <w:lang w:val="es-DO"/>
        </w:rPr>
        <w:t>n verificadas.</w:t>
      </w:r>
    </w:p>
    <w:p w14:paraId="5853567C" w14:textId="77777777" w:rsidR="00382EB6" w:rsidRPr="009F13BE" w:rsidRDefault="004334E0" w:rsidP="004051E4">
      <w:pPr>
        <w:spacing w:after="240" w:line="276" w:lineRule="auto"/>
        <w:rPr>
          <w:rFonts w:cs="Tahoma"/>
        </w:rPr>
      </w:pP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14:paraId="1029BAD3" w14:textId="77777777" w:rsidR="004334E0" w:rsidRDefault="00690DA3" w:rsidP="00BE49C4">
      <w:pPr>
        <w:pStyle w:val="Ttulo3"/>
      </w:pPr>
      <w:bookmarkStart w:id="738" w:name="_Toc108707379"/>
      <w:bookmarkStart w:id="739" w:name="_Toc191307484"/>
      <w:r w:rsidRPr="009F13BE">
        <w:t>Ejecución</w:t>
      </w:r>
      <w:bookmarkEnd w:id="738"/>
      <w:bookmarkEnd w:id="739"/>
    </w:p>
    <w:p w14:paraId="2BF0FA15" w14:textId="77777777" w:rsidR="001072C1" w:rsidRPr="001072C1" w:rsidRDefault="001072C1" w:rsidP="001072C1">
      <w:pPr>
        <w:rPr>
          <w:lang w:val="es-AR" w:eastAsia="es-AR"/>
        </w:rPr>
      </w:pPr>
    </w:p>
    <w:p w14:paraId="56B6D1C4" w14:textId="77777777"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14:paraId="3E9A39C0" w14:textId="77777777"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 y mecánicas y ganchos para levan</w:t>
      </w:r>
      <w:r w:rsidR="00690DA3" w:rsidRPr="009F13BE">
        <w:rPr>
          <w:rFonts w:cs="Tahoma"/>
        </w:rPr>
        <w:t xml:space="preserve">tar y para colocar las tuberías </w:t>
      </w:r>
      <w:r w:rsidRPr="009F13BE">
        <w:rPr>
          <w:rFonts w:cs="Tahoma"/>
        </w:rPr>
        <w:t>permitirán una instalación apropiada de las tuberías.</w:t>
      </w:r>
    </w:p>
    <w:p w14:paraId="3DA643A8"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14:paraId="2E7E53C2" w14:textId="77777777"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14:paraId="3F5FF725" w14:textId="77777777" w:rsidR="004334E0" w:rsidRPr="00382EB6" w:rsidRDefault="004334E0" w:rsidP="00382EB6">
      <w:pPr>
        <w:pStyle w:val="pn"/>
        <w:numPr>
          <w:ilvl w:val="0"/>
          <w:numId w:val="12"/>
        </w:numPr>
        <w:spacing w:line="276" w:lineRule="auto"/>
        <w:rPr>
          <w:rFonts w:cs="Tahoma"/>
        </w:rPr>
      </w:pPr>
      <w:r w:rsidRPr="009F13BE">
        <w:rPr>
          <w:rFonts w:cs="Tahoma"/>
        </w:rPr>
        <w:t>Los soportes de tubería serán construidos para garantizar la transmisión uniforme de las cargas. Ninguna línea o punto soportando cargas será permitido.</w:t>
      </w:r>
    </w:p>
    <w:p w14:paraId="5F990CB9" w14:textId="77777777"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14:paraId="0D89FD96"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 para permitir a cada sección un soporte a lo largo de su total longitud.</w:t>
      </w:r>
    </w:p>
    <w:p w14:paraId="01D217F2" w14:textId="77777777"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14:paraId="73ED5815" w14:textId="77777777"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14:paraId="73590E2C" w14:textId="77777777" w:rsidR="00E06515" w:rsidRPr="009F13BE" w:rsidRDefault="004334E0" w:rsidP="004051E4">
      <w:pPr>
        <w:pStyle w:val="pn"/>
        <w:numPr>
          <w:ilvl w:val="0"/>
          <w:numId w:val="12"/>
        </w:numPr>
        <w:spacing w:after="240" w:line="276" w:lineRule="auto"/>
        <w:ind w:left="1281" w:right="142" w:hanging="357"/>
        <w:rPr>
          <w:rFonts w:cs="Tahoma"/>
        </w:rPr>
      </w:pPr>
      <w:r w:rsidRPr="009F13BE">
        <w:rPr>
          <w:rFonts w:cs="Tahoma"/>
        </w:rPr>
        <w:t>Las conexiones de tuberías pasantes a las cámaras de inspección u otras estructuras serán de construcción flexible.</w:t>
      </w:r>
    </w:p>
    <w:p w14:paraId="3A819829" w14:textId="77777777" w:rsidR="004334E0" w:rsidRDefault="00690DA3" w:rsidP="00BE49C4">
      <w:pPr>
        <w:pStyle w:val="Ttulo3"/>
      </w:pPr>
      <w:bookmarkStart w:id="740" w:name="_Toc108707380"/>
      <w:bookmarkStart w:id="741" w:name="_Toc191307485"/>
      <w:r w:rsidRPr="009F13BE">
        <w:t>Pruebas</w:t>
      </w:r>
      <w:bookmarkEnd w:id="740"/>
      <w:bookmarkEnd w:id="741"/>
    </w:p>
    <w:p w14:paraId="18B71F35" w14:textId="77777777" w:rsidR="001072C1" w:rsidRPr="001072C1" w:rsidRDefault="001072C1" w:rsidP="001072C1">
      <w:pPr>
        <w:rPr>
          <w:lang w:val="es-AR" w:eastAsia="es-AR"/>
        </w:rPr>
      </w:pPr>
    </w:p>
    <w:p w14:paraId="44350494" w14:textId="77777777" w:rsidR="00690DA3" w:rsidRPr="00382EB6" w:rsidRDefault="0088225D" w:rsidP="00382EB6">
      <w:pPr>
        <w:pStyle w:val="pn"/>
        <w:numPr>
          <w:ilvl w:val="0"/>
          <w:numId w:val="12"/>
        </w:numPr>
        <w:spacing w:line="276" w:lineRule="auto"/>
        <w:rPr>
          <w:rFonts w:cs="Tahoma"/>
        </w:rPr>
      </w:pPr>
      <w:r>
        <w:rPr>
          <w:rFonts w:cs="Tahoma"/>
        </w:rPr>
        <w:t xml:space="preserve">Los materiales a ser probados </w:t>
      </w:r>
      <w:r w:rsidR="004334E0" w:rsidRPr="009F13BE">
        <w:rPr>
          <w:rFonts w:cs="Tahoma"/>
        </w:rPr>
        <w:t xml:space="preserve">deberán estar conforme a las normas y especificaciones aceptadas </w:t>
      </w:r>
      <w:r w:rsidR="00D85D4C" w:rsidRPr="009F13BE">
        <w:rPr>
          <w:rFonts w:cs="Tahoma"/>
        </w:rPr>
        <w:t>de acuerdo con</w:t>
      </w:r>
      <w:r w:rsidR="004334E0" w:rsidRPr="009F13BE">
        <w:rPr>
          <w:rFonts w:cs="Tahoma"/>
        </w:rPr>
        <w:t xml:space="preserve"> los datos técn</w:t>
      </w:r>
      <w:r>
        <w:rPr>
          <w:rFonts w:cs="Tahoma"/>
        </w:rPr>
        <w:t>icos aprobados por Edesur</w:t>
      </w:r>
      <w:r w:rsidR="004334E0" w:rsidRPr="009F13BE">
        <w:rPr>
          <w:rFonts w:cs="Tahoma"/>
        </w:rPr>
        <w:t>. La selección de muestra para prue</w:t>
      </w:r>
      <w:r>
        <w:rPr>
          <w:rFonts w:cs="Tahoma"/>
        </w:rPr>
        <w:t>bas será hecha por el personal designado por Edesur</w:t>
      </w:r>
      <w:r w:rsidR="004334E0" w:rsidRPr="009F13BE">
        <w:rPr>
          <w:rFonts w:cs="Tahoma"/>
        </w:rPr>
        <w:t>.</w:t>
      </w:r>
    </w:p>
    <w:p w14:paraId="40FD70D1" w14:textId="77777777" w:rsidR="00690DA3" w:rsidRPr="00382EB6" w:rsidRDefault="004334E0" w:rsidP="00382EB6">
      <w:pPr>
        <w:pStyle w:val="pn"/>
        <w:numPr>
          <w:ilvl w:val="0"/>
          <w:numId w:val="12"/>
        </w:numPr>
        <w:spacing w:line="276" w:lineRule="auto"/>
        <w:rPr>
          <w:rFonts w:cs="Tahoma"/>
        </w:rPr>
      </w:pPr>
      <w:r w:rsidRPr="009F13BE">
        <w:rPr>
          <w:rFonts w:cs="Tahoma"/>
        </w:rPr>
        <w:lastRenderedPageBreak/>
        <w:t>Todas las líneas de drenaje, juntas o conexiones deben ser sometidas a pruebas por medio de aguas y/o humo antes de ser cubiertas por arena o el suelo.</w:t>
      </w:r>
    </w:p>
    <w:p w14:paraId="55DDCD9A" w14:textId="77777777" w:rsidR="00A06293" w:rsidRDefault="004334E0" w:rsidP="001072C1">
      <w:pPr>
        <w:pStyle w:val="pn"/>
        <w:numPr>
          <w:ilvl w:val="0"/>
          <w:numId w:val="12"/>
        </w:numPr>
        <w:spacing w:after="0" w:line="276" w:lineRule="auto"/>
        <w:ind w:left="1281" w:right="142" w:hanging="357"/>
        <w:rPr>
          <w:rFonts w:cs="Tahoma"/>
        </w:rPr>
      </w:pPr>
      <w:r w:rsidRPr="009F13BE">
        <w:rPr>
          <w:rFonts w:cs="Tahoma"/>
        </w:rPr>
        <w:t>Las pruebas en el sitio deberán ser h</w:t>
      </w:r>
      <w:r w:rsidR="007C7F35">
        <w:rPr>
          <w:rFonts w:cs="Tahoma"/>
        </w:rPr>
        <w:t xml:space="preserve">echas en presencia </w:t>
      </w:r>
      <w:r w:rsidR="00D645FD">
        <w:rPr>
          <w:rFonts w:cs="Tahoma"/>
        </w:rPr>
        <w:t>del</w:t>
      </w:r>
      <w:r w:rsidR="007C7F35">
        <w:rPr>
          <w:rFonts w:cs="Tahoma"/>
        </w:rPr>
        <w:t xml:space="preserve"> personal designado por Edesur</w:t>
      </w:r>
      <w:r w:rsidRPr="007C7F35">
        <w:rPr>
          <w:rFonts w:cs="Tahoma"/>
        </w:rPr>
        <w:t>.</w:t>
      </w:r>
    </w:p>
    <w:p w14:paraId="39257851" w14:textId="77777777" w:rsidR="001072C1" w:rsidRPr="007C7F35" w:rsidRDefault="001072C1" w:rsidP="001072C1">
      <w:pPr>
        <w:pStyle w:val="pn"/>
        <w:spacing w:after="0"/>
        <w:ind w:left="0" w:right="142"/>
        <w:rPr>
          <w:rFonts w:cs="Tahoma"/>
        </w:rPr>
      </w:pPr>
    </w:p>
    <w:p w14:paraId="6D85A06D" w14:textId="77777777" w:rsidR="00BA7238" w:rsidRPr="004051E4" w:rsidRDefault="00E73092" w:rsidP="001072C1">
      <w:pPr>
        <w:pStyle w:val="Ttulo2"/>
        <w:spacing w:before="0" w:after="240"/>
        <w:rPr>
          <w:rFonts w:cs="Tahoma"/>
          <w:lang w:val="es-DO"/>
        </w:rPr>
      </w:pPr>
      <w:bookmarkStart w:id="742" w:name="_Toc105761735"/>
      <w:bookmarkStart w:id="743" w:name="_Toc105761877"/>
      <w:bookmarkStart w:id="744" w:name="_Toc105782728"/>
      <w:bookmarkStart w:id="745" w:name="_Toc108707382"/>
      <w:bookmarkStart w:id="746" w:name="_Toc191307486"/>
      <w:r>
        <w:rPr>
          <w:rFonts w:cs="Tahoma"/>
          <w:lang w:val="es-DO"/>
        </w:rPr>
        <w:t xml:space="preserve">Sistema de Puesta a </w:t>
      </w:r>
      <w:r w:rsidR="00BA7238" w:rsidRPr="009F13BE">
        <w:rPr>
          <w:rFonts w:cs="Tahoma"/>
          <w:lang w:val="es-DO"/>
        </w:rPr>
        <w:t>Puesta a Tierra</w:t>
      </w:r>
      <w:bookmarkEnd w:id="742"/>
      <w:bookmarkEnd w:id="743"/>
      <w:bookmarkEnd w:id="744"/>
      <w:bookmarkEnd w:id="745"/>
      <w:bookmarkEnd w:id="746"/>
    </w:p>
    <w:p w14:paraId="3A68701B" w14:textId="77777777" w:rsidR="00155810" w:rsidRDefault="00BA7238" w:rsidP="005E1667">
      <w:pPr>
        <w:spacing w:after="240" w:line="276" w:lineRule="auto"/>
        <w:rPr>
          <w:rFonts w:cs="Tahoma"/>
          <w:bCs/>
          <w:lang w:val="es-DO"/>
        </w:rPr>
      </w:pPr>
      <w:r w:rsidRPr="009F13BE">
        <w:rPr>
          <w:rFonts w:cs="Tahoma"/>
          <w:bCs/>
          <w:lang w:val="es-DO"/>
        </w:rPr>
        <w:t xml:space="preserve">Con el fin de conseguir niveles admisibles de las tensiones de paso y contacto </w:t>
      </w:r>
      <w:r w:rsidR="0040110F" w:rsidRPr="009F13BE">
        <w:rPr>
          <w:rFonts w:cs="Tahoma"/>
          <w:bCs/>
          <w:lang w:val="es-DO"/>
        </w:rPr>
        <w:t>de acuerdo con</w:t>
      </w:r>
      <w:r w:rsidRPr="009F13BE">
        <w:rPr>
          <w:rFonts w:cs="Tahoma"/>
          <w:bCs/>
          <w:lang w:val="es-DO"/>
        </w:rPr>
        <w:t xml:space="preserve"> la norma IEEE Std.80 “Guía para la seguridad en la puesta a tierra de la subestación”, la subestación irá dotada de una malla de tierras inferi</w:t>
      </w:r>
      <w:r w:rsidR="00155810">
        <w:rPr>
          <w:rFonts w:cs="Tahoma"/>
          <w:bCs/>
          <w:lang w:val="es-DO"/>
        </w:rPr>
        <w:t xml:space="preserve">ores formada por cable de cobre. </w:t>
      </w:r>
    </w:p>
    <w:p w14:paraId="53A1950C" w14:textId="77777777" w:rsidR="00BA7238" w:rsidRDefault="00155810" w:rsidP="005E1667">
      <w:pPr>
        <w:spacing w:after="240" w:line="276" w:lineRule="auto"/>
        <w:rPr>
          <w:rFonts w:cs="Tahoma"/>
          <w:bCs/>
          <w:lang w:val="es-DO"/>
        </w:rPr>
      </w:pPr>
      <w:r>
        <w:rPr>
          <w:rFonts w:cs="Tahoma"/>
          <w:bCs/>
          <w:lang w:val="es-DO"/>
        </w:rPr>
        <w:t xml:space="preserve">Las uniones en todas </w:t>
      </w:r>
      <w:r w:rsidR="00CA3BFB">
        <w:rPr>
          <w:rFonts w:cs="Tahoma"/>
          <w:bCs/>
          <w:lang w:val="es-DO"/>
        </w:rPr>
        <w:t>las derivaciones del</w:t>
      </w:r>
      <w:r>
        <w:rPr>
          <w:rFonts w:cs="Tahoma"/>
          <w:bCs/>
          <w:lang w:val="es-DO"/>
        </w:rPr>
        <w:t xml:space="preserve"> sistema de puesta a tierra se </w:t>
      </w:r>
      <w:r w:rsidR="00BA7238" w:rsidRPr="009F13BE">
        <w:rPr>
          <w:rFonts w:cs="Tahoma"/>
          <w:bCs/>
          <w:lang w:val="es-DO"/>
        </w:rPr>
        <w:t>medi</w:t>
      </w:r>
      <w:r w:rsidR="004051E4">
        <w:rPr>
          <w:rFonts w:cs="Tahoma"/>
          <w:bCs/>
          <w:lang w:val="es-DO"/>
        </w:rPr>
        <w:t>ante soldadura</w:t>
      </w:r>
      <w:r w:rsidR="004E443E">
        <w:rPr>
          <w:rFonts w:cs="Tahoma"/>
          <w:bCs/>
          <w:lang w:val="es-DO"/>
        </w:rPr>
        <w:t>s</w:t>
      </w:r>
      <w:r w:rsidR="004051E4">
        <w:rPr>
          <w:rFonts w:cs="Tahoma"/>
          <w:bCs/>
          <w:lang w:val="es-DO"/>
        </w:rPr>
        <w:t xml:space="preserve"> </w:t>
      </w:r>
      <w:r w:rsidR="000E19D2">
        <w:rPr>
          <w:rFonts w:cs="Tahoma"/>
          <w:bCs/>
          <w:lang w:val="es-DO"/>
        </w:rPr>
        <w:t>exotérmicas.</w:t>
      </w:r>
    </w:p>
    <w:p w14:paraId="78DFD402" w14:textId="77777777" w:rsidR="00CA3BFB" w:rsidRDefault="00CA3BFB" w:rsidP="001072C1">
      <w:pPr>
        <w:spacing w:line="276" w:lineRule="auto"/>
        <w:rPr>
          <w:rFonts w:cs="Tahoma"/>
          <w:bCs/>
          <w:lang w:val="es-DO"/>
        </w:rPr>
      </w:pPr>
      <w:r>
        <w:rPr>
          <w:rFonts w:cs="Tahoma"/>
          <w:bCs/>
          <w:lang w:val="es-DO"/>
        </w:rPr>
        <w:t>Todas las uniones con los equipos y elementos de soportes se realizarán con terminales pala-cable.</w:t>
      </w:r>
    </w:p>
    <w:p w14:paraId="3DD54B16" w14:textId="77777777" w:rsidR="001072C1" w:rsidRPr="009F13BE" w:rsidRDefault="001072C1" w:rsidP="001072C1">
      <w:pPr>
        <w:rPr>
          <w:rFonts w:cs="Tahoma"/>
          <w:bCs/>
          <w:lang w:val="es-DO"/>
        </w:rPr>
      </w:pPr>
    </w:p>
    <w:p w14:paraId="3AAE564C" w14:textId="77777777" w:rsidR="00690DA3" w:rsidRPr="004051E4" w:rsidRDefault="00690DA3" w:rsidP="00D83D70">
      <w:pPr>
        <w:pStyle w:val="Ttulo2"/>
        <w:spacing w:before="0" w:after="240" w:line="240" w:lineRule="auto"/>
        <w:rPr>
          <w:rFonts w:cs="Tahoma"/>
          <w:lang w:val="es-DO"/>
        </w:rPr>
      </w:pPr>
      <w:bookmarkStart w:id="747" w:name="_Toc108707383"/>
      <w:bookmarkStart w:id="748" w:name="_Toc191307487"/>
      <w:r w:rsidRPr="009F13BE">
        <w:rPr>
          <w:rFonts w:cs="Tahoma"/>
          <w:lang w:val="es-DO"/>
        </w:rPr>
        <w:t>Remoción Final</w:t>
      </w:r>
      <w:bookmarkEnd w:id="747"/>
      <w:bookmarkEnd w:id="748"/>
    </w:p>
    <w:p w14:paraId="4D316A24" w14:textId="77777777" w:rsidR="00690DA3" w:rsidRPr="004051E4" w:rsidRDefault="00690DA3" w:rsidP="004051E4">
      <w:pPr>
        <w:spacing w:after="240"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5A19FE">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5A19FE">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14:paraId="7BC1BA52" w14:textId="77777777"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14:paraId="5215D46C" w14:textId="77777777" w:rsidR="00690DA3" w:rsidRPr="009F13BE" w:rsidRDefault="00690DA3" w:rsidP="005D39B4">
      <w:pPr>
        <w:pStyle w:val="Prrafodelista"/>
        <w:spacing w:line="276" w:lineRule="auto"/>
        <w:rPr>
          <w:rFonts w:cs="Tahoma"/>
          <w:b/>
          <w:lang w:val="es-DO"/>
        </w:rPr>
      </w:pPr>
    </w:p>
    <w:p w14:paraId="2A831E29"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14:paraId="0328C618"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14:paraId="4E4426DD"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14:paraId="2793C335"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14:paraId="6AB48757" w14:textId="77777777"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14:paraId="2AB91290"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14:paraId="1909DEC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14:paraId="2AB34DAF"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14:paraId="3BB7F590"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14:paraId="1B5457A0"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14:paraId="0DB26574"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14:paraId="0FEABBD4"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w:t>
      </w:r>
      <w:r w:rsidR="00E3419E">
        <w:rPr>
          <w:rFonts w:cs="Tahoma"/>
          <w:lang w:val="es-DO"/>
        </w:rPr>
        <w:t>s de Control</w:t>
      </w:r>
      <w:r w:rsidRPr="009F13BE">
        <w:rPr>
          <w:rFonts w:cs="Tahoma"/>
          <w:lang w:val="es-DO"/>
        </w:rPr>
        <w:t xml:space="preserve"> (incluyendo Obra Gris y Terminaciones)</w:t>
      </w:r>
      <w:r w:rsidR="00E3419E">
        <w:rPr>
          <w:rFonts w:cs="Tahoma"/>
          <w:lang w:val="es-DO"/>
        </w:rPr>
        <w:t>.</w:t>
      </w:r>
    </w:p>
    <w:p w14:paraId="3B347FB2" w14:textId="77777777" w:rsidR="00E3419E" w:rsidRPr="00B34394" w:rsidRDefault="00690DA3" w:rsidP="00B34394">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14:paraId="681394AC" w14:textId="77777777" w:rsidR="00F57980" w:rsidRPr="00D83D70" w:rsidRDefault="00F57980" w:rsidP="00D83D70">
      <w:pPr>
        <w:rPr>
          <w:rFonts w:cs="Tahoma"/>
          <w:lang w:val="es-DO"/>
        </w:rPr>
      </w:pPr>
    </w:p>
    <w:p w14:paraId="523B6F7D" w14:textId="77777777" w:rsidR="00690DA3" w:rsidRPr="000E204C" w:rsidRDefault="000E204C" w:rsidP="005D39B4">
      <w:pPr>
        <w:spacing w:line="276" w:lineRule="auto"/>
        <w:rPr>
          <w:rFonts w:cs="Tahoma"/>
          <w:i/>
          <w:lang w:val="es-DO"/>
        </w:rPr>
      </w:pPr>
      <w:r>
        <w:rPr>
          <w:rFonts w:cs="Tahoma"/>
          <w:i/>
          <w:lang w:val="es-DO"/>
        </w:rPr>
        <w:t>Nota:</w:t>
      </w:r>
    </w:p>
    <w:p w14:paraId="4D30E28E"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14:paraId="67703AC0"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lastRenderedPageBreak/>
        <w:t>Los diseños electromecánicos y de obras civiles que se han relacionado son i</w:t>
      </w:r>
      <w:r w:rsidR="004E443E">
        <w:rPr>
          <w:rFonts w:cs="Tahoma"/>
        </w:rPr>
        <w:t>ndicativo</w:t>
      </w:r>
      <w:r w:rsidRPr="009F13BE">
        <w:rPr>
          <w:rFonts w:cs="Tahoma"/>
        </w:rPr>
        <w:t>s más no l</w:t>
      </w:r>
      <w:r w:rsidR="004E443E">
        <w:rPr>
          <w:rFonts w:cs="Tahoma"/>
        </w:rPr>
        <w:t>imitativo</w:t>
      </w:r>
      <w:r w:rsidRPr="009F13BE">
        <w:rPr>
          <w:rFonts w:cs="Tahoma"/>
        </w:rPr>
        <w:t xml:space="preserve">s, por lo que el </w:t>
      </w:r>
      <w:r w:rsidR="005A19FE">
        <w:rPr>
          <w:rFonts w:cs="Tahoma"/>
        </w:rPr>
        <w:t>Contratista</w:t>
      </w:r>
      <w:r w:rsidR="004E443E">
        <w:rPr>
          <w:rFonts w:cs="Tahoma"/>
        </w:rPr>
        <w:t xml:space="preserve"> debe adicionar lo</w:t>
      </w:r>
      <w:r w:rsidRPr="009F13BE">
        <w:rPr>
          <w:rFonts w:cs="Tahoma"/>
        </w:rPr>
        <w:t>s que considere necesario para cada subestación en particular.</w:t>
      </w:r>
    </w:p>
    <w:p w14:paraId="578AB76F" w14:textId="77777777" w:rsidR="00690DA3" w:rsidRPr="00D83D70" w:rsidRDefault="00690DA3" w:rsidP="00D83D70">
      <w:pPr>
        <w:pStyle w:val="pn"/>
        <w:numPr>
          <w:ilvl w:val="0"/>
          <w:numId w:val="13"/>
        </w:numPr>
        <w:spacing w:after="0" w:line="276" w:lineRule="auto"/>
        <w:ind w:left="993" w:hanging="284"/>
        <w:rPr>
          <w:rFonts w:cs="Tahoma"/>
          <w:b/>
        </w:rPr>
      </w:pPr>
      <w:r w:rsidRPr="009F13BE">
        <w:rPr>
          <w:rFonts w:cs="Tahoma"/>
        </w:rPr>
        <w:t>Todos los diseños deben quedar documentados en planos para construcción</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14:paraId="7FABF570" w14:textId="77777777" w:rsidR="00D83D70" w:rsidRPr="009F13BE" w:rsidRDefault="00D83D70" w:rsidP="00D83D70">
      <w:pPr>
        <w:pStyle w:val="pn"/>
        <w:spacing w:after="0"/>
        <w:ind w:left="0"/>
        <w:rPr>
          <w:rFonts w:cs="Tahoma"/>
          <w:b/>
        </w:rPr>
      </w:pPr>
    </w:p>
    <w:p w14:paraId="02F3BAE9" w14:textId="77777777" w:rsidR="008B733F" w:rsidRDefault="008B733F" w:rsidP="00D83D70">
      <w:pPr>
        <w:pStyle w:val="Prrafodelista"/>
        <w:ind w:left="0"/>
        <w:contextualSpacing/>
        <w:rPr>
          <w:rFonts w:cs="Tahoma"/>
          <w:lang w:val="es-DO"/>
        </w:rPr>
      </w:pPr>
    </w:p>
    <w:p w14:paraId="5B561B70" w14:textId="77777777" w:rsidR="00BA7238" w:rsidRPr="009F13BE" w:rsidRDefault="00CA6C38" w:rsidP="00D83D70">
      <w:pPr>
        <w:pStyle w:val="Ttulo1"/>
        <w:spacing w:after="240" w:line="276" w:lineRule="auto"/>
        <w:rPr>
          <w:rFonts w:cs="Tahoma"/>
        </w:rPr>
      </w:pPr>
      <w:bookmarkStart w:id="749" w:name="_Toc111047971"/>
      <w:bookmarkStart w:id="750" w:name="_Toc108707387"/>
      <w:bookmarkStart w:id="751" w:name="_Toc191307488"/>
      <w:bookmarkEnd w:id="749"/>
      <w:r>
        <w:rPr>
          <w:rFonts w:cs="Tahoma"/>
        </w:rPr>
        <w:t>Pedestal</w:t>
      </w:r>
      <w:bookmarkEnd w:id="750"/>
      <w:r>
        <w:rPr>
          <w:rFonts w:cs="Tahoma"/>
        </w:rPr>
        <w:t>es Metálicos</w:t>
      </w:r>
      <w:bookmarkEnd w:id="751"/>
      <w:r>
        <w:rPr>
          <w:rFonts w:cs="Tahoma"/>
        </w:rPr>
        <w:t xml:space="preserve"> </w:t>
      </w:r>
    </w:p>
    <w:p w14:paraId="11678AA2" w14:textId="77777777" w:rsidR="00BA7238" w:rsidRPr="004051E4" w:rsidRDefault="00BA7238" w:rsidP="004051E4">
      <w:pPr>
        <w:pStyle w:val="Ttulo2"/>
        <w:spacing w:before="120" w:after="240"/>
        <w:rPr>
          <w:rFonts w:cs="Tahoma"/>
          <w:lang w:val="es-DO"/>
        </w:rPr>
      </w:pPr>
      <w:bookmarkStart w:id="752" w:name="_Toc108707388"/>
      <w:bookmarkStart w:id="753" w:name="_Toc191307489"/>
      <w:r w:rsidRPr="009F13BE">
        <w:rPr>
          <w:rFonts w:cs="Tahoma"/>
          <w:lang w:val="es-DO"/>
        </w:rPr>
        <w:t>Generalidades</w:t>
      </w:r>
      <w:bookmarkEnd w:id="752"/>
      <w:bookmarkEnd w:id="753"/>
    </w:p>
    <w:p w14:paraId="4C3E2565" w14:textId="77777777" w:rsidR="00BA7238" w:rsidRPr="009F13BE" w:rsidRDefault="00BA7238" w:rsidP="004051E4">
      <w:pPr>
        <w:spacing w:before="120" w:after="240"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w:t>
      </w:r>
      <w:r w:rsidR="00CA6C38">
        <w:rPr>
          <w:rFonts w:cs="Tahoma"/>
          <w:lang w:val="es-DO"/>
        </w:rPr>
        <w:t>enta en el diseño de pedestales metálicos</w:t>
      </w:r>
      <w:r w:rsidRPr="009F13BE">
        <w:rPr>
          <w:rFonts w:cs="Tahoma"/>
          <w:lang w:val="es-DO"/>
        </w:rPr>
        <w:t>, incluye: tipos de cargas, combinac</w:t>
      </w:r>
      <w:r w:rsidR="004051E4">
        <w:rPr>
          <w:rFonts w:cs="Tahoma"/>
          <w:lang w:val="es-DO"/>
        </w:rPr>
        <w:t>iones y factores de sobrecarga.</w:t>
      </w:r>
    </w:p>
    <w:p w14:paraId="072D648B" w14:textId="77777777" w:rsidR="00BA7238" w:rsidRPr="009F13BE" w:rsidRDefault="00BA7238" w:rsidP="004051E4">
      <w:pPr>
        <w:spacing w:before="120" w:after="240" w:line="276" w:lineRule="auto"/>
        <w:rPr>
          <w:rFonts w:cs="Tahoma"/>
          <w:lang w:val="es-DO"/>
        </w:rPr>
      </w:pPr>
      <w:r w:rsidRPr="009F13BE">
        <w:rPr>
          <w:rFonts w:cs="Tahoma"/>
          <w:lang w:val="es-DO"/>
        </w:rPr>
        <w:t>Las estructuras serán diseñadas para soportar en forma segura las cargas verticales, transv</w:t>
      </w:r>
      <w:r w:rsidR="002C5468">
        <w:rPr>
          <w:rFonts w:cs="Tahoma"/>
          <w:lang w:val="es-DO"/>
        </w:rPr>
        <w:t>ersales y longitudinales debido</w:t>
      </w:r>
      <w:r w:rsidRPr="009F13BE">
        <w:rPr>
          <w:rFonts w:cs="Tahoma"/>
          <w:lang w:val="es-DO"/>
        </w:rPr>
        <w:t xml:space="preserve"> a las conexiones y las posibles combinaciones que puedan presentarse simultáneamente incluyendo la combinación más crítica de carga con sus resp</w:t>
      </w:r>
      <w:r w:rsidR="004051E4">
        <w:rPr>
          <w:rFonts w:cs="Tahoma"/>
          <w:lang w:val="es-DO"/>
        </w:rPr>
        <w:t>ectivos factores de sobrecarga.</w:t>
      </w:r>
    </w:p>
    <w:p w14:paraId="7376DB98" w14:textId="77777777" w:rsidR="00BA7238" w:rsidRPr="009F13BE" w:rsidRDefault="00BA7238" w:rsidP="004051E4">
      <w:pPr>
        <w:spacing w:before="120" w:after="240"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w:t>
      </w:r>
      <w:r w:rsidR="00CA6C38">
        <w:rPr>
          <w:rFonts w:cs="Tahoma"/>
          <w:lang w:val="es-DO"/>
        </w:rPr>
        <w:t>starán sometidas los pedestales</w:t>
      </w:r>
      <w:r w:rsidRPr="009F13BE">
        <w:rPr>
          <w:rFonts w:cs="Tahoma"/>
          <w:lang w:val="es-DO"/>
        </w:rPr>
        <w:t>, como cargas de tensión estática y cargas electrodinámicas para conductores, cables de guarda y conductores de conexionado entre equipos, c</w:t>
      </w:r>
      <w:r w:rsidR="00CA6C38">
        <w:rPr>
          <w:rFonts w:cs="Tahoma"/>
          <w:lang w:val="es-DO"/>
        </w:rPr>
        <w:t>argas asociadas a los pede</w:t>
      </w:r>
      <w:r w:rsidRPr="009F13BE">
        <w:rPr>
          <w:rFonts w:cs="Tahoma"/>
          <w:lang w:val="es-DO"/>
        </w:rPr>
        <w:t>s</w:t>
      </w:r>
      <w:r w:rsidR="00CA6C38">
        <w:rPr>
          <w:rFonts w:cs="Tahoma"/>
          <w:lang w:val="es-DO"/>
        </w:rPr>
        <w:t>tales</w:t>
      </w:r>
      <w:r w:rsidRPr="009F13BE">
        <w:rPr>
          <w:rFonts w:cs="Tahoma"/>
          <w:lang w:val="es-DO"/>
        </w:rPr>
        <w:t xml:space="preserve"> mi</w:t>
      </w:r>
      <w:r w:rsidR="00CA6C38">
        <w:rPr>
          <w:rFonts w:cs="Tahoma"/>
          <w:lang w:val="es-DO"/>
        </w:rPr>
        <w:t>smo</w:t>
      </w:r>
      <w:r w:rsidRPr="009F13BE">
        <w:rPr>
          <w:rFonts w:cs="Tahoma"/>
          <w:lang w:val="es-DO"/>
        </w:rPr>
        <w:t>s como las transmitidas por los equipos que soportan y cargas de peso propio, viento, sism</w:t>
      </w:r>
      <w:r w:rsidR="00CA6C38">
        <w:rPr>
          <w:rFonts w:cs="Tahoma"/>
          <w:lang w:val="es-DO"/>
        </w:rPr>
        <w:t>o, montaje y mantenimiento en los mismos pedestales</w:t>
      </w:r>
      <w:r w:rsidR="004051E4">
        <w:rPr>
          <w:rFonts w:cs="Tahoma"/>
          <w:lang w:val="es-DO"/>
        </w:rPr>
        <w:t>.</w:t>
      </w:r>
    </w:p>
    <w:p w14:paraId="31D351C7" w14:textId="77777777" w:rsidR="00BA7238" w:rsidRPr="009F13BE" w:rsidRDefault="00BA7238" w:rsidP="004051E4">
      <w:pPr>
        <w:spacing w:before="120" w:after="240" w:line="276" w:lineRule="auto"/>
        <w:rPr>
          <w:rFonts w:cs="Tahoma"/>
          <w:lang w:val="es-DO"/>
        </w:rPr>
      </w:pPr>
      <w:r w:rsidRPr="009F13BE">
        <w:rPr>
          <w:rFonts w:cs="Tahoma"/>
          <w:lang w:val="es-DO"/>
        </w:rPr>
        <w:t xml:space="preserve">El </w:t>
      </w:r>
      <w:r w:rsidR="005A19FE">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00CA6C38">
        <w:rPr>
          <w:rFonts w:cs="Tahoma"/>
          <w:lang w:val="es-DO"/>
        </w:rPr>
        <w:t xml:space="preserve"> de todos los pedestales metálicos</w:t>
      </w:r>
      <w:r w:rsidRPr="009F13BE">
        <w:rPr>
          <w:rFonts w:cs="Tahoma"/>
          <w:lang w:val="es-DO"/>
        </w:rPr>
        <w:t>, los soportes y sus accesorios, necesarios para la</w:t>
      </w:r>
      <w:r w:rsidR="004051E4">
        <w:rPr>
          <w:rFonts w:cs="Tahoma"/>
          <w:lang w:val="es-DO"/>
        </w:rPr>
        <w:t xml:space="preserve"> instalación de la subestación.</w:t>
      </w:r>
    </w:p>
    <w:p w14:paraId="12F50701" w14:textId="77777777" w:rsidR="004051E4" w:rsidRDefault="00BA7238" w:rsidP="00D83D70">
      <w:pPr>
        <w:spacing w:line="276" w:lineRule="auto"/>
        <w:rPr>
          <w:rFonts w:cs="Tahoma"/>
          <w:lang w:val="es-DO"/>
        </w:rPr>
      </w:pPr>
      <w:r w:rsidRPr="009F13BE">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14:paraId="5D1A5E52" w14:textId="77777777" w:rsidR="00D83D70" w:rsidRDefault="00D83D70" w:rsidP="00D83D70">
      <w:pPr>
        <w:rPr>
          <w:rFonts w:cs="Tahoma"/>
          <w:lang w:val="es-DO"/>
        </w:rPr>
      </w:pPr>
    </w:p>
    <w:p w14:paraId="57A14907" w14:textId="77777777" w:rsidR="004051E4" w:rsidRPr="004051E4" w:rsidRDefault="004051E4" w:rsidP="00D83D70">
      <w:pPr>
        <w:pStyle w:val="Ttulo2"/>
        <w:spacing w:before="0" w:after="240" w:line="240" w:lineRule="auto"/>
        <w:rPr>
          <w:rFonts w:cs="Tahoma"/>
          <w:lang w:val="es-DO"/>
        </w:rPr>
      </w:pPr>
      <w:bookmarkStart w:id="754" w:name="_Toc191307490"/>
      <w:r>
        <w:rPr>
          <w:rFonts w:cs="Tahoma"/>
          <w:lang w:val="es-DO"/>
        </w:rPr>
        <w:t>Normas de Aplicación</w:t>
      </w:r>
      <w:bookmarkEnd w:id="754"/>
    </w:p>
    <w:p w14:paraId="617B7831" w14:textId="77777777" w:rsidR="004051E4" w:rsidRPr="009F13BE" w:rsidRDefault="004051E4" w:rsidP="00B34394">
      <w:pPr>
        <w:pStyle w:val="Prrafodelista"/>
        <w:spacing w:after="240" w:line="276" w:lineRule="auto"/>
        <w:ind w:left="0"/>
        <w:rPr>
          <w:rFonts w:cs="Tahoma"/>
          <w:lang w:val="es-DO"/>
        </w:rPr>
      </w:pPr>
      <w:r>
        <w:rPr>
          <w:rFonts w:cs="Tahoma"/>
        </w:rPr>
        <w:t>Las estructuras deberán cumplir con las normas enlistadas a continuación:</w:t>
      </w:r>
    </w:p>
    <w:p w14:paraId="58BEEA28" w14:textId="77777777" w:rsidR="004051E4" w:rsidRPr="00E034B8" w:rsidRDefault="004051E4" w:rsidP="004D31A9">
      <w:pPr>
        <w:numPr>
          <w:ilvl w:val="0"/>
          <w:numId w:val="57"/>
        </w:numPr>
        <w:spacing w:before="120" w:after="240" w:line="276" w:lineRule="auto"/>
        <w:rPr>
          <w:b/>
          <w:lang w:val="es-DO"/>
        </w:rPr>
      </w:pPr>
      <w:r w:rsidRPr="00E034B8">
        <w:rPr>
          <w:b/>
          <w:lang w:val="es-DO"/>
        </w:rPr>
        <w:t>ASTM A36</w:t>
      </w:r>
      <w:r>
        <w:rPr>
          <w:b/>
          <w:lang w:val="es-DO"/>
        </w:rPr>
        <w:t>:</w:t>
      </w:r>
      <w:r w:rsidRPr="00E034B8">
        <w:rPr>
          <w:lang w:val="es-DO"/>
        </w:rPr>
        <w:t xml:space="preserve"> Especificación normalizada para acero al carbono estructural.</w:t>
      </w:r>
    </w:p>
    <w:p w14:paraId="2F29F220" w14:textId="77777777" w:rsidR="004051E4" w:rsidRPr="00E034B8" w:rsidRDefault="004051E4" w:rsidP="004D31A9">
      <w:pPr>
        <w:numPr>
          <w:ilvl w:val="0"/>
          <w:numId w:val="57"/>
        </w:numPr>
        <w:spacing w:before="120" w:after="240" w:line="276" w:lineRule="auto"/>
        <w:rPr>
          <w:b/>
          <w:lang w:val="es-DO"/>
        </w:rPr>
      </w:pPr>
      <w:r w:rsidRPr="00E034B8">
        <w:rPr>
          <w:b/>
          <w:lang w:val="es-DO"/>
        </w:rPr>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Standard Specification for High-Strength Low- Alloy Columbium-Vanadium Structural Steel</w:t>
      </w:r>
      <w:r>
        <w:rPr>
          <w:lang w:val="es-DO"/>
        </w:rPr>
        <w:t>.</w:t>
      </w:r>
    </w:p>
    <w:p w14:paraId="773A772F" w14:textId="77777777" w:rsidR="004051E4" w:rsidRPr="00E034B8" w:rsidRDefault="004051E4" w:rsidP="004D31A9">
      <w:pPr>
        <w:numPr>
          <w:ilvl w:val="0"/>
          <w:numId w:val="57"/>
        </w:numPr>
        <w:spacing w:before="120" w:after="240" w:line="276" w:lineRule="auto"/>
        <w:rPr>
          <w:b/>
          <w:lang w:val="es-DO"/>
        </w:rPr>
      </w:pPr>
      <w:r w:rsidRPr="00E034B8">
        <w:rPr>
          <w:b/>
          <w:lang w:val="es-DO"/>
        </w:rPr>
        <w:t>ASTM A6 /A6M</w:t>
      </w:r>
      <w:r>
        <w:rPr>
          <w:b/>
          <w:lang w:val="es-DO"/>
        </w:rPr>
        <w:t xml:space="preserve">: </w:t>
      </w:r>
      <w:r w:rsidRPr="00E034B8">
        <w:rPr>
          <w:lang w:val="es-DO"/>
        </w:rPr>
        <w:t>Requerimientos para el suministro de perfiles y placas de acero. - Standard Specification for General Requirements for Rolled Structural Steel Bars, Plates, Shapes, and Sheet Piling.</w:t>
      </w:r>
    </w:p>
    <w:p w14:paraId="18FB43CE" w14:textId="77777777" w:rsidR="004051E4" w:rsidRDefault="004051E4" w:rsidP="004D31A9">
      <w:pPr>
        <w:numPr>
          <w:ilvl w:val="0"/>
          <w:numId w:val="57"/>
        </w:numPr>
        <w:spacing w:before="120" w:after="240" w:line="276" w:lineRule="auto"/>
        <w:rPr>
          <w:lang w:val="es-DO"/>
        </w:rPr>
      </w:pPr>
      <w:r w:rsidRPr="00E034B8">
        <w:rPr>
          <w:b/>
          <w:lang w:val="es-DO"/>
        </w:rPr>
        <w:lastRenderedPageBreak/>
        <w:t>ASTM A394</w:t>
      </w:r>
      <w:r>
        <w:rPr>
          <w:b/>
          <w:lang w:val="es-DO"/>
        </w:rPr>
        <w:t xml:space="preserve">: </w:t>
      </w:r>
      <w:r w:rsidRPr="00E034B8">
        <w:rPr>
          <w:lang w:val="es-DO"/>
        </w:rPr>
        <w:t>Especificación para tornillos de acero galvanizados. - Standard Specification for Steel Transmission Tower Bolts, Zinc-Coated and Bare.</w:t>
      </w:r>
    </w:p>
    <w:p w14:paraId="7A6507E1" w14:textId="77777777" w:rsidR="004051E4" w:rsidRPr="00790FDE" w:rsidRDefault="004051E4" w:rsidP="004D31A9">
      <w:pPr>
        <w:numPr>
          <w:ilvl w:val="0"/>
          <w:numId w:val="57"/>
        </w:numPr>
        <w:spacing w:before="120" w:after="240" w:line="276" w:lineRule="auto"/>
        <w:rPr>
          <w:b/>
          <w:lang w:val="es-DO"/>
        </w:rPr>
      </w:pPr>
      <w:r w:rsidRPr="00E034B8">
        <w:rPr>
          <w:b/>
          <w:lang w:val="es-DO"/>
        </w:rPr>
        <w:t>ASTM A153/A153M-16</w:t>
      </w:r>
      <w:r>
        <w:rPr>
          <w:b/>
          <w:lang w:val="es-DO"/>
        </w:rPr>
        <w:t xml:space="preserve">a: </w:t>
      </w:r>
      <w:r>
        <w:rPr>
          <w:lang w:val="es-DO"/>
        </w:rPr>
        <w:t>Especificació</w:t>
      </w:r>
      <w:r w:rsidRPr="00790FDE">
        <w:rPr>
          <w:lang w:val="es-DO"/>
        </w:rPr>
        <w:t>n para galvanización de piezas de hierro y acero. - Standard Specification for Zinc Coating (Hot-Dip) on Iron and Steel Hardware.</w:t>
      </w:r>
    </w:p>
    <w:p w14:paraId="10EC3EF9" w14:textId="77777777" w:rsidR="004051E4" w:rsidRPr="00790FDE" w:rsidRDefault="004051E4" w:rsidP="004D31A9">
      <w:pPr>
        <w:numPr>
          <w:ilvl w:val="0"/>
          <w:numId w:val="57"/>
        </w:numPr>
        <w:spacing w:before="120" w:after="240" w:line="276" w:lineRule="auto"/>
        <w:rPr>
          <w:b/>
          <w:lang w:val="es-DO"/>
        </w:rPr>
      </w:pPr>
      <w:r w:rsidRPr="00790FDE">
        <w:rPr>
          <w:b/>
          <w:lang w:val="es-DO"/>
        </w:rPr>
        <w:t>ASTM A123/A123M</w:t>
      </w:r>
      <w:r>
        <w:rPr>
          <w:b/>
          <w:lang w:val="es-DO"/>
        </w:rPr>
        <w:t xml:space="preserve">: </w:t>
      </w:r>
      <w:r>
        <w:rPr>
          <w:lang w:val="es-DO"/>
        </w:rPr>
        <w:t>Especificació</w:t>
      </w:r>
      <w:r w:rsidRPr="00790FDE">
        <w:rPr>
          <w:lang w:val="es-DO"/>
        </w:rPr>
        <w:t>n para galvanización de productos de hierro y acero. - Standard Specification for Zinc Coating (Hot-Dip) on Iron and Steel Products.</w:t>
      </w:r>
    </w:p>
    <w:p w14:paraId="5238903A" w14:textId="77777777" w:rsidR="004051E4" w:rsidRPr="00790FDE" w:rsidRDefault="004051E4" w:rsidP="004D31A9">
      <w:pPr>
        <w:numPr>
          <w:ilvl w:val="0"/>
          <w:numId w:val="57"/>
        </w:numPr>
        <w:spacing w:before="120" w:after="240" w:line="276" w:lineRule="auto"/>
        <w:rPr>
          <w:b/>
          <w:lang w:val="es-DO"/>
        </w:rPr>
      </w:pPr>
      <w:r w:rsidRPr="00790FDE">
        <w:rPr>
          <w:b/>
          <w:lang w:val="es-DO"/>
        </w:rPr>
        <w:t>ANSI B18.2.1</w:t>
      </w:r>
      <w:r>
        <w:rPr>
          <w:b/>
          <w:lang w:val="es-DO"/>
        </w:rPr>
        <w:t xml:space="preserve">: </w:t>
      </w:r>
      <w:r w:rsidRPr="00790FDE">
        <w:rPr>
          <w:lang w:val="es-DO"/>
        </w:rPr>
        <w:t>Pernos hexagonales y roscas.</w:t>
      </w:r>
    </w:p>
    <w:p w14:paraId="5F01DCA2" w14:textId="77777777" w:rsidR="004051E4" w:rsidRPr="006356E6" w:rsidRDefault="004051E4" w:rsidP="004D31A9">
      <w:pPr>
        <w:numPr>
          <w:ilvl w:val="0"/>
          <w:numId w:val="57"/>
        </w:numPr>
        <w:spacing w:before="120" w:after="240" w:line="276" w:lineRule="auto"/>
        <w:rPr>
          <w:lang w:val="en-US"/>
        </w:rPr>
      </w:pPr>
      <w:r w:rsidRPr="006356E6">
        <w:rPr>
          <w:b/>
          <w:lang w:val="en-US"/>
        </w:rPr>
        <w:t xml:space="preserve">ANSI B18.2.2: </w:t>
      </w:r>
      <w:r w:rsidRPr="006356E6">
        <w:rPr>
          <w:lang w:val="en-US"/>
        </w:rPr>
        <w:t>Tuercas hexagonales. -Square, Hex, HeavyHex, and Askew HeadBolts and Hex, HeavyHex, Hex Flange,</w:t>
      </w:r>
      <w:r w:rsidR="00A53447" w:rsidRPr="006356E6">
        <w:rPr>
          <w:lang w:val="en-US"/>
        </w:rPr>
        <w:t xml:space="preserve"> </w:t>
      </w:r>
      <w:r w:rsidRPr="006356E6">
        <w:rPr>
          <w:lang w:val="en-US"/>
        </w:rPr>
        <w:t>Lobed Head, and LagScrews (Inch Series).</w:t>
      </w:r>
    </w:p>
    <w:p w14:paraId="657A0B57" w14:textId="77777777" w:rsidR="004051E4" w:rsidRPr="006356E6" w:rsidRDefault="004051E4" w:rsidP="004D31A9">
      <w:pPr>
        <w:numPr>
          <w:ilvl w:val="0"/>
          <w:numId w:val="57"/>
        </w:numPr>
        <w:spacing w:before="120" w:after="240" w:line="276" w:lineRule="auto"/>
        <w:rPr>
          <w:b/>
          <w:lang w:val="en-US"/>
        </w:rPr>
      </w:pPr>
      <w:r w:rsidRPr="006356E6">
        <w:rPr>
          <w:b/>
          <w:lang w:val="en-US"/>
        </w:rPr>
        <w:t xml:space="preserve">ASCE N° 52: </w:t>
      </w:r>
      <w:r w:rsidRPr="006356E6">
        <w:rPr>
          <w:lang w:val="en-US"/>
        </w:rPr>
        <w:t>Guide for Design of Steel Transmission Towers.</w:t>
      </w:r>
    </w:p>
    <w:p w14:paraId="1611F64E" w14:textId="77777777" w:rsidR="004051E4" w:rsidRPr="006356E6" w:rsidRDefault="004051E4" w:rsidP="004D31A9">
      <w:pPr>
        <w:numPr>
          <w:ilvl w:val="0"/>
          <w:numId w:val="57"/>
        </w:numPr>
        <w:spacing w:before="120" w:after="240" w:line="276" w:lineRule="auto"/>
        <w:rPr>
          <w:lang w:val="en-US"/>
        </w:rPr>
      </w:pPr>
      <w:r w:rsidRPr="006356E6">
        <w:rPr>
          <w:b/>
          <w:lang w:val="en-US"/>
        </w:rPr>
        <w:t xml:space="preserve">DIN 10029 (17100): </w:t>
      </w:r>
      <w:r w:rsidRPr="006356E6">
        <w:rPr>
          <w:lang w:val="en-US"/>
        </w:rPr>
        <w:t>Hot-rolled steel plates 3 mm thick or above - Tolerances on dimensions and shape.</w:t>
      </w:r>
    </w:p>
    <w:p w14:paraId="4A22BED0" w14:textId="77777777" w:rsidR="004051E4" w:rsidRPr="006356E6" w:rsidRDefault="004051E4" w:rsidP="004D31A9">
      <w:pPr>
        <w:numPr>
          <w:ilvl w:val="0"/>
          <w:numId w:val="57"/>
        </w:numPr>
        <w:spacing w:before="120" w:after="240" w:line="276" w:lineRule="auto"/>
        <w:rPr>
          <w:b/>
          <w:lang w:val="en-US"/>
        </w:rPr>
      </w:pPr>
      <w:r w:rsidRPr="006356E6">
        <w:rPr>
          <w:b/>
          <w:lang w:val="en-US"/>
        </w:rPr>
        <w:t xml:space="preserve">AWS A5.5, A5.23: </w:t>
      </w:r>
      <w:r w:rsidRPr="006356E6">
        <w:rPr>
          <w:lang w:val="en-US"/>
        </w:rPr>
        <w:t>Specification for Low-Alloy Steel Electrodes for Shielded Metal Arc Welding.</w:t>
      </w:r>
    </w:p>
    <w:p w14:paraId="31FF1F69" w14:textId="77777777" w:rsidR="004051E4" w:rsidRPr="00716A46" w:rsidRDefault="004051E4" w:rsidP="00716A46">
      <w:pPr>
        <w:numPr>
          <w:ilvl w:val="0"/>
          <w:numId w:val="57"/>
        </w:numPr>
        <w:spacing w:line="276" w:lineRule="auto"/>
        <w:ind w:left="714" w:hanging="357"/>
        <w:rPr>
          <w:b/>
          <w:lang w:val="en-US"/>
        </w:rPr>
      </w:pPr>
      <w:r w:rsidRPr="006356E6">
        <w:rPr>
          <w:b/>
          <w:lang w:val="en-US"/>
        </w:rPr>
        <w:t xml:space="preserve">ASCE: </w:t>
      </w:r>
      <w:r w:rsidRPr="006356E6">
        <w:rPr>
          <w:lang w:val="en-US"/>
        </w:rPr>
        <w:t>Manuals and Reports on Engineering Practice No 113 “Substation Structure Design Guide”.</w:t>
      </w:r>
    </w:p>
    <w:p w14:paraId="2364BD90" w14:textId="77777777" w:rsidR="00716A46" w:rsidRPr="006356E6" w:rsidRDefault="00716A46" w:rsidP="00716A46">
      <w:pPr>
        <w:rPr>
          <w:b/>
          <w:lang w:val="en-US"/>
        </w:rPr>
      </w:pPr>
    </w:p>
    <w:p w14:paraId="6AC8FC8D" w14:textId="77777777" w:rsidR="00BA7238" w:rsidRPr="004051E4" w:rsidRDefault="00BA7238" w:rsidP="00716A46">
      <w:pPr>
        <w:pStyle w:val="Ttulo2"/>
        <w:spacing w:before="0" w:after="240" w:line="240" w:lineRule="auto"/>
        <w:ind w:left="578" w:hanging="578"/>
        <w:rPr>
          <w:rFonts w:cs="Tahoma"/>
          <w:lang w:val="es-DO"/>
        </w:rPr>
      </w:pPr>
      <w:bookmarkStart w:id="755" w:name="_Toc108707389"/>
      <w:bookmarkStart w:id="756" w:name="_Toc191307491"/>
      <w:r w:rsidRPr="009F13BE">
        <w:rPr>
          <w:rFonts w:cs="Tahoma"/>
          <w:lang w:val="es-DO"/>
        </w:rPr>
        <w:t>Características Constructivas</w:t>
      </w:r>
      <w:bookmarkEnd w:id="755"/>
      <w:bookmarkEnd w:id="756"/>
    </w:p>
    <w:p w14:paraId="3B8D92C0" w14:textId="77777777" w:rsidR="00BA7238" w:rsidRPr="009F13BE" w:rsidRDefault="00E01900" w:rsidP="004051E4">
      <w:pPr>
        <w:spacing w:after="240" w:line="276" w:lineRule="auto"/>
        <w:rPr>
          <w:rFonts w:cs="Tahoma"/>
          <w:lang w:val="es-DO"/>
        </w:rPr>
      </w:pPr>
      <w:r>
        <w:rPr>
          <w:rFonts w:cs="Tahoma"/>
          <w:lang w:val="es-DO"/>
        </w:rPr>
        <w:t>Los pedestales</w:t>
      </w:r>
      <w:r w:rsidR="00BA7238" w:rsidRPr="009F13BE">
        <w:rPr>
          <w:rFonts w:cs="Tahoma"/>
          <w:lang w:val="es-DO"/>
        </w:rPr>
        <w:t xml:space="preserve"> de acero son de tres tipos:</w:t>
      </w:r>
    </w:p>
    <w:p w14:paraId="4143AE62" w14:textId="77777777" w:rsidR="00BA7238" w:rsidRPr="00C46026" w:rsidRDefault="00BA7238" w:rsidP="00A53447">
      <w:pPr>
        <w:pStyle w:val="Prrafodelista"/>
        <w:numPr>
          <w:ilvl w:val="0"/>
          <w:numId w:val="9"/>
        </w:numPr>
        <w:spacing w:after="120" w:line="276" w:lineRule="auto"/>
        <w:ind w:left="1071" w:hanging="357"/>
        <w:contextualSpacing/>
        <w:rPr>
          <w:rFonts w:cs="Tahoma"/>
          <w:b/>
          <w:lang w:val="es-DO"/>
        </w:rPr>
      </w:pPr>
      <w:r w:rsidRPr="009F13BE">
        <w:rPr>
          <w:rFonts w:cs="Tahoma"/>
          <w:lang w:val="es-DO"/>
        </w:rPr>
        <w:t>Acero tubular o acero angular de ala ancha, por ejemplo, para soportes de equipos AT.</w:t>
      </w:r>
    </w:p>
    <w:p w14:paraId="5C85CF40" w14:textId="77777777" w:rsidR="00BA7238" w:rsidRPr="00C46026" w:rsidRDefault="00BA7238" w:rsidP="00A53447">
      <w:pPr>
        <w:pStyle w:val="Prrafodelista"/>
        <w:numPr>
          <w:ilvl w:val="0"/>
          <w:numId w:val="9"/>
        </w:numPr>
        <w:spacing w:after="120" w:line="276" w:lineRule="auto"/>
        <w:ind w:left="1071" w:hanging="357"/>
        <w:contextualSpacing/>
        <w:rPr>
          <w:rFonts w:cs="Tahoma"/>
          <w:b/>
          <w:lang w:val="es-DO"/>
        </w:rPr>
      </w:pPr>
      <w:r w:rsidRPr="009F13BE">
        <w:rPr>
          <w:rFonts w:cs="Tahoma"/>
          <w:lang w:val="es-DO"/>
        </w:rPr>
        <w:t>Ensamble articulado de acero empernado, por ejemplo, para pórticos.</w:t>
      </w:r>
    </w:p>
    <w:p w14:paraId="146CA870" w14:textId="77777777" w:rsidR="00BA7238" w:rsidRPr="004051E4" w:rsidRDefault="00BA7238" w:rsidP="000E204C">
      <w:pPr>
        <w:pStyle w:val="Prrafodelista"/>
        <w:numPr>
          <w:ilvl w:val="0"/>
          <w:numId w:val="9"/>
        </w:numPr>
        <w:spacing w:after="240" w:line="276" w:lineRule="auto"/>
        <w:contextualSpacing/>
        <w:rPr>
          <w:rFonts w:cs="Tahoma"/>
          <w:b/>
          <w:lang w:val="es-DO"/>
        </w:rPr>
      </w:pPr>
      <w:r w:rsidRPr="009F13BE">
        <w:rPr>
          <w:rFonts w:cs="Tahoma"/>
          <w:lang w:val="es-DO"/>
        </w:rPr>
        <w:t>Acero angular o doble U-INP.</w:t>
      </w:r>
    </w:p>
    <w:p w14:paraId="27869087" w14:textId="77777777" w:rsidR="004051E4" w:rsidRDefault="004051E4" w:rsidP="000E204C">
      <w:pPr>
        <w:spacing w:after="240" w:line="276" w:lineRule="auto"/>
        <w:rPr>
          <w:lang w:val="es-AR" w:eastAsia="es-AR"/>
        </w:rPr>
      </w:pPr>
      <w:bookmarkStart w:id="757" w:name="_Toc108707390"/>
      <w:r w:rsidRPr="00790FDE">
        <w:rPr>
          <w:lang w:val="es-AR" w:eastAsia="es-AR"/>
        </w:rPr>
        <w:t>Todas las estructuras de soporte deberán ser metálicas de</w:t>
      </w:r>
      <w:r>
        <w:rPr>
          <w:lang w:val="es-AR" w:eastAsia="es-AR"/>
        </w:rPr>
        <w:t xml:space="preserve"> acero galvanizado en caliente. </w:t>
      </w:r>
      <w:r w:rsidRPr="00790FDE">
        <w:rPr>
          <w:lang w:val="es-AR" w:eastAsia="es-AR"/>
        </w:rPr>
        <w:t xml:space="preserve">De preferencia, las estructuras deben ser del tipo de celosía </w:t>
      </w:r>
      <w:r>
        <w:rPr>
          <w:lang w:val="es-AR" w:eastAsia="es-AR"/>
        </w:rPr>
        <w:t xml:space="preserve">a base de perfiles de acero y/o </w:t>
      </w:r>
      <w:r w:rsidRPr="00790FDE">
        <w:rPr>
          <w:lang w:val="es-AR" w:eastAsia="es-AR"/>
        </w:rPr>
        <w:t>perfiles de alma llena.</w:t>
      </w:r>
    </w:p>
    <w:p w14:paraId="70635B97" w14:textId="77777777" w:rsidR="004051E4" w:rsidRDefault="004051E4" w:rsidP="00716A46">
      <w:pPr>
        <w:spacing w:line="276" w:lineRule="auto"/>
        <w:rPr>
          <w:lang w:val="es-AR" w:eastAsia="es-AR"/>
        </w:rPr>
      </w:pPr>
      <w:r w:rsidRPr="00361826">
        <w:rPr>
          <w:lang w:val="es-AR" w:eastAsia="es-AR"/>
        </w:rPr>
        <w:t>El dimensionamiento y diseño de las diferentes estructuras</w:t>
      </w:r>
      <w:r>
        <w:rPr>
          <w:lang w:val="es-AR" w:eastAsia="es-AR"/>
        </w:rPr>
        <w:t xml:space="preserve"> debe realizarse de acuerdo con </w:t>
      </w:r>
      <w:r w:rsidRPr="00361826">
        <w:rPr>
          <w:lang w:val="es-AR" w:eastAsia="es-AR"/>
        </w:rPr>
        <w:t>las dimensiones y requerimientos de los equipos, requerimie</w:t>
      </w:r>
      <w:r>
        <w:rPr>
          <w:lang w:val="es-AR" w:eastAsia="es-AR"/>
        </w:rPr>
        <w:t xml:space="preserve">ntos eléctricos - distancias de </w:t>
      </w:r>
      <w:r w:rsidRPr="00361826">
        <w:rPr>
          <w:lang w:val="es-AR" w:eastAsia="es-AR"/>
        </w:rPr>
        <w:t>seguridad, disposición física, alturas de conexión entre otros, ajustándose</w:t>
      </w:r>
      <w:r>
        <w:rPr>
          <w:lang w:val="es-AR" w:eastAsia="es-AR"/>
        </w:rPr>
        <w:t xml:space="preserve"> a las exigencias </w:t>
      </w:r>
      <w:r w:rsidRPr="00361826">
        <w:rPr>
          <w:lang w:val="es-AR" w:eastAsia="es-AR"/>
        </w:rPr>
        <w:t>del manual Nº 113 de la ASCE “Guía para el Diseño Estructural de Subestaciones”.</w:t>
      </w:r>
    </w:p>
    <w:p w14:paraId="2EBD93D0" w14:textId="77777777" w:rsidR="00F406A2" w:rsidRDefault="00F406A2" w:rsidP="00F406A2">
      <w:pPr>
        <w:rPr>
          <w:lang w:val="es-AR" w:eastAsia="es-AR"/>
        </w:rPr>
      </w:pPr>
    </w:p>
    <w:p w14:paraId="39DC5207" w14:textId="77777777" w:rsidR="00BA7238" w:rsidRPr="00C46026" w:rsidRDefault="00BA7238" w:rsidP="00716A46">
      <w:pPr>
        <w:pStyle w:val="Ttulo2"/>
        <w:spacing w:before="0" w:after="240" w:line="240" w:lineRule="auto"/>
        <w:ind w:left="578" w:hanging="578"/>
        <w:rPr>
          <w:rFonts w:cs="Tahoma"/>
          <w:lang w:val="es-DO"/>
        </w:rPr>
      </w:pPr>
      <w:bookmarkStart w:id="758" w:name="_Toc191307492"/>
      <w:r w:rsidRPr="009F13BE">
        <w:rPr>
          <w:rFonts w:cs="Tahoma"/>
          <w:lang w:val="es-DO"/>
        </w:rPr>
        <w:t>Material</w:t>
      </w:r>
      <w:bookmarkEnd w:id="757"/>
      <w:bookmarkEnd w:id="758"/>
    </w:p>
    <w:p w14:paraId="5443AA9D" w14:textId="77777777" w:rsidR="00BA7238" w:rsidRPr="009F13BE" w:rsidRDefault="00BA7238" w:rsidP="00B54123">
      <w:pPr>
        <w:spacing w:after="240"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B35296">
        <w:rPr>
          <w:rFonts w:cs="Tahoma"/>
          <w:lang w:val="es-DO"/>
        </w:rPr>
        <w:t xml:space="preserve">  </w:t>
      </w:r>
      <w:r w:rsidR="00ED406D">
        <w:rPr>
          <w:rFonts w:cs="Tahoma"/>
          <w:lang w:val="es-DO"/>
        </w:rPr>
        <w:t xml:space="preserve"> </w:t>
      </w:r>
    </w:p>
    <w:p w14:paraId="42F51B3B" w14:textId="77777777" w:rsidR="00BA7238" w:rsidRDefault="00BA7238" w:rsidP="00B54123">
      <w:pPr>
        <w:spacing w:after="240" w:line="276" w:lineRule="auto"/>
        <w:rPr>
          <w:rFonts w:cs="Tahoma"/>
          <w:lang w:val="es-DO"/>
        </w:rPr>
      </w:pPr>
      <w:r w:rsidRPr="009F13BE">
        <w:rPr>
          <w:rFonts w:cs="Tahoma"/>
          <w:lang w:val="es-DO"/>
        </w:rPr>
        <w:lastRenderedPageBreak/>
        <w:t>En lo que concierne a materiales, esfuerzo máximo permitido, uso de pernos de acero de alta resistencia, juntas de soldadura y espesor del material se aplicarán los mismos requerimientos para ambos tipos de soportes.</w:t>
      </w:r>
    </w:p>
    <w:p w14:paraId="50228A3D" w14:textId="77777777" w:rsidR="00444B4B" w:rsidRPr="00607985" w:rsidRDefault="00444B4B" w:rsidP="00444B4B">
      <w:pPr>
        <w:spacing w:before="120" w:after="240" w:line="276" w:lineRule="auto"/>
        <w:rPr>
          <w:lang w:val="es-DO"/>
        </w:rPr>
      </w:pPr>
      <w:r w:rsidRPr="00607985">
        <w:rPr>
          <w:lang w:val="es-DO"/>
        </w:rPr>
        <w:t>El cálculo estruc</w:t>
      </w:r>
      <w:r w:rsidR="002C5468">
        <w:rPr>
          <w:lang w:val="es-DO"/>
        </w:rPr>
        <w:t>tural deberá considerar las</w:t>
      </w:r>
      <w:r w:rsidRPr="00607985">
        <w:rPr>
          <w:lang w:val="es-DO"/>
        </w:rPr>
        <w:t xml:space="preserve"> condiciones de cargas siguientes:</w:t>
      </w:r>
    </w:p>
    <w:p w14:paraId="581E1DE6" w14:textId="77777777" w:rsidR="00444B4B" w:rsidRPr="00024D6B" w:rsidRDefault="00444B4B" w:rsidP="00444B4B">
      <w:pPr>
        <w:pStyle w:val="Prrafodelista"/>
        <w:numPr>
          <w:ilvl w:val="0"/>
          <w:numId w:val="9"/>
        </w:numPr>
        <w:spacing w:before="120" w:after="120" w:line="276" w:lineRule="auto"/>
        <w:ind w:left="1077" w:hanging="357"/>
        <w:contextualSpacing/>
        <w:rPr>
          <w:b/>
          <w:lang w:val="es-DO"/>
        </w:rPr>
      </w:pPr>
      <w:r w:rsidRPr="00607985">
        <w:rPr>
          <w:lang w:val="es-DO"/>
        </w:rPr>
        <w:t>Carga normal: Peso y carga de viento de equipos/estructuras y esfuerzos de tensión de conductores para carga y velocidad de viento de diseño, con un factor de seguridad de 2.5.</w:t>
      </w:r>
    </w:p>
    <w:p w14:paraId="166DF54C" w14:textId="77777777" w:rsidR="00716A46" w:rsidRPr="00716A46" w:rsidRDefault="00444B4B" w:rsidP="00716A46">
      <w:pPr>
        <w:pStyle w:val="Prrafodelista"/>
        <w:numPr>
          <w:ilvl w:val="0"/>
          <w:numId w:val="9"/>
        </w:numPr>
        <w:spacing w:line="276" w:lineRule="auto"/>
        <w:ind w:left="1077" w:hanging="357"/>
        <w:contextualSpacing/>
        <w:rPr>
          <w:b/>
          <w:lang w:val="es-DO"/>
        </w:rPr>
      </w:pPr>
      <w:r w:rsidRPr="00607985">
        <w:rPr>
          <w:lang w:val="es-DO"/>
        </w:rPr>
        <w:t>Carga adicional: Peso y carga de viento de equipo/estructuras y esfuerzos de tensión de conductores para carga de diseño más cualquiera de la más grave de las siguientes condiciones con un factor de seguridad de 1.5.</w:t>
      </w:r>
    </w:p>
    <w:p w14:paraId="136817F0" w14:textId="77777777" w:rsidR="00716A46" w:rsidRPr="00716A46" w:rsidRDefault="00716A46" w:rsidP="00716A46">
      <w:pPr>
        <w:contextualSpacing/>
        <w:rPr>
          <w:b/>
          <w:lang w:val="es-DO"/>
        </w:rPr>
      </w:pPr>
    </w:p>
    <w:p w14:paraId="1B6B15ED" w14:textId="77777777" w:rsidR="00BA7238" w:rsidRPr="00C46026" w:rsidRDefault="00C14726" w:rsidP="00716A46">
      <w:pPr>
        <w:pStyle w:val="Ttulo2"/>
        <w:spacing w:before="0" w:after="240" w:line="240" w:lineRule="auto"/>
        <w:ind w:left="578" w:hanging="578"/>
        <w:rPr>
          <w:rFonts w:cs="Tahoma"/>
        </w:rPr>
      </w:pPr>
      <w:bookmarkStart w:id="759" w:name="_Toc111047977"/>
      <w:bookmarkStart w:id="760" w:name="_Toc108707391"/>
      <w:bookmarkStart w:id="761" w:name="_Toc191307493"/>
      <w:bookmarkEnd w:id="759"/>
      <w:r>
        <w:rPr>
          <w:rFonts w:cs="Tahoma"/>
        </w:rPr>
        <w:t>Pernos, Tornillos</w:t>
      </w:r>
      <w:r w:rsidR="00BA7238" w:rsidRPr="009F13BE">
        <w:rPr>
          <w:rFonts w:cs="Tahoma"/>
        </w:rPr>
        <w:t xml:space="preserve"> y Tuercas</w:t>
      </w:r>
      <w:bookmarkEnd w:id="760"/>
      <w:bookmarkEnd w:id="761"/>
    </w:p>
    <w:p w14:paraId="7634E05D" w14:textId="77777777" w:rsidR="00B54123" w:rsidRPr="00B54123" w:rsidRDefault="00C14726" w:rsidP="00B54123">
      <w:pPr>
        <w:spacing w:after="240" w:line="276" w:lineRule="auto"/>
        <w:rPr>
          <w:lang w:val="es-AR" w:eastAsia="es-AR"/>
        </w:rPr>
      </w:pPr>
      <w:r>
        <w:rPr>
          <w:lang w:val="es-AR" w:eastAsia="es-AR"/>
        </w:rPr>
        <w:t xml:space="preserve">Todos los pernos, tornillos </w:t>
      </w:r>
      <w:r w:rsidR="00B54123" w:rsidRPr="00B7099E">
        <w:rPr>
          <w:lang w:val="es-AR" w:eastAsia="es-AR"/>
        </w:rPr>
        <w:t xml:space="preserve">y tuercas de las partes de la </w:t>
      </w:r>
      <w:r w:rsidR="00B54123" w:rsidRPr="00450B65">
        <w:rPr>
          <w:lang w:val="es-DO"/>
        </w:rPr>
        <w:t xml:space="preserve">torre, pórtico o </w:t>
      </w:r>
      <w:r w:rsidR="00A16FE9" w:rsidRPr="00450B65">
        <w:rPr>
          <w:lang w:val="es-DO"/>
        </w:rPr>
        <w:t>soporte</w:t>
      </w:r>
      <w:r w:rsidR="00B54123" w:rsidRPr="00450B65">
        <w:rPr>
          <w:lang w:val="es-DO"/>
        </w:rPr>
        <w:t xml:space="preserve"> no serán de un</w:t>
      </w:r>
      <w:r w:rsidR="00B54123">
        <w:rPr>
          <w:lang w:val="es-AR" w:eastAsia="es-AR"/>
        </w:rPr>
        <w:t xml:space="preserve"> diámetro </w:t>
      </w:r>
      <w:r w:rsidR="00B54123" w:rsidRPr="00B7099E">
        <w:rPr>
          <w:lang w:val="es-AR" w:eastAsia="es-AR"/>
        </w:rPr>
        <w:t xml:space="preserve">menor de 16 mm, </w:t>
      </w:r>
      <w:r w:rsidR="00A16FE9" w:rsidRPr="00B7099E">
        <w:rPr>
          <w:lang w:val="es-AR" w:eastAsia="es-AR"/>
        </w:rPr>
        <w:t>de acuerdo con el</w:t>
      </w:r>
      <w:r w:rsidR="00B54123" w:rsidRPr="00B7099E">
        <w:rPr>
          <w:lang w:val="es-AR" w:eastAsia="es-AR"/>
        </w:rPr>
        <w:t xml:space="preserve"> sistema métrico de roscas y </w:t>
      </w:r>
      <w:r w:rsidR="00D904B7" w:rsidRPr="00B7099E">
        <w:rPr>
          <w:lang w:val="es-AR" w:eastAsia="es-AR"/>
        </w:rPr>
        <w:t>satisfa</w:t>
      </w:r>
      <w:r w:rsidR="00D904B7">
        <w:rPr>
          <w:lang w:val="es-AR" w:eastAsia="es-AR"/>
        </w:rPr>
        <w:t>rá</w:t>
      </w:r>
      <w:r w:rsidR="00D904B7" w:rsidRPr="00B7099E">
        <w:rPr>
          <w:lang w:val="es-AR" w:eastAsia="es-AR"/>
        </w:rPr>
        <w:t>n</w:t>
      </w:r>
      <w:r w:rsidR="00B54123" w:rsidRPr="00B7099E">
        <w:rPr>
          <w:lang w:val="es-AR" w:eastAsia="es-AR"/>
        </w:rPr>
        <w:t xml:space="preserve"> las normas DIN 267 y</w:t>
      </w:r>
      <w:r w:rsidR="00B54123">
        <w:rPr>
          <w:lang w:val="es-AR" w:eastAsia="es-AR"/>
        </w:rPr>
        <w:t xml:space="preserve"> </w:t>
      </w:r>
      <w:r w:rsidR="00B54123" w:rsidRPr="00B7099E">
        <w:rPr>
          <w:lang w:val="es-AR" w:eastAsia="es-AR"/>
        </w:rPr>
        <w:t>DIN 555 o equivalente. Para acero angular de 35 mm y</w:t>
      </w:r>
      <w:r w:rsidR="00B54123">
        <w:rPr>
          <w:lang w:val="es-AR" w:eastAsia="es-AR"/>
        </w:rPr>
        <w:t xml:space="preserve"> 40 mm de ancho, se podrán usar </w:t>
      </w:r>
      <w:r w:rsidR="00B54123" w:rsidRPr="00B7099E">
        <w:rPr>
          <w:lang w:val="es-AR" w:eastAsia="es-AR"/>
        </w:rPr>
        <w:t>pernos de 12 mm de diámetro.</w:t>
      </w:r>
    </w:p>
    <w:p w14:paraId="6590439F" w14:textId="77777777" w:rsidR="00BA7238" w:rsidRPr="009F13BE" w:rsidRDefault="00BA7238" w:rsidP="00B54123">
      <w:pPr>
        <w:spacing w:after="240" w:line="276" w:lineRule="auto"/>
        <w:rPr>
          <w:rFonts w:cs="Tahoma"/>
          <w:lang w:val="es-DO"/>
        </w:rPr>
      </w:pPr>
      <w:r w:rsidRPr="009F13BE">
        <w:rPr>
          <w:rFonts w:cs="Tahoma"/>
          <w:lang w:val="es-DO"/>
        </w:rPr>
        <w:t>El largo de pernos y roscas deberá ser ta</w:t>
      </w:r>
      <w:r w:rsidR="00325BF7" w:rsidRPr="009F13BE">
        <w:rPr>
          <w:rFonts w:cs="Tahoma"/>
          <w:lang w:val="es-DO"/>
        </w:rPr>
        <w:t>l que</w:t>
      </w:r>
      <w:r w:rsidR="00D904B7">
        <w:rPr>
          <w:rFonts w:cs="Tahoma"/>
          <w:lang w:val="es-DO"/>
        </w:rPr>
        <w:t>,</w:t>
      </w:r>
      <w:r w:rsidR="00325BF7" w:rsidRPr="009F13BE">
        <w:rPr>
          <w:rFonts w:cs="Tahoma"/>
          <w:lang w:val="es-DO"/>
        </w:rPr>
        <w:t xml:space="preserve"> el apoyo sea sobre la cabeza</w:t>
      </w:r>
      <w:r w:rsidRPr="009F13BE">
        <w:rPr>
          <w:rFonts w:cs="Tahoma"/>
          <w:lang w:val="es-DO"/>
        </w:rPr>
        <w:t xml:space="preserve"> y no sobre la rosca. Se debe considerar la rosca sin embargo para determinar la resist</w:t>
      </w:r>
      <w:r w:rsidR="00C46026">
        <w:rPr>
          <w:rFonts w:cs="Tahoma"/>
          <w:lang w:val="es-DO"/>
        </w:rPr>
        <w:t>encia permisible de los pernos.</w:t>
      </w:r>
    </w:p>
    <w:p w14:paraId="6A7F2411" w14:textId="77777777" w:rsidR="00716A46" w:rsidRDefault="00BA7238" w:rsidP="00716A46">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w:t>
      </w:r>
    </w:p>
    <w:p w14:paraId="2A97A34D" w14:textId="77777777" w:rsidR="00BA7238" w:rsidRPr="00C46026" w:rsidRDefault="00BA7238" w:rsidP="00716A46">
      <w:pPr>
        <w:pStyle w:val="Ttulo2"/>
        <w:spacing w:before="0" w:after="240" w:line="240" w:lineRule="auto"/>
        <w:rPr>
          <w:rFonts w:cs="Tahoma"/>
        </w:rPr>
      </w:pPr>
      <w:bookmarkStart w:id="762" w:name="_Toc108707392"/>
      <w:bookmarkStart w:id="763" w:name="_Toc191307494"/>
      <w:r w:rsidRPr="009F13BE">
        <w:rPr>
          <w:rFonts w:cs="Tahoma"/>
        </w:rPr>
        <w:t>Acabado</w:t>
      </w:r>
      <w:bookmarkEnd w:id="762"/>
      <w:bookmarkEnd w:id="763"/>
    </w:p>
    <w:p w14:paraId="166095DF" w14:textId="77777777" w:rsidR="00597108" w:rsidRPr="009F13BE" w:rsidRDefault="00597108" w:rsidP="00597108">
      <w:pPr>
        <w:spacing w:line="276" w:lineRule="auto"/>
        <w:rPr>
          <w:rFonts w:cs="Tahoma"/>
          <w:lang w:val="es-DO"/>
        </w:rPr>
      </w:pPr>
      <w:r w:rsidRPr="009F13BE">
        <w:rPr>
          <w:rFonts w:cs="Tahoma"/>
          <w:lang w:val="es-DO"/>
        </w:rPr>
        <w:t xml:space="preserve">El </w:t>
      </w:r>
      <w:r>
        <w:rPr>
          <w:lang w:val="es-DO"/>
        </w:rPr>
        <w:t>Contratista</w:t>
      </w:r>
      <w:r w:rsidRPr="009F13BE">
        <w:rPr>
          <w:rFonts w:cs="Tahoma"/>
          <w:lang w:val="es-DO"/>
        </w:rPr>
        <w:t xml:space="preserve"> será responsable por el ajuste correcto de todas las partes y reemplazará, libres de costos, todo material defectuoso encontrado durante la instalación y pagará el trabajo de correcciones y reemplazos. Todas las partes de la estructura serán de un acabado nítido, libre de torceduras, deterioros o dobleces. </w:t>
      </w:r>
      <w:r w:rsidR="00B411CB">
        <w:rPr>
          <w:rFonts w:cs="Tahoma"/>
          <w:lang w:val="es-DO"/>
        </w:rPr>
        <w:t xml:space="preserve"> </w:t>
      </w:r>
      <w:r w:rsidRPr="009F13BE">
        <w:rPr>
          <w:rFonts w:cs="Tahoma"/>
          <w:lang w:val="es-DO"/>
        </w:rPr>
        <w:t xml:space="preserve">Todos los agujeros serán hechos con herramientas afiladas y serán limpios sin bordes dentados. La fabricación deberá estar en completa concordancia con los dibujos de taller preparados por el </w:t>
      </w:r>
      <w:r w:rsidRPr="00716A46">
        <w:rPr>
          <w:rFonts w:cs="Tahoma"/>
          <w:lang w:val="es-DO"/>
        </w:rPr>
        <w:t>Contratista</w:t>
      </w:r>
      <w:r w:rsidRPr="009F13BE">
        <w:rPr>
          <w:rFonts w:cs="Tahoma"/>
          <w:lang w:val="es-DO"/>
        </w:rPr>
        <w:t xml:space="preserve"> y aprobado por </w:t>
      </w:r>
      <w:r>
        <w:rPr>
          <w:rFonts w:cs="Tahoma"/>
          <w:lang w:val="es-DO"/>
        </w:rPr>
        <w:t>el CONTRATANTE</w:t>
      </w:r>
      <w:r w:rsidRPr="009F13BE">
        <w:rPr>
          <w:rFonts w:cs="Tahoma"/>
          <w:lang w:val="es-DO"/>
        </w:rPr>
        <w:t>.</w:t>
      </w:r>
    </w:p>
    <w:p w14:paraId="126237C6" w14:textId="77777777" w:rsidR="00BA7238" w:rsidRPr="009F13BE" w:rsidRDefault="00BA7238" w:rsidP="00C46026">
      <w:pPr>
        <w:spacing w:before="120" w:after="240"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w:t>
      </w:r>
      <w:r w:rsidR="00C46026">
        <w:rPr>
          <w:rFonts w:cs="Tahoma"/>
          <w:lang w:val="es-DO"/>
        </w:rPr>
        <w:t xml:space="preserve"> del filo o de orillas ásperas.</w:t>
      </w:r>
    </w:p>
    <w:p w14:paraId="5D025D67" w14:textId="77777777" w:rsidR="00E06515" w:rsidRDefault="00BA7238" w:rsidP="00716A46">
      <w:pPr>
        <w:spacing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w:t>
      </w:r>
      <w:r w:rsidR="00C46026">
        <w:rPr>
          <w:rFonts w:cs="Tahoma"/>
          <w:lang w:val="es-DO"/>
        </w:rPr>
        <w:t>de los agujeros mal perforados.</w:t>
      </w:r>
    </w:p>
    <w:p w14:paraId="3EC61448" w14:textId="77777777" w:rsidR="00716A46" w:rsidRDefault="00716A46" w:rsidP="00716A46">
      <w:pPr>
        <w:rPr>
          <w:rFonts w:cs="Tahoma"/>
          <w:lang w:val="es-DO"/>
        </w:rPr>
      </w:pPr>
    </w:p>
    <w:p w14:paraId="5004DC28" w14:textId="77777777" w:rsidR="00B153EE" w:rsidRPr="00F206E0" w:rsidRDefault="00B153EE" w:rsidP="00716A46">
      <w:pPr>
        <w:pStyle w:val="Ttulo2"/>
        <w:spacing w:before="0" w:line="360" w:lineRule="auto"/>
      </w:pPr>
      <w:bookmarkStart w:id="764" w:name="_Toc116370785"/>
      <w:bookmarkStart w:id="765" w:name="_Toc191307495"/>
      <w:r>
        <w:rPr>
          <w:rFonts w:cs="Symbol"/>
          <w:szCs w:val="24"/>
          <w:lang w:eastAsia="es-ES"/>
        </w:rPr>
        <w:t>Documentación</w:t>
      </w:r>
      <w:r w:rsidRPr="00F206E0">
        <w:t xml:space="preserve"> para</w:t>
      </w:r>
      <w:r>
        <w:t xml:space="preserve"> Estructuras Metálicas para</w:t>
      </w:r>
      <w:r w:rsidRPr="00F206E0">
        <w:t xml:space="preserve"> Ingeniería de Detalle</w:t>
      </w:r>
      <w:bookmarkEnd w:id="764"/>
      <w:bookmarkEnd w:id="765"/>
    </w:p>
    <w:p w14:paraId="657EC7BD" w14:textId="77777777" w:rsidR="00B153EE" w:rsidRPr="00F206E0" w:rsidRDefault="00B153EE" w:rsidP="00BE49C4">
      <w:pPr>
        <w:pStyle w:val="Ttulo3"/>
      </w:pPr>
      <w:bookmarkStart w:id="766" w:name="_Toc116370786"/>
      <w:bookmarkStart w:id="767" w:name="_Toc191307496"/>
      <w:r w:rsidRPr="00F206E0">
        <w:t>Planos</w:t>
      </w:r>
      <w:bookmarkEnd w:id="766"/>
      <w:bookmarkEnd w:id="767"/>
    </w:p>
    <w:p w14:paraId="4BC19C5D" w14:textId="77777777" w:rsidR="00B153EE" w:rsidRPr="00F206E0" w:rsidRDefault="00B153EE" w:rsidP="00B153EE">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sidR="004E443E">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14:paraId="5D987B8B" w14:textId="77777777" w:rsidR="00B153EE" w:rsidRPr="00F206E0" w:rsidRDefault="00B153EE" w:rsidP="004D31A9">
      <w:pPr>
        <w:numPr>
          <w:ilvl w:val="1"/>
          <w:numId w:val="82"/>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14:paraId="3DC86295" w14:textId="77777777" w:rsidR="00B153EE" w:rsidRPr="00F206E0" w:rsidRDefault="00B153EE" w:rsidP="004D31A9">
      <w:pPr>
        <w:numPr>
          <w:ilvl w:val="1"/>
          <w:numId w:val="82"/>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14:paraId="4B7AB4DC" w14:textId="77777777" w:rsidR="00B153EE" w:rsidRPr="00F206E0" w:rsidRDefault="00B153EE" w:rsidP="004D31A9">
      <w:pPr>
        <w:numPr>
          <w:ilvl w:val="1"/>
          <w:numId w:val="82"/>
        </w:numPr>
        <w:spacing w:before="120" w:after="120" w:line="276" w:lineRule="auto"/>
        <w:ind w:left="1276" w:hanging="425"/>
        <w:rPr>
          <w:rFonts w:cs="Tahoma"/>
          <w:szCs w:val="22"/>
          <w:lang w:val="es-AR" w:eastAsia="es-AR"/>
        </w:rPr>
      </w:pPr>
      <w:r w:rsidRPr="00F206E0">
        <w:rPr>
          <w:rFonts w:cs="Tahoma"/>
          <w:szCs w:val="22"/>
          <w:lang w:val="es-AR" w:eastAsia="es-AR"/>
        </w:rPr>
        <w:lastRenderedPageBreak/>
        <w:t>Planos de taller y montaje.</w:t>
      </w:r>
    </w:p>
    <w:p w14:paraId="3D7947BF" w14:textId="77777777" w:rsidR="00B153EE" w:rsidRPr="00F206E0" w:rsidRDefault="00B153EE" w:rsidP="004D31A9">
      <w:pPr>
        <w:numPr>
          <w:ilvl w:val="1"/>
          <w:numId w:val="82"/>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14:paraId="70C22C79" w14:textId="77777777" w:rsidR="00B153EE" w:rsidRPr="00F206E0" w:rsidRDefault="00B153EE" w:rsidP="00BE49C4">
      <w:pPr>
        <w:pStyle w:val="Ttulo3"/>
      </w:pPr>
      <w:bookmarkStart w:id="768" w:name="_Toc116370787"/>
      <w:bookmarkStart w:id="769" w:name="_Toc191307497"/>
      <w:r w:rsidRPr="00F206E0">
        <w:t>Memorias de Cálculo</w:t>
      </w:r>
      <w:bookmarkEnd w:id="768"/>
      <w:bookmarkEnd w:id="769"/>
    </w:p>
    <w:p w14:paraId="6430FFBD" w14:textId="77777777" w:rsidR="00B153EE" w:rsidRDefault="00B153EE" w:rsidP="00B153EE">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14:paraId="46CFD126" w14:textId="77777777" w:rsidR="00B153EE" w:rsidRPr="00D72A96" w:rsidRDefault="00B153EE" w:rsidP="00B153EE">
      <w:pPr>
        <w:spacing w:after="240" w:line="276" w:lineRule="auto"/>
        <w:rPr>
          <w:rFonts w:cs="Tahoma"/>
          <w:szCs w:val="22"/>
          <w:lang w:val="es-AR" w:eastAsia="es-AR"/>
        </w:rPr>
      </w:pPr>
      <w:r w:rsidRPr="00D72A96">
        <w:rPr>
          <w:rFonts w:cs="Tahoma"/>
          <w:szCs w:val="22"/>
          <w:lang w:val="es-AR" w:eastAsia="es-AR"/>
        </w:rPr>
        <w:t>Las memorias de cálculo incluirán los siguientes aspectos:</w:t>
      </w:r>
    </w:p>
    <w:p w14:paraId="2D977054"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14:paraId="25BD11F8"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Pre</w:t>
      </w:r>
      <w:r w:rsidR="00D904B7">
        <w:rPr>
          <w:rFonts w:cs="Tahoma"/>
          <w:szCs w:val="22"/>
          <w:lang w:val="es-AR" w:eastAsia="es-AR"/>
        </w:rPr>
        <w:t>-</w:t>
      </w:r>
      <w:r w:rsidRPr="00D72A96">
        <w:rPr>
          <w:rFonts w:cs="Tahoma"/>
          <w:szCs w:val="22"/>
          <w:lang w:val="es-AR" w:eastAsia="es-AR"/>
        </w:rPr>
        <w:t>dimensionamiento de todos los miembros, principales y secundarios de la estructura.</w:t>
      </w:r>
    </w:p>
    <w:p w14:paraId="61672D8F"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14:paraId="4E4BB851"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14:paraId="49EACE72"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14:paraId="4FFECF25"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14:paraId="7D5D8F36"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14:paraId="094C037B" w14:textId="77777777" w:rsidR="00B153EE" w:rsidRPr="00D72A96" w:rsidRDefault="00B153EE" w:rsidP="004D31A9">
      <w:pPr>
        <w:numPr>
          <w:ilvl w:val="1"/>
          <w:numId w:val="82"/>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14:paraId="442E38B6" w14:textId="77777777" w:rsidR="00B153EE" w:rsidRPr="00D72A96" w:rsidRDefault="00B153EE" w:rsidP="004D31A9">
      <w:pPr>
        <w:numPr>
          <w:ilvl w:val="1"/>
          <w:numId w:val="82"/>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14:paraId="3C426C58"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14:paraId="5B4337B8"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14:paraId="3CBD802F"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14:paraId="4CEB6BF5"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14:paraId="7E996A85"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Tipo de acero.</w:t>
      </w:r>
    </w:p>
    <w:p w14:paraId="5E986C52"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14:paraId="1880774F"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14:paraId="136DCC4C"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14:paraId="764334BB"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14:paraId="0B4AE1D3"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14:paraId="52C600BE"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lastRenderedPageBreak/>
        <w:t>Esfuerzos admisibles (tensión, compresión, corte, aplastamiento, flexión).</w:t>
      </w:r>
    </w:p>
    <w:p w14:paraId="11174F7E"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14:paraId="46515FC7"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14:paraId="3AD42850"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14:paraId="781B68CA" w14:textId="77777777" w:rsidR="00B153EE" w:rsidRPr="00F206E0" w:rsidRDefault="00B153EE" w:rsidP="004D31A9">
      <w:pPr>
        <w:numPr>
          <w:ilvl w:val="1"/>
          <w:numId w:val="83"/>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14:paraId="4E900485" w14:textId="77777777" w:rsidR="00B153EE" w:rsidRDefault="00B153EE" w:rsidP="00716A46">
      <w:pPr>
        <w:numPr>
          <w:ilvl w:val="1"/>
          <w:numId w:val="83"/>
        </w:numPr>
        <w:spacing w:line="276" w:lineRule="auto"/>
        <w:ind w:hanging="22"/>
        <w:rPr>
          <w:rFonts w:cs="Tahoma"/>
          <w:szCs w:val="22"/>
          <w:lang w:val="es-DO" w:eastAsia="es-DO"/>
        </w:rPr>
      </w:pPr>
      <w:r w:rsidRPr="00F206E0">
        <w:rPr>
          <w:rFonts w:cs="Tahoma"/>
          <w:szCs w:val="22"/>
          <w:lang w:val="es-DO" w:eastAsia="es-DO"/>
        </w:rPr>
        <w:t>Verificación de pernos de anclaje a la fundación, cuando se requiera.</w:t>
      </w:r>
    </w:p>
    <w:p w14:paraId="060A34F7" w14:textId="77777777" w:rsidR="00716A46" w:rsidRPr="00F206E0" w:rsidRDefault="00716A46" w:rsidP="00716A46">
      <w:pPr>
        <w:rPr>
          <w:rFonts w:cs="Tahoma"/>
          <w:szCs w:val="22"/>
          <w:lang w:val="es-DO" w:eastAsia="es-DO"/>
        </w:rPr>
      </w:pPr>
    </w:p>
    <w:p w14:paraId="509EA89E" w14:textId="77777777" w:rsidR="00B153EE" w:rsidRPr="00F206E0" w:rsidRDefault="00B153EE" w:rsidP="00BE49C4">
      <w:pPr>
        <w:pStyle w:val="Ttulo3"/>
      </w:pPr>
      <w:bookmarkStart w:id="770" w:name="_Toc116370788"/>
      <w:bookmarkStart w:id="771" w:name="_Toc191307498"/>
      <w:r w:rsidRPr="00F206E0">
        <w:t>Planos de Fabricación y Planos de Montaje</w:t>
      </w:r>
      <w:bookmarkEnd w:id="770"/>
      <w:bookmarkEnd w:id="771"/>
    </w:p>
    <w:p w14:paraId="71B79AC6" w14:textId="77777777" w:rsidR="00B153EE" w:rsidRPr="00F206E0" w:rsidRDefault="00B153EE" w:rsidP="00B153EE">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14:paraId="2BB994EB" w14:textId="77777777" w:rsidR="00B153EE" w:rsidRDefault="00B153EE" w:rsidP="00716A46">
      <w:pPr>
        <w:spacing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sidR="004E443E">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cad) y en papel.</w:t>
      </w:r>
    </w:p>
    <w:p w14:paraId="0992BFEF" w14:textId="77777777" w:rsidR="00716A46" w:rsidRPr="00B153EE" w:rsidRDefault="00716A46" w:rsidP="00716A46">
      <w:pPr>
        <w:rPr>
          <w:rFonts w:cs="Tahoma"/>
          <w:szCs w:val="22"/>
          <w:lang w:val="es-DO" w:eastAsia="es-DO"/>
        </w:rPr>
      </w:pPr>
    </w:p>
    <w:p w14:paraId="5DD9EF04" w14:textId="77777777" w:rsidR="00F17FF1" w:rsidRPr="00C46026" w:rsidRDefault="00F17FF1" w:rsidP="00CA2512">
      <w:pPr>
        <w:pStyle w:val="Ttulo1"/>
        <w:spacing w:after="240"/>
      </w:pPr>
      <w:bookmarkStart w:id="772" w:name="_Toc191307499"/>
      <w:r>
        <w:t xml:space="preserve">Sistema de Puesta Tierra y </w:t>
      </w:r>
      <w:r w:rsidR="0043463A">
        <w:t xml:space="preserve">Protecciones </w:t>
      </w:r>
      <w:r w:rsidR="00472B4D">
        <w:t>Contra</w:t>
      </w:r>
      <w:r w:rsidR="009F0349">
        <w:t xml:space="preserve"> Descarga</w:t>
      </w:r>
      <w:r w:rsidR="0043463A">
        <w:t>s</w:t>
      </w:r>
      <w:r w:rsidR="009F0349">
        <w:t xml:space="preserve"> Atmosférica</w:t>
      </w:r>
      <w:r w:rsidR="0043463A">
        <w:t>s</w:t>
      </w:r>
      <w:bookmarkEnd w:id="772"/>
    </w:p>
    <w:p w14:paraId="0CB35954" w14:textId="77777777" w:rsidR="00CA2512" w:rsidRDefault="00CA2512" w:rsidP="000E204C">
      <w:pPr>
        <w:pStyle w:val="Ttulo2"/>
        <w:spacing w:before="0" w:after="240"/>
      </w:pPr>
      <w:bookmarkStart w:id="773" w:name="_Toc191307500"/>
      <w:r>
        <w:t>Sistema de Puesta a tierra</w:t>
      </w:r>
      <w:bookmarkEnd w:id="773"/>
    </w:p>
    <w:p w14:paraId="57769C11" w14:textId="77777777" w:rsidR="00597108" w:rsidRDefault="00597108" w:rsidP="00597108">
      <w:pPr>
        <w:spacing w:after="240" w:line="276" w:lineRule="auto"/>
        <w:rPr>
          <w:rFonts w:cs="Tahoma"/>
          <w:bCs/>
          <w:lang w:val="es-DO"/>
        </w:rPr>
      </w:pPr>
      <w:r w:rsidRPr="000F0017">
        <w:rPr>
          <w:rFonts w:cs="Tahoma"/>
          <w:bCs/>
          <w:lang w:val="es-DO"/>
        </w:rPr>
        <w:t>Las uniones entre los cables de dicha malla se realizarán mediante soldaduras exotérmicas.</w:t>
      </w:r>
    </w:p>
    <w:p w14:paraId="7C4E2CFC" w14:textId="77777777" w:rsidR="00BB751E" w:rsidRDefault="00BB751E" w:rsidP="004D31A9">
      <w:pPr>
        <w:numPr>
          <w:ilvl w:val="0"/>
          <w:numId w:val="87"/>
        </w:numPr>
        <w:spacing w:before="120" w:after="240" w:line="276" w:lineRule="auto"/>
        <w:rPr>
          <w:lang w:val="es-DO"/>
        </w:rPr>
      </w:pPr>
      <w:r w:rsidRPr="00BB751E">
        <w:rPr>
          <w:lang w:val="es-DO"/>
        </w:rPr>
        <w:t>La Puesta a Tierra deberá cumplir con las normativas IEEE 80-2012 y la IEEE 81-2012 o superior.</w:t>
      </w:r>
    </w:p>
    <w:p w14:paraId="5E20C691" w14:textId="77777777" w:rsidR="00BB751E" w:rsidRDefault="00BB751E" w:rsidP="004D31A9">
      <w:pPr>
        <w:numPr>
          <w:ilvl w:val="0"/>
          <w:numId w:val="87"/>
        </w:numPr>
        <w:spacing w:before="120" w:after="240" w:line="276" w:lineRule="auto"/>
        <w:rPr>
          <w:lang w:val="es-DO"/>
        </w:rPr>
      </w:pPr>
      <w:r w:rsidRPr="00BB751E">
        <w:rPr>
          <w:lang w:val="es-DO"/>
        </w:rPr>
        <w:t>Los ensayos para la medición de la resistividad del suelo se ejecut</w:t>
      </w:r>
      <w:r w:rsidR="00D904B7">
        <w:rPr>
          <w:lang w:val="es-DO"/>
        </w:rPr>
        <w:t>arán en presencia del representante</w:t>
      </w:r>
      <w:r w:rsidRPr="00BB751E">
        <w:rPr>
          <w:lang w:val="es-DO"/>
        </w:rPr>
        <w:t xml:space="preserve"> del Contratante.</w:t>
      </w:r>
    </w:p>
    <w:p w14:paraId="2A6E8ECE" w14:textId="77777777" w:rsidR="00BB751E" w:rsidRDefault="00BB751E" w:rsidP="004D31A9">
      <w:pPr>
        <w:numPr>
          <w:ilvl w:val="0"/>
          <w:numId w:val="87"/>
        </w:numPr>
        <w:spacing w:before="120" w:after="240" w:line="276" w:lineRule="auto"/>
        <w:rPr>
          <w:lang w:val="es-DO"/>
        </w:rPr>
      </w:pPr>
      <w:r w:rsidRPr="00BB751E">
        <w:rPr>
          <w:lang w:val="es-DO"/>
        </w:rPr>
        <w:t>Todas las conexiones entre cables y/o conductor, así como las conexiones de conductor con el electrodo de puesta a tierra se realizarán con soldadura exotérmicas.</w:t>
      </w:r>
    </w:p>
    <w:p w14:paraId="6E693E6A" w14:textId="77777777" w:rsidR="00BB751E" w:rsidRDefault="00BB751E" w:rsidP="004D31A9">
      <w:pPr>
        <w:numPr>
          <w:ilvl w:val="0"/>
          <w:numId w:val="87"/>
        </w:numPr>
        <w:spacing w:before="120" w:after="240" w:line="276" w:lineRule="auto"/>
        <w:rPr>
          <w:lang w:val="es-DO"/>
        </w:rPr>
      </w:pPr>
      <w:r w:rsidRPr="00BB751E">
        <w:rPr>
          <w:lang w:val="es-DO"/>
        </w:rPr>
        <w:t>La conexión a herraje o equipos se confeccionarán con terminales de cobre y/o bimetálicos previa autorización de</w:t>
      </w:r>
      <w:r w:rsidR="00F2130F">
        <w:rPr>
          <w:lang w:val="es-DO"/>
        </w:rPr>
        <w:t>l representante del contratante</w:t>
      </w:r>
      <w:r w:rsidRPr="00BB751E">
        <w:rPr>
          <w:lang w:val="es-DO"/>
        </w:rPr>
        <w:t xml:space="preserve"> para el uso de estos materiales. </w:t>
      </w:r>
    </w:p>
    <w:p w14:paraId="568C5095" w14:textId="77777777" w:rsidR="00BB751E" w:rsidRDefault="00BB751E" w:rsidP="004D31A9">
      <w:pPr>
        <w:numPr>
          <w:ilvl w:val="0"/>
          <w:numId w:val="87"/>
        </w:numPr>
        <w:spacing w:before="120" w:after="240" w:line="276" w:lineRule="auto"/>
        <w:rPr>
          <w:lang w:val="es-DO"/>
        </w:rPr>
      </w:pPr>
      <w:r w:rsidRPr="00BB751E">
        <w:rPr>
          <w:lang w:val="es-DO"/>
        </w:rPr>
        <w:t>Luego de ser construido el Sistema de Puesta a Tierra y sus diferentes conexiones, éste será sometido a ensayos generales por una empresa especialista y con certificación ISO.</w:t>
      </w:r>
    </w:p>
    <w:p w14:paraId="5FFC4981" w14:textId="77777777" w:rsidR="00BB751E" w:rsidRDefault="00BB751E" w:rsidP="004D31A9">
      <w:pPr>
        <w:numPr>
          <w:ilvl w:val="0"/>
          <w:numId w:val="87"/>
        </w:numPr>
        <w:spacing w:before="120" w:after="240" w:line="276" w:lineRule="auto"/>
        <w:rPr>
          <w:lang w:val="es-DO"/>
        </w:rPr>
      </w:pPr>
      <w:r w:rsidRPr="00BB751E">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14:paraId="6C9CD0D9" w14:textId="77777777" w:rsidR="00BB751E" w:rsidRDefault="0044761F" w:rsidP="004D31A9">
      <w:pPr>
        <w:numPr>
          <w:ilvl w:val="0"/>
          <w:numId w:val="87"/>
        </w:numPr>
        <w:spacing w:before="120" w:after="240" w:line="276" w:lineRule="auto"/>
        <w:rPr>
          <w:lang w:val="es-DO"/>
        </w:rPr>
      </w:pPr>
      <w:r>
        <w:rPr>
          <w:lang w:val="es-DO"/>
        </w:rPr>
        <w:t xml:space="preserve">Se </w:t>
      </w:r>
      <w:r w:rsidR="002C3CBC">
        <w:rPr>
          <w:lang w:val="es-DO"/>
        </w:rPr>
        <w:t>realizarán</w:t>
      </w:r>
      <w:r>
        <w:rPr>
          <w:lang w:val="es-DO"/>
        </w:rPr>
        <w:t xml:space="preserve"> registros para la medici</w:t>
      </w:r>
      <w:r w:rsidR="00EA2126">
        <w:rPr>
          <w:lang w:val="es-DO"/>
        </w:rPr>
        <w:t>ón de la puesta a tierra.</w:t>
      </w:r>
      <w:r w:rsidR="00BB751E" w:rsidRPr="00BB751E">
        <w:rPr>
          <w:lang w:val="es-DO"/>
        </w:rPr>
        <w:t xml:space="preserve">  </w:t>
      </w:r>
    </w:p>
    <w:p w14:paraId="5704FFC1" w14:textId="77777777" w:rsidR="00BB751E" w:rsidRDefault="00BB751E" w:rsidP="004D31A9">
      <w:pPr>
        <w:numPr>
          <w:ilvl w:val="0"/>
          <w:numId w:val="87"/>
        </w:numPr>
        <w:spacing w:before="120" w:after="240" w:line="276" w:lineRule="auto"/>
        <w:rPr>
          <w:lang w:val="es-DO"/>
        </w:rPr>
      </w:pPr>
      <w:r w:rsidRPr="00BB751E">
        <w:rPr>
          <w:lang w:val="es-DO"/>
        </w:rPr>
        <w:lastRenderedPageBreak/>
        <w:t>No se admitirán cálculos en tablas Excel, el diseño se realizará en programas especializados, y acordados con El CONTRATANTE.</w:t>
      </w:r>
    </w:p>
    <w:p w14:paraId="75D470BE" w14:textId="77777777" w:rsidR="00BA661B" w:rsidRDefault="00F406A2" w:rsidP="004D31A9">
      <w:pPr>
        <w:numPr>
          <w:ilvl w:val="0"/>
          <w:numId w:val="87"/>
        </w:numPr>
        <w:spacing w:before="120" w:after="240" w:line="276" w:lineRule="auto"/>
        <w:rPr>
          <w:lang w:val="es-DO"/>
        </w:rPr>
      </w:pPr>
      <w:r w:rsidRPr="00B141AE">
        <w:rPr>
          <w:lang w:val="es-DO"/>
        </w:rPr>
        <w:t>El contratista</w:t>
      </w:r>
      <w:r w:rsidR="00BB751E">
        <w:rPr>
          <w:lang w:val="es-DO"/>
        </w:rPr>
        <w:t xml:space="preserve"> tendrá en esta labor un personal técnico certifica</w:t>
      </w:r>
      <w:r w:rsidR="00365541">
        <w:rPr>
          <w:lang w:val="es-DO"/>
        </w:rPr>
        <w:t>do y con experiencia</w:t>
      </w:r>
      <w:r w:rsidR="00BB751E">
        <w:rPr>
          <w:lang w:val="es-DO"/>
        </w:rPr>
        <w:t xml:space="preserve"> </w:t>
      </w:r>
      <w:r w:rsidR="00BB751E">
        <w:rPr>
          <w:rFonts w:cs="Tahoma"/>
          <w:lang w:val="es-DO"/>
        </w:rPr>
        <w:t>≥</w:t>
      </w:r>
      <w:r w:rsidR="00BA661B">
        <w:rPr>
          <w:lang w:val="es-DO"/>
        </w:rPr>
        <w:t>3 años.</w:t>
      </w:r>
    </w:p>
    <w:p w14:paraId="71F61CDC" w14:textId="77777777" w:rsidR="00BA661B" w:rsidRDefault="00BA661B" w:rsidP="004D31A9">
      <w:pPr>
        <w:numPr>
          <w:ilvl w:val="0"/>
          <w:numId w:val="87"/>
        </w:numPr>
        <w:spacing w:before="120" w:after="240" w:line="276" w:lineRule="auto"/>
        <w:rPr>
          <w:lang w:val="es-DO"/>
        </w:rPr>
      </w:pPr>
      <w:r>
        <w:rPr>
          <w:lang w:val="es-DO"/>
        </w:rPr>
        <w:t>Una vez finalizado el sistema de puesta a tierra y con los diferentes elementos instalados, el Contratista procederá a realizar ensayos generales a la misma, que incluirán:</w:t>
      </w:r>
    </w:p>
    <w:p w14:paraId="09BE1D3C" w14:textId="77777777" w:rsidR="00BA661B" w:rsidRDefault="00BA661B" w:rsidP="004D31A9">
      <w:pPr>
        <w:numPr>
          <w:ilvl w:val="1"/>
          <w:numId w:val="87"/>
        </w:numPr>
        <w:spacing w:before="120" w:after="240" w:line="276" w:lineRule="auto"/>
        <w:rPr>
          <w:lang w:val="es-DO"/>
        </w:rPr>
      </w:pPr>
      <w:r>
        <w:rPr>
          <w:lang w:val="es-DO"/>
        </w:rPr>
        <w:t>Medida de tensión de paso y contacto.</w:t>
      </w:r>
    </w:p>
    <w:p w14:paraId="5D743D45" w14:textId="77777777" w:rsidR="00BA661B" w:rsidRDefault="00BA661B" w:rsidP="004D31A9">
      <w:pPr>
        <w:numPr>
          <w:ilvl w:val="1"/>
          <w:numId w:val="87"/>
        </w:numPr>
        <w:spacing w:before="120" w:after="240" w:line="276" w:lineRule="auto"/>
        <w:rPr>
          <w:lang w:val="es-DO"/>
        </w:rPr>
      </w:pPr>
      <w:r>
        <w:rPr>
          <w:lang w:val="es-DO"/>
        </w:rPr>
        <w:t>Medición de la continuidad del sistema de puesta a tierra.</w:t>
      </w:r>
    </w:p>
    <w:p w14:paraId="4F5F5BEE" w14:textId="77777777" w:rsidR="00BB751E" w:rsidRPr="00BB751E" w:rsidRDefault="00BA661B" w:rsidP="004D31A9">
      <w:pPr>
        <w:numPr>
          <w:ilvl w:val="1"/>
          <w:numId w:val="87"/>
        </w:numPr>
        <w:spacing w:before="120" w:after="240" w:line="276" w:lineRule="auto"/>
        <w:rPr>
          <w:lang w:val="es-DO"/>
        </w:rPr>
      </w:pPr>
      <w:r>
        <w:rPr>
          <w:lang w:val="es-DO"/>
        </w:rPr>
        <w:t>Medición valor óhmico del sistema de puesta a tierra.</w:t>
      </w:r>
      <w:r w:rsidR="00BB751E">
        <w:rPr>
          <w:lang w:val="es-DO"/>
        </w:rPr>
        <w:t xml:space="preserve"> </w:t>
      </w:r>
    </w:p>
    <w:p w14:paraId="18568777" w14:textId="77777777" w:rsidR="00D96FD8" w:rsidRDefault="00D96FD8" w:rsidP="004D31A9">
      <w:pPr>
        <w:numPr>
          <w:ilvl w:val="0"/>
          <w:numId w:val="87"/>
        </w:numPr>
        <w:spacing w:before="120" w:after="240" w:line="276" w:lineRule="auto"/>
        <w:rPr>
          <w:lang w:val="es-DO"/>
        </w:rPr>
      </w:pPr>
      <w:r>
        <w:rPr>
          <w:lang w:val="es-DO"/>
        </w:rPr>
        <w:t xml:space="preserve">En cada elemento de potencia (mando apertura/cierra de cada </w:t>
      </w:r>
      <w:r w:rsidR="0042532D" w:rsidRPr="00D96FD8">
        <w:rPr>
          <w:lang w:val="es-DO"/>
        </w:rPr>
        <w:t>seccionador</w:t>
      </w:r>
      <w:r>
        <w:rPr>
          <w:lang w:val="es-DO"/>
        </w:rPr>
        <w:t xml:space="preserve">, </w:t>
      </w:r>
      <w:r w:rsidR="0042532D" w:rsidRPr="00D96FD8">
        <w:rPr>
          <w:lang w:val="es-DO"/>
        </w:rPr>
        <w:t>interruptor</w:t>
      </w:r>
      <w:r w:rsidR="00365541">
        <w:rPr>
          <w:lang w:val="es-DO"/>
        </w:rPr>
        <w:t>, etc.)</w:t>
      </w:r>
      <w:r>
        <w:rPr>
          <w:lang w:val="es-DO"/>
        </w:rPr>
        <w:t xml:space="preserve"> </w:t>
      </w:r>
      <w:r w:rsidR="0042532D" w:rsidRPr="00D96FD8">
        <w:rPr>
          <w:lang w:val="es-DO"/>
        </w:rPr>
        <w:t xml:space="preserve">se deberán </w:t>
      </w:r>
      <w:r>
        <w:rPr>
          <w:lang w:val="es-DO"/>
        </w:rPr>
        <w:t xml:space="preserve">instalar </w:t>
      </w:r>
      <w:r w:rsidR="0042532D" w:rsidRPr="00D96FD8">
        <w:rPr>
          <w:lang w:val="es-DO"/>
        </w:rPr>
        <w:t xml:space="preserve">parrillas </w:t>
      </w:r>
      <w:r>
        <w:rPr>
          <w:lang w:val="es-DO"/>
        </w:rPr>
        <w:t xml:space="preserve">conectadas al sistema de puesta a tierra </w:t>
      </w:r>
      <w:r w:rsidR="0042532D" w:rsidRPr="00D96FD8">
        <w:rPr>
          <w:lang w:val="es-DO"/>
        </w:rPr>
        <w:t>para el control de gradiente de potencial, en por lo menos dos puntos y a ellas se conectarán los gabinetes de control de los equipos citados. Las parrillas tendrán</w:t>
      </w:r>
      <w:r>
        <w:rPr>
          <w:lang w:val="es-DO"/>
        </w:rPr>
        <w:t xml:space="preserve"> </w:t>
      </w:r>
      <w:r w:rsidR="0042532D" w:rsidRPr="00D96FD8">
        <w:rPr>
          <w:lang w:val="es-DO"/>
        </w:rPr>
        <w:t xml:space="preserve">dimensiones mínimas de 1.0 x 1.50 metros, serán de acero galvanizado tipo </w:t>
      </w:r>
      <w:r>
        <w:rPr>
          <w:lang w:val="es-DO"/>
        </w:rPr>
        <w:t>rejilla.</w:t>
      </w:r>
    </w:p>
    <w:p w14:paraId="4A979714" w14:textId="77777777" w:rsidR="00893152" w:rsidRPr="000F0017" w:rsidRDefault="00893152" w:rsidP="00893152">
      <w:pPr>
        <w:numPr>
          <w:ilvl w:val="0"/>
          <w:numId w:val="87"/>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Pr="000F0017">
        <w:t>.</w:t>
      </w:r>
    </w:p>
    <w:p w14:paraId="348BB29B" w14:textId="77777777" w:rsidR="00D96FD8" w:rsidRDefault="009A7390" w:rsidP="004D31A9">
      <w:pPr>
        <w:numPr>
          <w:ilvl w:val="0"/>
          <w:numId w:val="87"/>
        </w:numPr>
        <w:spacing w:before="120" w:after="240" w:line="276" w:lineRule="auto"/>
        <w:rPr>
          <w:lang w:val="es-DO"/>
        </w:rPr>
      </w:pPr>
      <w:r>
        <w:t xml:space="preserve">La malla de tierra se deberá extender al edificio de control y a la </w:t>
      </w:r>
      <w:r w:rsidR="006D677C">
        <w:t>verja</w:t>
      </w:r>
      <w:r>
        <w:t xml:space="preserve"> perimetral de la subestación. </w:t>
      </w:r>
      <w:r w:rsidR="00130375" w:rsidRPr="00D96FD8">
        <w:rPr>
          <w:lang w:val="es-DO"/>
        </w:rPr>
        <w:t>Todos los equipos e infraestructuras metálicas deberán contar con una conexión rígida a tierra. Los edificios deben contar con a</w:t>
      </w:r>
      <w:r w:rsidR="00C46026" w:rsidRPr="00D96FD8">
        <w:rPr>
          <w:lang w:val="es-DO"/>
        </w:rPr>
        <w:t>l menos dos puntos de conexión.</w:t>
      </w:r>
    </w:p>
    <w:p w14:paraId="6E4FC410" w14:textId="77777777" w:rsidR="00D96FD8" w:rsidRDefault="00CE46B1" w:rsidP="004D31A9">
      <w:pPr>
        <w:numPr>
          <w:ilvl w:val="0"/>
          <w:numId w:val="87"/>
        </w:numPr>
        <w:spacing w:before="120" w:after="240" w:line="276" w:lineRule="auto"/>
        <w:rPr>
          <w:lang w:val="es-DO"/>
        </w:rPr>
      </w:pPr>
      <w:r w:rsidRPr="00CE46B1">
        <w:t>En la</w:t>
      </w:r>
      <w:r>
        <w:t>s</w:t>
      </w:r>
      <w:r w:rsidRPr="00CE46B1">
        <w:t xml:space="preserve"> canaleta</w:t>
      </w:r>
      <w:r>
        <w:t>s</w:t>
      </w:r>
      <w:r w:rsidRPr="00CE46B1">
        <w:t xml:space="preserve"> de cables de control en el interior de</w:t>
      </w:r>
      <w:r>
        <w:t xml:space="preserve"> </w:t>
      </w:r>
      <w:r w:rsidRPr="00CE46B1">
        <w:t>l</w:t>
      </w:r>
      <w:r>
        <w:t>os</w:t>
      </w:r>
      <w:r w:rsidRPr="00CE46B1">
        <w:t xml:space="preserve"> edificio</w:t>
      </w:r>
      <w:r>
        <w:t>s</w:t>
      </w:r>
      <w:r w:rsidRPr="00CE46B1">
        <w:t xml:space="preserve"> </w:t>
      </w:r>
      <w:r>
        <w:t xml:space="preserve">se considerará </w:t>
      </w:r>
      <w:r w:rsidRPr="00CE46B1">
        <w:t>una barra común principal de 10 cm x 0.70 cm x 60</w:t>
      </w:r>
      <w:r>
        <w:t xml:space="preserve"> cm</w:t>
      </w:r>
      <w:r w:rsidR="00D80428">
        <w:t>,</w:t>
      </w:r>
      <w:r>
        <w:t xml:space="preserve"> la cual se conecta a la red </w:t>
      </w:r>
      <w:r w:rsidRPr="00CE46B1">
        <w:t xml:space="preserve">por medio de dos conductores con una sección transversal mínima de </w:t>
      </w:r>
      <w:r w:rsidR="00D96FD8">
        <w:t xml:space="preserve">entre 107.4 </w:t>
      </w:r>
      <w:r w:rsidRPr="00CE46B1">
        <w:t>mm</w:t>
      </w:r>
      <w:r w:rsidRPr="00D96FD8">
        <w:rPr>
          <w:vertAlign w:val="superscript"/>
        </w:rPr>
        <w:t>2</w:t>
      </w:r>
      <w:r w:rsidRPr="00CE46B1">
        <w:t xml:space="preserve"> </w:t>
      </w:r>
      <w:r>
        <w:t xml:space="preserve">y </w:t>
      </w:r>
      <w:r w:rsidRPr="00CE46B1">
        <w:t>terminales de ojo. Esta barra se localizará a 15 cm de la superficie de la canaleta.</w:t>
      </w:r>
    </w:p>
    <w:p w14:paraId="05219F44" w14:textId="77777777" w:rsidR="00D96FD8" w:rsidRDefault="00CE46B1" w:rsidP="004D31A9">
      <w:pPr>
        <w:numPr>
          <w:ilvl w:val="0"/>
          <w:numId w:val="87"/>
        </w:numPr>
        <w:spacing w:before="120" w:after="240" w:line="276" w:lineRule="auto"/>
        <w:rPr>
          <w:lang w:val="es-DO"/>
        </w:rPr>
      </w:pPr>
      <w:r w:rsidRPr="00D96FD8">
        <w:rPr>
          <w:lang w:val="es-DO"/>
        </w:rPr>
        <w:t>Todas las estructuras de soporte de equipos se conectarán por lo menos a dos puntos diferentes de la malla.</w:t>
      </w:r>
    </w:p>
    <w:p w14:paraId="75E79425" w14:textId="77777777" w:rsidR="00B35E75" w:rsidRDefault="00B35E75" w:rsidP="004D31A9">
      <w:pPr>
        <w:numPr>
          <w:ilvl w:val="0"/>
          <w:numId w:val="87"/>
        </w:numPr>
        <w:spacing w:before="120" w:after="240" w:line="276" w:lineRule="auto"/>
        <w:rPr>
          <w:lang w:val="es-DO"/>
        </w:rPr>
      </w:pPr>
      <w:r>
        <w:rPr>
          <w:lang w:val="es-DO"/>
        </w:rPr>
        <w:t>Los conductores de puesta a tierra de los drenadores de sobretensión serán independientes de cualquier estructura o equipos.</w:t>
      </w:r>
    </w:p>
    <w:p w14:paraId="502B423B" w14:textId="77777777" w:rsidR="0042532D" w:rsidRDefault="0042532D" w:rsidP="00716A46">
      <w:pPr>
        <w:numPr>
          <w:ilvl w:val="0"/>
          <w:numId w:val="87"/>
        </w:numPr>
        <w:spacing w:line="276" w:lineRule="auto"/>
        <w:rPr>
          <w:lang w:val="es-DO"/>
        </w:rPr>
      </w:pPr>
      <w:r w:rsidRPr="00D96FD8">
        <w:rPr>
          <w:lang w:val="es-DO"/>
        </w:rPr>
        <w:t>El sistema de tierra tendrá una resistencia no mayor de 1.0 Ohm para las peores condiciones climáticas y operacionales.</w:t>
      </w:r>
    </w:p>
    <w:p w14:paraId="2698B5C4" w14:textId="77777777" w:rsidR="00716A46" w:rsidRPr="00D96FD8" w:rsidRDefault="00716A46" w:rsidP="00716A46">
      <w:pPr>
        <w:rPr>
          <w:lang w:val="es-DO"/>
        </w:rPr>
      </w:pPr>
    </w:p>
    <w:p w14:paraId="4B81DBFF" w14:textId="77777777" w:rsidR="00CA2512" w:rsidRDefault="00663C13" w:rsidP="00716A46">
      <w:pPr>
        <w:pStyle w:val="Ttulo2"/>
        <w:spacing w:before="0" w:after="240" w:line="240" w:lineRule="auto"/>
      </w:pPr>
      <w:bookmarkStart w:id="774" w:name="_Toc191307501"/>
      <w:r>
        <w:t>Protección Contra</w:t>
      </w:r>
      <w:r w:rsidR="009F0349">
        <w:t xml:space="preserve"> Descargas Atmosférica</w:t>
      </w:r>
      <w:r w:rsidR="0043463A">
        <w:t>s</w:t>
      </w:r>
      <w:bookmarkEnd w:id="774"/>
      <w:r w:rsidR="009F0349">
        <w:t xml:space="preserve">  </w:t>
      </w:r>
    </w:p>
    <w:p w14:paraId="4FE19D87" w14:textId="77777777" w:rsidR="00006D51" w:rsidRDefault="00006D51" w:rsidP="000C28BB">
      <w:pPr>
        <w:spacing w:before="120" w:after="240" w:line="276" w:lineRule="auto"/>
      </w:pPr>
      <w:r>
        <w:t xml:space="preserve">Los eventos atmosféricos (densidad de rayos por kilómetros cuadrados) que impactan la zona donde está instalada la subestación </w:t>
      </w:r>
      <w:r w:rsidR="004678FD">
        <w:t xml:space="preserve">Cruce de </w:t>
      </w:r>
      <w:r w:rsidR="00F406A2">
        <w:t>Cabral obliga</w:t>
      </w:r>
      <w:r>
        <w:t xml:space="preserve"> proteger los elementos que componen la referida instalación, </w:t>
      </w:r>
      <w:r>
        <w:lastRenderedPageBreak/>
        <w:t>para ello</w:t>
      </w:r>
      <w:r w:rsidR="006D677C">
        <w:t>, se deberá dotar un sistema</w:t>
      </w:r>
      <w:r>
        <w:t xml:space="preserve"> de protección que minimice</w:t>
      </w:r>
      <w:r w:rsidR="00753D1B">
        <w:t xml:space="preserve"> l</w:t>
      </w:r>
      <w:r w:rsidR="006D677C">
        <w:t>os riesgos a la subestación y a</w:t>
      </w:r>
      <w:r w:rsidR="00753D1B">
        <w:t xml:space="preserve">l personal técnico apostado en la instalación. El Contratista suministrará e instalará un sistema captador pasivo que equilibre y des-ionice los fenómenos atmosféricos utilizando compensadores y la puesta a tierra de la subestación, </w:t>
      </w:r>
      <w:r w:rsidR="00726166">
        <w:t xml:space="preserve">el mismo drenará corriente a tierra en miliamperios, y </w:t>
      </w:r>
      <w:r w:rsidR="00753D1B">
        <w:t xml:space="preserve">tendrá que proteger un </w:t>
      </w:r>
      <w:r w:rsidR="00E93E82">
        <w:t xml:space="preserve">radio de protección </w:t>
      </w:r>
      <w:r w:rsidR="00753D1B">
        <w:t>de 120 metros en todas las direcciones.</w:t>
      </w:r>
    </w:p>
    <w:p w14:paraId="1D65205B" w14:textId="77777777" w:rsidR="00753D1B" w:rsidRDefault="00753D1B" w:rsidP="000C28BB">
      <w:pPr>
        <w:spacing w:before="120" w:after="240" w:line="276" w:lineRule="auto"/>
      </w:pPr>
      <w:r>
        <w:t xml:space="preserve">Este dispositivo deberá soportar alta temperatura ambiente, alto grado de salinidad, </w:t>
      </w:r>
      <w:r w:rsidR="00E93E82">
        <w:t>polvo, etc.</w:t>
      </w:r>
    </w:p>
    <w:p w14:paraId="4B971481" w14:textId="77777777" w:rsidR="00E93E82" w:rsidRDefault="00E93E82" w:rsidP="000C28BB">
      <w:pPr>
        <w:spacing w:before="120" w:after="240" w:line="276" w:lineRule="auto"/>
      </w:pPr>
      <w:r>
        <w:t>Cumplimiento obligatorio con las normas IEC, EN, Certificación ISO 9001.</w:t>
      </w:r>
    </w:p>
    <w:p w14:paraId="7DFA83B5" w14:textId="77777777" w:rsidR="00544D16" w:rsidRPr="00F102CD" w:rsidRDefault="00544D16" w:rsidP="004D31A9">
      <w:pPr>
        <w:numPr>
          <w:ilvl w:val="0"/>
          <w:numId w:val="83"/>
        </w:numPr>
        <w:spacing w:before="120" w:after="240" w:line="276" w:lineRule="auto"/>
        <w:rPr>
          <w:lang w:val="en-US"/>
        </w:rPr>
      </w:pPr>
      <w:r w:rsidRPr="00F102CD">
        <w:rPr>
          <w:lang w:val="en-US"/>
        </w:rPr>
        <w:t>IEC 606060-1 High voltage test techniques Part 1: General definitions and test requirements</w:t>
      </w:r>
    </w:p>
    <w:p w14:paraId="0E9BB7B5" w14:textId="77777777" w:rsidR="00544D16" w:rsidRDefault="00544D16" w:rsidP="00716A46">
      <w:pPr>
        <w:numPr>
          <w:ilvl w:val="0"/>
          <w:numId w:val="83"/>
        </w:numPr>
        <w:spacing w:line="276" w:lineRule="auto"/>
        <w:rPr>
          <w:lang w:val="en-US"/>
        </w:rPr>
      </w:pPr>
      <w:r w:rsidRPr="00F102CD">
        <w:rPr>
          <w:lang w:val="en-US"/>
        </w:rPr>
        <w:t>IEC 60060-</w:t>
      </w:r>
      <w:r w:rsidR="00F12828" w:rsidRPr="00F102CD">
        <w:rPr>
          <w:lang w:val="en-US"/>
        </w:rPr>
        <w:t>1-</w:t>
      </w:r>
      <w:r w:rsidRPr="00F102CD">
        <w:rPr>
          <w:lang w:val="en-US"/>
        </w:rPr>
        <w:t>2</w:t>
      </w:r>
      <w:r w:rsidR="00F12828" w:rsidRPr="00F102CD">
        <w:rPr>
          <w:lang w:val="en-US"/>
        </w:rPr>
        <w:t>-3-4</w:t>
      </w:r>
      <w:r w:rsidRPr="00F102CD">
        <w:rPr>
          <w:lang w:val="en-US"/>
        </w:rPr>
        <w:t>:</w:t>
      </w:r>
      <w:r w:rsidR="00F12828" w:rsidRPr="00F102CD">
        <w:rPr>
          <w:lang w:val="en-US"/>
        </w:rPr>
        <w:tab/>
      </w:r>
      <w:r w:rsidRPr="00F102CD">
        <w:rPr>
          <w:lang w:val="en-US"/>
        </w:rPr>
        <w:t>Protection against lightning -- Part 1: General principles</w:t>
      </w:r>
      <w:r w:rsidR="00716A46">
        <w:rPr>
          <w:lang w:val="en-US"/>
        </w:rPr>
        <w:t>.</w:t>
      </w:r>
    </w:p>
    <w:p w14:paraId="06E36576" w14:textId="77777777" w:rsidR="00716A46" w:rsidRPr="00F102CD" w:rsidRDefault="00716A46" w:rsidP="00716A46">
      <w:pPr>
        <w:rPr>
          <w:lang w:val="en-US"/>
        </w:rPr>
      </w:pPr>
    </w:p>
    <w:p w14:paraId="5CB81703" w14:textId="77777777" w:rsidR="00F1757C" w:rsidRPr="00C46026" w:rsidRDefault="00F1757C" w:rsidP="00716A46">
      <w:pPr>
        <w:pStyle w:val="Ttulo1"/>
        <w:spacing w:after="240" w:line="276" w:lineRule="auto"/>
        <w:rPr>
          <w:rFonts w:cs="Tahoma"/>
        </w:rPr>
      </w:pPr>
      <w:bookmarkStart w:id="775" w:name="_Toc106033310"/>
      <w:bookmarkStart w:id="776" w:name="_Toc106038885"/>
      <w:bookmarkStart w:id="777" w:name="_Toc108707415"/>
      <w:bookmarkStart w:id="778" w:name="_Toc191307502"/>
      <w:r w:rsidRPr="009F13BE">
        <w:rPr>
          <w:rFonts w:cs="Tahoma"/>
        </w:rPr>
        <w:t>Descargadores de Sobretensión</w:t>
      </w:r>
      <w:bookmarkEnd w:id="775"/>
      <w:bookmarkEnd w:id="776"/>
      <w:r w:rsidR="004441B6">
        <w:rPr>
          <w:rFonts w:cs="Tahoma"/>
        </w:rPr>
        <w:t xml:space="preserve"> </w:t>
      </w:r>
      <w:r w:rsidR="007C6730">
        <w:rPr>
          <w:rFonts w:cs="Tahoma"/>
        </w:rPr>
        <w:t xml:space="preserve">de </w:t>
      </w:r>
      <w:r w:rsidR="004441B6">
        <w:rPr>
          <w:rFonts w:cs="Tahoma"/>
        </w:rPr>
        <w:t>Media Tensión</w:t>
      </w:r>
      <w:bookmarkEnd w:id="777"/>
      <w:bookmarkEnd w:id="778"/>
    </w:p>
    <w:p w14:paraId="1D57C24E" w14:textId="77777777" w:rsidR="00507E12" w:rsidRDefault="00F1757C" w:rsidP="00BB15D2">
      <w:pPr>
        <w:spacing w:before="120" w:line="276" w:lineRule="auto"/>
        <w:rPr>
          <w:rFonts w:cs="Tahoma"/>
        </w:rPr>
      </w:pPr>
      <w:r w:rsidRPr="009F13BE">
        <w:rPr>
          <w:rFonts w:cs="Tahoma"/>
        </w:rPr>
        <w:t xml:space="preserve">El </w:t>
      </w:r>
      <w:r w:rsidR="005A19FE">
        <w:rPr>
          <w:rFonts w:cs="Tahoma"/>
        </w:rPr>
        <w:t>Contratista</w:t>
      </w:r>
      <w:r w:rsidRPr="009F13BE">
        <w:rPr>
          <w:rFonts w:cs="Tahoma"/>
        </w:rPr>
        <w:t xml:space="preserve"> se encargará de proveer los descargadores de </w:t>
      </w:r>
      <w:r w:rsidR="00461BBD" w:rsidRPr="009F13BE">
        <w:rPr>
          <w:rFonts w:cs="Tahoma"/>
        </w:rPr>
        <w:t xml:space="preserve">sobretensiones </w:t>
      </w:r>
      <w:r w:rsidR="00A6138A">
        <w:rPr>
          <w:rFonts w:cs="Tahoma"/>
        </w:rPr>
        <w:t xml:space="preserve">en </w:t>
      </w:r>
      <w:r w:rsidR="004441B6">
        <w:rPr>
          <w:rFonts w:cs="Tahoma"/>
        </w:rPr>
        <w:t>M</w:t>
      </w:r>
      <w:r w:rsidR="00E73092">
        <w:rPr>
          <w:rFonts w:cs="Tahoma"/>
        </w:rPr>
        <w:t>.</w:t>
      </w:r>
      <w:r w:rsidR="00461BBD" w:rsidRPr="009F13BE">
        <w:rPr>
          <w:rFonts w:cs="Tahoma"/>
        </w:rPr>
        <w:t>T</w:t>
      </w:r>
      <w:r w:rsidR="00E73092">
        <w:rPr>
          <w:rFonts w:cs="Tahoma"/>
        </w:rPr>
        <w:t>.</w:t>
      </w:r>
      <w:r w:rsidR="00A6138A">
        <w:rPr>
          <w:rFonts w:cs="Tahoma"/>
        </w:rPr>
        <w:t xml:space="preserve"> para todas las salidas de media tensión en los pórticos (uno por fase)</w:t>
      </w:r>
      <w:r w:rsidR="00461BBD" w:rsidRPr="009F13BE">
        <w:rPr>
          <w:rFonts w:cs="Tahoma"/>
        </w:rPr>
        <w:t>, completos</w:t>
      </w:r>
      <w:r w:rsidRPr="009F13BE">
        <w:rPr>
          <w:rFonts w:cs="Tahoma"/>
        </w:rPr>
        <w:t xml:space="preserve"> con todo el material necesa</w:t>
      </w:r>
      <w:r w:rsidR="006C37CD" w:rsidRPr="009F13BE">
        <w:rPr>
          <w:rFonts w:cs="Tahoma"/>
        </w:rPr>
        <w:t>rio para su buen funcionamiento, incluyendo su contador de descarga y cumpliendo con</w:t>
      </w:r>
      <w:r w:rsidR="00461BBD" w:rsidRPr="009F13BE">
        <w:rPr>
          <w:rFonts w:cs="Tahoma"/>
        </w:rPr>
        <w:t xml:space="preserve"> la finalidad prevista, según </w:t>
      </w:r>
      <w:r w:rsidRPr="009F13BE">
        <w:rPr>
          <w:rFonts w:cs="Tahoma"/>
        </w:rPr>
        <w:t>el proyecto.</w:t>
      </w:r>
      <w:r w:rsidR="008A0E3A" w:rsidRPr="009F13BE">
        <w:rPr>
          <w:rFonts w:cs="Tahoma"/>
        </w:rPr>
        <w:t xml:space="preserve"> </w:t>
      </w:r>
    </w:p>
    <w:p w14:paraId="4AC5F99C" w14:textId="77777777" w:rsidR="00716A46" w:rsidRDefault="00716A46" w:rsidP="00716A46">
      <w:pPr>
        <w:rPr>
          <w:rFonts w:cs="Tahoma"/>
        </w:rPr>
      </w:pPr>
    </w:p>
    <w:p w14:paraId="2805B642" w14:textId="77777777" w:rsidR="00F1757C" w:rsidRPr="009F13BE" w:rsidRDefault="00F1757C" w:rsidP="00BB15D2">
      <w:pPr>
        <w:pStyle w:val="Ttulo2"/>
        <w:spacing w:before="0" w:after="240" w:line="240" w:lineRule="auto"/>
        <w:rPr>
          <w:rFonts w:cs="Tahoma"/>
        </w:rPr>
      </w:pPr>
      <w:bookmarkStart w:id="779" w:name="_Toc79528716"/>
      <w:bookmarkStart w:id="780" w:name="_Toc106033311"/>
      <w:bookmarkStart w:id="781" w:name="_Toc106038886"/>
      <w:bookmarkStart w:id="782" w:name="_Toc108707416"/>
      <w:bookmarkStart w:id="783" w:name="_Toc191307503"/>
      <w:r w:rsidRPr="009F13BE">
        <w:rPr>
          <w:rFonts w:cs="Tahoma"/>
        </w:rPr>
        <w:t>Aspectos</w:t>
      </w:r>
      <w:r w:rsidRPr="009F13BE">
        <w:rPr>
          <w:rFonts w:cs="Tahoma"/>
          <w:spacing w:val="-2"/>
        </w:rPr>
        <w:t xml:space="preserve"> </w:t>
      </w:r>
      <w:r w:rsidRPr="009F13BE">
        <w:rPr>
          <w:rFonts w:cs="Tahoma"/>
        </w:rPr>
        <w:t>Constructivos</w:t>
      </w:r>
      <w:bookmarkEnd w:id="779"/>
      <w:bookmarkEnd w:id="780"/>
      <w:bookmarkEnd w:id="781"/>
      <w:bookmarkEnd w:id="782"/>
      <w:bookmarkEnd w:id="783"/>
    </w:p>
    <w:p w14:paraId="7E2DBA9E" w14:textId="77777777" w:rsidR="00893152" w:rsidRPr="00C46026" w:rsidRDefault="00893152" w:rsidP="00893152">
      <w:pPr>
        <w:pStyle w:val="Ttulo3"/>
        <w:tabs>
          <w:tab w:val="clear" w:pos="993"/>
          <w:tab w:val="left" w:pos="851"/>
        </w:tabs>
        <w:spacing w:before="120" w:after="240"/>
        <w:ind w:left="720" w:hanging="720"/>
      </w:pPr>
      <w:bookmarkStart w:id="784" w:name="_Toc106033312"/>
      <w:bookmarkStart w:id="785" w:name="_Toc106038887"/>
      <w:bookmarkStart w:id="786" w:name="_Toc108707417"/>
      <w:bookmarkStart w:id="787" w:name="_Toc190291512"/>
      <w:bookmarkStart w:id="788" w:name="_Toc191307504"/>
      <w:r w:rsidRPr="009F13BE">
        <w:t>Tipo</w:t>
      </w:r>
      <w:bookmarkEnd w:id="784"/>
      <w:bookmarkEnd w:id="785"/>
      <w:bookmarkEnd w:id="786"/>
      <w:bookmarkEnd w:id="787"/>
      <w:bookmarkEnd w:id="788"/>
    </w:p>
    <w:p w14:paraId="3B5D4BE4" w14:textId="77777777" w:rsidR="00893152" w:rsidRDefault="00893152" w:rsidP="00893152">
      <w:pPr>
        <w:spacing w:before="120" w:after="240" w:line="276" w:lineRule="auto"/>
        <w:rPr>
          <w:rFonts w:cs="Tahoma"/>
        </w:rPr>
      </w:pPr>
      <w:r w:rsidRPr="009F13BE">
        <w:rPr>
          <w:rFonts w:cs="Tahoma"/>
        </w:rPr>
        <w:t>Los descargadores para suministrar serán del tipo óxido de zinc (ZnO), para instalación a la intemperie.</w:t>
      </w:r>
      <w:r>
        <w:rPr>
          <w:rFonts w:cs="Tahoma"/>
        </w:rPr>
        <w:t xml:space="preserve"> El medio aislante al exterior será de polímero. </w:t>
      </w:r>
      <w:r w:rsidRPr="009F13BE">
        <w:rPr>
          <w:rFonts w:cs="Tahoma"/>
        </w:rPr>
        <w:t>Serán adecuados para la protección de equipos contra sobretensiones atmosféricas y de maniobra. La corriente permanente deberá retornar a un valor constante no creciente luego de la disipación del transitorio producido por una descarga.</w:t>
      </w:r>
    </w:p>
    <w:p w14:paraId="0535337D" w14:textId="77777777" w:rsidR="00893152" w:rsidRPr="009F13BE" w:rsidRDefault="00893152" w:rsidP="00893152">
      <w:pPr>
        <w:spacing w:before="120" w:after="240" w:line="276" w:lineRule="auto"/>
        <w:rPr>
          <w:rFonts w:cs="Tahoma"/>
        </w:rPr>
      </w:pPr>
      <w:r>
        <w:rPr>
          <w:rFonts w:cs="Tahoma"/>
        </w:rPr>
        <w:t xml:space="preserve">El conexionado al sistema de puesta a tierra de los drenadores de sobretensión será independiente. </w:t>
      </w:r>
    </w:p>
    <w:p w14:paraId="6504E4BA" w14:textId="77777777" w:rsidR="00893152" w:rsidRPr="00C46026" w:rsidRDefault="00893152" w:rsidP="00893152">
      <w:pPr>
        <w:pStyle w:val="Ttulo3"/>
        <w:tabs>
          <w:tab w:val="clear" w:pos="993"/>
          <w:tab w:val="left" w:pos="851"/>
        </w:tabs>
        <w:spacing w:before="120" w:after="240"/>
        <w:ind w:left="720" w:hanging="720"/>
      </w:pPr>
      <w:bookmarkStart w:id="789" w:name="_Toc106033313"/>
      <w:bookmarkStart w:id="790" w:name="_Toc106038888"/>
      <w:bookmarkStart w:id="791" w:name="_Toc108707418"/>
      <w:bookmarkStart w:id="792" w:name="_Toc190291513"/>
      <w:bookmarkStart w:id="793" w:name="_Toc191307505"/>
      <w:r w:rsidRPr="009F13BE">
        <w:t>Diseño</w:t>
      </w:r>
      <w:bookmarkEnd w:id="789"/>
      <w:bookmarkEnd w:id="790"/>
      <w:bookmarkEnd w:id="791"/>
      <w:bookmarkEnd w:id="792"/>
      <w:bookmarkEnd w:id="793"/>
    </w:p>
    <w:p w14:paraId="07C794C2" w14:textId="77777777" w:rsidR="00893152" w:rsidRPr="009F13BE" w:rsidRDefault="00893152" w:rsidP="00893152">
      <w:pPr>
        <w:spacing w:after="240" w:line="276" w:lineRule="auto"/>
        <w:rPr>
          <w:rFonts w:cs="Tahoma"/>
        </w:rPr>
      </w:pPr>
      <w:r w:rsidRPr="009F13BE">
        <w:rPr>
          <w:rFonts w:cs="Tahoma"/>
        </w:rPr>
        <w:t>Estas especificaciones sólo cubren en general las características principales de los descargadores.</w:t>
      </w:r>
    </w:p>
    <w:p w14:paraId="0EA27A25" w14:textId="77777777" w:rsidR="00893152" w:rsidRDefault="00893152" w:rsidP="00893152">
      <w:pPr>
        <w:spacing w:after="240" w:line="276" w:lineRule="auto"/>
      </w:pPr>
      <w:r>
        <w:t>Los descargadores deben ser del tipo exterior, auto soportados, para instalación vertical de construcción robusta diseñados para facilitar su montaje y su limpieza, evitando que el agua se deposite en ellos.</w:t>
      </w:r>
    </w:p>
    <w:p w14:paraId="0A34A29B" w14:textId="77777777" w:rsidR="00893152" w:rsidRDefault="00893152" w:rsidP="00893152">
      <w:pPr>
        <w:spacing w:after="240" w:line="276" w:lineRule="auto"/>
      </w:pPr>
      <w:r>
        <w:t>Deberán ser unipolares para formar conjuntos trifásicos y capaces de absorber la onda transitoria originada por sobre tensiones internas del sistema producidas por operaciones de maniobras y por ocurrencia de descargas atmosféricas, a fin de proteger adecuadamente el aislamiento de los equipos.</w:t>
      </w:r>
    </w:p>
    <w:p w14:paraId="204EBA86" w14:textId="77777777" w:rsidR="00893152" w:rsidRPr="009F13BE" w:rsidRDefault="00893152" w:rsidP="00893152">
      <w:pPr>
        <w:spacing w:before="120" w:after="240" w:line="276" w:lineRule="auto"/>
        <w:rPr>
          <w:rFonts w:cs="Tahoma"/>
        </w:rPr>
      </w:pPr>
      <w:r w:rsidRPr="009F13BE">
        <w:rPr>
          <w:rFonts w:cs="Tahoma"/>
        </w:rPr>
        <w:t>Sus características constructivas serán tales que aseguren para los mismos un servicio permanente y continuo, libre de las influencias de humedad y de toda otra condición atmosférica.</w:t>
      </w:r>
    </w:p>
    <w:p w14:paraId="07567296" w14:textId="77777777" w:rsidR="00893152" w:rsidRPr="00C46026" w:rsidRDefault="00893152" w:rsidP="00893152">
      <w:pPr>
        <w:pStyle w:val="Ttulo3"/>
        <w:tabs>
          <w:tab w:val="clear" w:pos="993"/>
          <w:tab w:val="left" w:pos="851"/>
        </w:tabs>
        <w:spacing w:before="120" w:after="240"/>
        <w:ind w:left="720" w:hanging="720"/>
      </w:pPr>
      <w:bookmarkStart w:id="794" w:name="_Toc106033314"/>
      <w:bookmarkStart w:id="795" w:name="_Toc106038889"/>
      <w:bookmarkStart w:id="796" w:name="_Toc108707419"/>
      <w:bookmarkStart w:id="797" w:name="_Toc190291514"/>
      <w:bookmarkStart w:id="798" w:name="_Toc191307506"/>
      <w:r w:rsidRPr="009F13BE">
        <w:lastRenderedPageBreak/>
        <w:t>Componentes</w:t>
      </w:r>
      <w:bookmarkEnd w:id="794"/>
      <w:bookmarkEnd w:id="795"/>
      <w:bookmarkEnd w:id="796"/>
      <w:bookmarkEnd w:id="797"/>
      <w:bookmarkEnd w:id="798"/>
    </w:p>
    <w:p w14:paraId="1A76980C" w14:textId="77777777" w:rsidR="00893152" w:rsidRPr="00090628" w:rsidRDefault="00893152" w:rsidP="00893152">
      <w:pPr>
        <w:spacing w:line="276" w:lineRule="auto"/>
        <w:rPr>
          <w:rFonts w:cs="Tahoma"/>
        </w:rPr>
      </w:pPr>
      <w:bookmarkStart w:id="799" w:name="_Toc106033315"/>
      <w:bookmarkStart w:id="800" w:name="_Toc106038890"/>
      <w:bookmarkStart w:id="801" w:name="_Toc108707420"/>
      <w:bookmarkStart w:id="802" w:name="_Toc190291515"/>
      <w:r w:rsidRPr="00090628">
        <w:rPr>
          <w:rFonts w:cs="Tahoma"/>
        </w:rPr>
        <w:t>Los descargadores podrán estar conformados de polímeros.</w:t>
      </w:r>
      <w:r>
        <w:rPr>
          <w:rFonts w:cs="Tahoma"/>
        </w:rPr>
        <w:t xml:space="preserve"> </w:t>
      </w:r>
      <w:r>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Pr="009F13BE">
        <w:rPr>
          <w:rFonts w:cs="Tahoma"/>
        </w:rPr>
        <w:t>Todas las partes metálicas deberán ser no ferrosas o galvanizadas en caliente.</w:t>
      </w:r>
    </w:p>
    <w:p w14:paraId="52B3B6A3" w14:textId="77777777" w:rsidR="00893152" w:rsidRPr="00090628" w:rsidRDefault="00893152" w:rsidP="00893152">
      <w:pPr>
        <w:spacing w:line="276" w:lineRule="auto"/>
        <w:rPr>
          <w:rFonts w:cs="Tahoma"/>
          <w:lang w:val="es-DO"/>
        </w:rPr>
      </w:pPr>
    </w:p>
    <w:p w14:paraId="5372607B" w14:textId="77777777" w:rsidR="00893152" w:rsidRPr="009F13BE" w:rsidRDefault="00893152" w:rsidP="00893152">
      <w:pPr>
        <w:spacing w:line="276" w:lineRule="auto"/>
        <w:rPr>
          <w:rFonts w:cs="Tahoma"/>
        </w:rPr>
      </w:pPr>
      <w:r w:rsidRPr="009F13BE">
        <w:rPr>
          <w:rFonts w:cs="Tahoma"/>
        </w:rPr>
        <w:t xml:space="preserve">Se proveerán cierres herméticos en los puntos de contacto entre </w:t>
      </w:r>
      <w:r>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Pr>
          <w:rFonts w:cs="Tahoma"/>
        </w:rPr>
        <w:t>l polímero</w:t>
      </w:r>
      <w:r w:rsidRPr="009F13BE">
        <w:rPr>
          <w:rFonts w:cs="Tahoma"/>
        </w:rPr>
        <w:t>, el cual a su vez disipará ese calor al aire exterior.</w:t>
      </w:r>
    </w:p>
    <w:p w14:paraId="65EC43A5" w14:textId="77777777" w:rsidR="00893152" w:rsidRPr="009F13BE" w:rsidRDefault="00893152" w:rsidP="00893152">
      <w:pPr>
        <w:spacing w:line="276" w:lineRule="auto"/>
        <w:rPr>
          <w:rFonts w:cs="Tahoma"/>
        </w:rPr>
      </w:pPr>
    </w:p>
    <w:p w14:paraId="33EBFF89" w14:textId="77777777" w:rsidR="00893152" w:rsidRPr="009F13BE" w:rsidRDefault="00893152" w:rsidP="00893152">
      <w:pPr>
        <w:spacing w:line="276" w:lineRule="auto"/>
        <w:rPr>
          <w:rFonts w:cs="Tahoma"/>
        </w:rPr>
      </w:pPr>
      <w:r w:rsidRPr="009F13BE">
        <w:rPr>
          <w:rFonts w:cs="Tahoma"/>
        </w:rPr>
        <w:t>Cada descargador podrá estar constituido por una o varias unidades, debiendo ser cada una de ellas un descargador en sí misma.</w:t>
      </w:r>
      <w:r>
        <w:rPr>
          <w:rFonts w:cs="Tahoma"/>
        </w:rPr>
        <w:t xml:space="preserve"> L</w:t>
      </w:r>
      <w:r w:rsidRPr="009F13BE">
        <w:rPr>
          <w:rFonts w:cs="Tahoma"/>
        </w:rPr>
        <w:t>as unidades serán de la misma tensión nominal e intercambiable con las equivalentes.</w:t>
      </w:r>
    </w:p>
    <w:p w14:paraId="7FB70880" w14:textId="77777777" w:rsidR="00893152" w:rsidRPr="00C46026" w:rsidRDefault="00893152" w:rsidP="00893152">
      <w:pPr>
        <w:pStyle w:val="Ttulo3"/>
        <w:tabs>
          <w:tab w:val="clear" w:pos="993"/>
          <w:tab w:val="left" w:pos="851"/>
        </w:tabs>
        <w:spacing w:before="120" w:after="240"/>
        <w:ind w:left="720" w:hanging="720"/>
      </w:pPr>
      <w:bookmarkStart w:id="803" w:name="_Toc106033318"/>
      <w:bookmarkStart w:id="804" w:name="_Toc106038893"/>
      <w:bookmarkStart w:id="805" w:name="_Toc108707423"/>
      <w:bookmarkStart w:id="806" w:name="_Toc190291517"/>
      <w:bookmarkStart w:id="807" w:name="_Toc191307507"/>
      <w:bookmarkEnd w:id="799"/>
      <w:bookmarkEnd w:id="800"/>
      <w:bookmarkEnd w:id="801"/>
      <w:bookmarkEnd w:id="802"/>
      <w:r w:rsidRPr="009F13BE">
        <w:t>Placa de características</w:t>
      </w:r>
      <w:bookmarkEnd w:id="803"/>
      <w:bookmarkEnd w:id="804"/>
      <w:bookmarkEnd w:id="805"/>
      <w:bookmarkEnd w:id="806"/>
      <w:bookmarkEnd w:id="807"/>
    </w:p>
    <w:p w14:paraId="2BCE1F9F" w14:textId="77777777" w:rsidR="00893152" w:rsidRPr="009F13BE" w:rsidRDefault="00893152" w:rsidP="00893152">
      <w:pPr>
        <w:spacing w:before="120" w:after="240" w:line="276" w:lineRule="auto"/>
        <w:rPr>
          <w:rFonts w:cs="Tahoma"/>
        </w:rPr>
      </w:pPr>
      <w:r w:rsidRPr="009F13BE">
        <w:rPr>
          <w:rFonts w:cs="Tahoma"/>
        </w:rPr>
        <w:t>Cada descargador completo tendrá una placa de características en su base que poseerá los datos indicados según normas de referencia IEC/ANSI:</w:t>
      </w:r>
    </w:p>
    <w:p w14:paraId="1D9FD9D3" w14:textId="77777777"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Nombre del fabricante o marca registrada.</w:t>
      </w:r>
    </w:p>
    <w:p w14:paraId="18743CEF" w14:textId="77777777"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Año de fabricación.</w:t>
      </w:r>
    </w:p>
    <w:p w14:paraId="3E526907" w14:textId="77777777"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Tensión de servicio continuo kV (Uc).</w:t>
      </w:r>
    </w:p>
    <w:p w14:paraId="7A9400F7" w14:textId="77777777"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 xml:space="preserve">Tensión asignada kV (Ur). </w:t>
      </w:r>
    </w:p>
    <w:p w14:paraId="1AF5F241" w14:textId="77777777"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 xml:space="preserve">Corriente de descarga nominal (kA). </w:t>
      </w:r>
    </w:p>
    <w:p w14:paraId="685B5817" w14:textId="77777777" w:rsidR="00893152" w:rsidRPr="009F13BE" w:rsidRDefault="00893152" w:rsidP="00893152">
      <w:pPr>
        <w:pStyle w:val="pn"/>
        <w:numPr>
          <w:ilvl w:val="0"/>
          <w:numId w:val="30"/>
        </w:numPr>
        <w:spacing w:line="276" w:lineRule="auto"/>
        <w:ind w:left="709" w:right="142" w:hanging="284"/>
        <w:rPr>
          <w:rFonts w:cs="Tahoma"/>
          <w:szCs w:val="22"/>
        </w:rPr>
      </w:pPr>
      <w:r w:rsidRPr="009F13BE">
        <w:rPr>
          <w:rFonts w:cs="Tahoma"/>
          <w:szCs w:val="22"/>
        </w:rPr>
        <w:t xml:space="preserve">Tensión de referencia (kV). </w:t>
      </w:r>
    </w:p>
    <w:p w14:paraId="134F5834" w14:textId="77777777" w:rsidR="00893152" w:rsidRPr="002142A4" w:rsidRDefault="00893152" w:rsidP="00893152">
      <w:pPr>
        <w:keepNext/>
        <w:widowControl w:val="0"/>
        <w:numPr>
          <w:ilvl w:val="1"/>
          <w:numId w:val="31"/>
        </w:numPr>
        <w:tabs>
          <w:tab w:val="num" w:pos="360"/>
          <w:tab w:val="left" w:pos="687"/>
        </w:tabs>
        <w:kinsoku w:val="0"/>
        <w:overflowPunct w:val="0"/>
        <w:autoSpaceDE w:val="0"/>
        <w:autoSpaceDN w:val="0"/>
        <w:adjustRightInd w:val="0"/>
        <w:spacing w:before="240" w:after="240" w:line="276" w:lineRule="auto"/>
        <w:ind w:left="578" w:hanging="578"/>
        <w:mirrorIndents/>
        <w:jc w:val="left"/>
        <w:outlineLvl w:val="1"/>
        <w:rPr>
          <w:rFonts w:eastAsia="Times New Roman" w:cs="Arial"/>
          <w:b/>
          <w:i/>
          <w:iCs/>
          <w:szCs w:val="28"/>
          <w:lang w:val="es-AR" w:eastAsia="es-AR"/>
        </w:rPr>
      </w:pPr>
      <w:bookmarkStart w:id="808" w:name="_Toc114825606"/>
      <w:bookmarkStart w:id="809" w:name="_Toc190291518"/>
      <w:bookmarkStart w:id="810" w:name="_Toc191307508"/>
      <w:r w:rsidRPr="002142A4">
        <w:rPr>
          <w:rFonts w:eastAsia="Times New Roman" w:cs="Arial"/>
          <w:b/>
          <w:i/>
          <w:iCs/>
          <w:szCs w:val="28"/>
          <w:lang w:val="es-AR" w:eastAsia="es-AR"/>
        </w:rPr>
        <w:t xml:space="preserve">Datos </w:t>
      </w:r>
      <w:r w:rsidRPr="00450B65">
        <w:rPr>
          <w:rFonts w:eastAsia="Times New Roman" w:cs="Arial"/>
          <w:b/>
          <w:i/>
          <w:iCs/>
          <w:szCs w:val="28"/>
          <w:lang w:val="es-AR" w:eastAsia="es-AR"/>
        </w:rPr>
        <w:t>para Proporcionar</w:t>
      </w:r>
      <w:r w:rsidRPr="002142A4">
        <w:rPr>
          <w:rFonts w:eastAsia="Times New Roman" w:cs="Arial"/>
          <w:b/>
          <w:i/>
          <w:iCs/>
          <w:szCs w:val="28"/>
          <w:lang w:val="es-AR" w:eastAsia="es-AR"/>
        </w:rPr>
        <w:t xml:space="preserve"> por el </w:t>
      </w:r>
      <w:r>
        <w:rPr>
          <w:rFonts w:eastAsia="Times New Roman" w:cs="Arial"/>
          <w:b/>
          <w:i/>
          <w:iCs/>
          <w:szCs w:val="28"/>
          <w:lang w:val="es-AR" w:eastAsia="es-AR"/>
        </w:rPr>
        <w:t>Contratista</w:t>
      </w:r>
      <w:bookmarkEnd w:id="808"/>
      <w:r>
        <w:rPr>
          <w:rFonts w:eastAsia="Times New Roman" w:cs="Arial"/>
          <w:b/>
          <w:i/>
          <w:iCs/>
          <w:szCs w:val="28"/>
          <w:lang w:val="es-AR" w:eastAsia="es-AR"/>
        </w:rPr>
        <w:t xml:space="preserve"> con la Ingeniería de Detalle</w:t>
      </w:r>
      <w:bookmarkEnd w:id="809"/>
      <w:bookmarkEnd w:id="810"/>
    </w:p>
    <w:p w14:paraId="65F7814E" w14:textId="77777777"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Certificación de cumplimiento con las Normas IEC.</w:t>
      </w:r>
    </w:p>
    <w:p w14:paraId="632872F0" w14:textId="77777777"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Tipo y construcción.</w:t>
      </w:r>
    </w:p>
    <w:p w14:paraId="21CE46B8" w14:textId="77777777"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Características de comportamiento eléctrico.</w:t>
      </w:r>
    </w:p>
    <w:p w14:paraId="017BB90B" w14:textId="77777777"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Descripción del contador de descarga.</w:t>
      </w:r>
    </w:p>
    <w:p w14:paraId="02769751" w14:textId="77777777"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Descripción del equipo y su comportamiento bajo condiciones de contaminación.</w:t>
      </w:r>
    </w:p>
    <w:p w14:paraId="1A97BA5F" w14:textId="77777777" w:rsidR="00893152" w:rsidRPr="002142A4" w:rsidRDefault="00893152" w:rsidP="00893152">
      <w:pPr>
        <w:numPr>
          <w:ilvl w:val="0"/>
          <w:numId w:val="80"/>
        </w:numPr>
        <w:spacing w:after="120"/>
        <w:ind w:right="141"/>
        <w:rPr>
          <w:rFonts w:eastAsia="Times New Roman" w:cs="Arial"/>
          <w:szCs w:val="20"/>
          <w:lang w:val="es-ES_tradnl" w:eastAsia="es-ES_tradnl" w:bidi="en-US"/>
        </w:rPr>
      </w:pPr>
      <w:r w:rsidRPr="002142A4">
        <w:rPr>
          <w:rFonts w:eastAsia="Times New Roman" w:cs="Arial"/>
          <w:szCs w:val="20"/>
          <w:lang w:val="es-ES_tradnl" w:eastAsia="es-ES_tradnl" w:bidi="en-US"/>
        </w:rPr>
        <w:t>Planos.</w:t>
      </w:r>
    </w:p>
    <w:p w14:paraId="49D5997A" w14:textId="77777777"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Plano general del pararrayo con sus parámetros técnicos.</w:t>
      </w:r>
    </w:p>
    <w:p w14:paraId="226DA90A" w14:textId="77777777"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lastRenderedPageBreak/>
        <w:t>Plano indicando el espaciamiento con respecto a objetos energizados, aterrados y entre los polos adyacentes del pararrayo.</w:t>
      </w:r>
    </w:p>
    <w:p w14:paraId="63FA99FB" w14:textId="77777777"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Planos mostrando los detalles del aliviador de presión.</w:t>
      </w:r>
    </w:p>
    <w:p w14:paraId="1FF2189D" w14:textId="77777777"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Detalles de montaje del pararrayo.</w:t>
      </w:r>
    </w:p>
    <w:p w14:paraId="25A6FE20" w14:textId="77777777"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Detalles de los terminales de línea y de tierra.</w:t>
      </w:r>
    </w:p>
    <w:p w14:paraId="126FE938" w14:textId="77777777" w:rsidR="00893152" w:rsidRPr="002142A4" w:rsidRDefault="00893152" w:rsidP="00893152">
      <w:pPr>
        <w:numPr>
          <w:ilvl w:val="0"/>
          <w:numId w:val="81"/>
        </w:numPr>
        <w:spacing w:after="120"/>
        <w:ind w:left="1985" w:right="141" w:hanging="425"/>
        <w:rPr>
          <w:rFonts w:eastAsia="Times New Roman" w:cs="Arial"/>
          <w:szCs w:val="20"/>
          <w:lang w:val="es-ES_tradnl" w:eastAsia="es-ES_tradnl" w:bidi="en-US"/>
        </w:rPr>
      </w:pPr>
      <w:r w:rsidRPr="002142A4">
        <w:rPr>
          <w:rFonts w:eastAsia="Times New Roman" w:cs="Arial"/>
          <w:szCs w:val="20"/>
          <w:lang w:val="es-ES_tradnl" w:eastAsia="es-ES_tradnl" w:bidi="en-US"/>
        </w:rPr>
        <w:t>Característica voltaje tiempo del pararrayo.</w:t>
      </w:r>
    </w:p>
    <w:p w14:paraId="6A52C9C8" w14:textId="77777777" w:rsidR="00893152" w:rsidRPr="00B34394" w:rsidRDefault="00893152" w:rsidP="00893152">
      <w:pPr>
        <w:pStyle w:val="Ttulo2"/>
        <w:rPr>
          <w:lang w:bidi="en-US"/>
        </w:rPr>
      </w:pPr>
      <w:bookmarkStart w:id="811" w:name="_Toc190291519"/>
      <w:bookmarkStart w:id="812" w:name="_Toc191307509"/>
      <w:r w:rsidRPr="00B34394">
        <w:rPr>
          <w:lang w:bidi="en-US"/>
        </w:rPr>
        <w:t>Controles y Pruebas</w:t>
      </w:r>
      <w:bookmarkEnd w:id="811"/>
      <w:bookmarkEnd w:id="812"/>
    </w:p>
    <w:p w14:paraId="0513DF97" w14:textId="77777777" w:rsidR="00893152" w:rsidRPr="00B34394" w:rsidRDefault="00893152" w:rsidP="00893152">
      <w:pPr>
        <w:pStyle w:val="Ttulo3"/>
        <w:tabs>
          <w:tab w:val="clear" w:pos="993"/>
          <w:tab w:val="left" w:pos="851"/>
        </w:tabs>
        <w:spacing w:before="120" w:after="240"/>
        <w:ind w:left="720" w:hanging="720"/>
        <w:rPr>
          <w:lang w:bidi="en-US"/>
        </w:rPr>
      </w:pPr>
      <w:bookmarkStart w:id="813" w:name="_Toc190291520"/>
      <w:bookmarkStart w:id="814" w:name="_Toc191307511"/>
      <w:r w:rsidRPr="00B34394">
        <w:rPr>
          <w:lang w:bidi="en-US"/>
        </w:rPr>
        <w:t>Pruebas Tipo</w:t>
      </w:r>
      <w:bookmarkEnd w:id="813"/>
      <w:bookmarkEnd w:id="814"/>
    </w:p>
    <w:p w14:paraId="667566D7" w14:textId="77777777" w:rsidR="00893152" w:rsidRPr="00B34394" w:rsidRDefault="00893152" w:rsidP="00893152">
      <w:pPr>
        <w:spacing w:before="240" w:after="240" w:line="276" w:lineRule="auto"/>
        <w:ind w:right="141"/>
        <w:rPr>
          <w:rFonts w:cs="Arial"/>
          <w:szCs w:val="20"/>
          <w:lang w:val="es-ES_tradnl" w:eastAsia="es-ES_tradnl" w:bidi="en-US"/>
        </w:rPr>
      </w:pPr>
      <w:r w:rsidRPr="00B34394">
        <w:rPr>
          <w:rFonts w:cs="Arial"/>
          <w:szCs w:val="20"/>
          <w:lang w:val="es-ES_tradnl" w:eastAsia="es-ES_tradnl" w:bidi="en-US"/>
        </w:rPr>
        <w:t>Las pruebas se realizarán de acuerdo con lo indicado en la norma IEC 60099-4.</w:t>
      </w:r>
    </w:p>
    <w:p w14:paraId="40F72EC8" w14:textId="77777777" w:rsidR="00893152" w:rsidRPr="00B34394" w:rsidRDefault="00893152" w:rsidP="00893152">
      <w:pPr>
        <w:spacing w:before="120" w:after="240" w:line="276" w:lineRule="auto"/>
        <w:rPr>
          <w:rFonts w:cs="Arial"/>
          <w:szCs w:val="20"/>
          <w:lang w:val="es-ES_tradnl" w:eastAsia="es-ES_tradnl" w:bidi="en-US"/>
        </w:rPr>
      </w:pPr>
      <w:r w:rsidRPr="00B34394">
        <w:rPr>
          <w:lang w:val="es-DO"/>
        </w:rPr>
        <w:t xml:space="preserve">Se remitirán los certificados de pruebas tipo, emitidos por un laboratorio independiente con certificación ISO/IEC 17025, que aseguren </w:t>
      </w:r>
      <w:r>
        <w:rPr>
          <w:lang w:val="es-DO"/>
        </w:rPr>
        <w:t>la conformidad de los drenadores</w:t>
      </w:r>
      <w:r w:rsidRPr="00B34394">
        <w:rPr>
          <w:lang w:val="es-DO"/>
        </w:rPr>
        <w:t xml:space="preserve"> que ha ofertado</w:t>
      </w:r>
      <w:r w:rsidRPr="00B34394">
        <w:rPr>
          <w:rFonts w:cs="Arial"/>
          <w:szCs w:val="20"/>
          <w:lang w:val="es-ES_tradnl" w:eastAsia="es-ES_tradnl" w:bidi="en-US"/>
        </w:rPr>
        <w:t>, en el que se compruebe la descripción de las siguientes pruebas:</w:t>
      </w:r>
    </w:p>
    <w:p w14:paraId="65CA7EFA" w14:textId="77777777" w:rsidR="00893152" w:rsidRPr="00B34394" w:rsidRDefault="00893152" w:rsidP="00893152">
      <w:pPr>
        <w:pStyle w:val="pn"/>
        <w:numPr>
          <w:ilvl w:val="0"/>
          <w:numId w:val="66"/>
        </w:numPr>
        <w:ind w:right="142" w:hanging="357"/>
      </w:pPr>
      <w:r w:rsidRPr="00B34394">
        <w:t>Ensayos de resistencia de aislamiento de la envolvente.</w:t>
      </w:r>
    </w:p>
    <w:p w14:paraId="2476323C" w14:textId="77777777" w:rsidR="00893152" w:rsidRPr="00B34394" w:rsidRDefault="00893152" w:rsidP="00893152">
      <w:pPr>
        <w:pStyle w:val="pn"/>
        <w:numPr>
          <w:ilvl w:val="0"/>
          <w:numId w:val="66"/>
        </w:numPr>
        <w:ind w:right="142" w:hanging="357"/>
      </w:pPr>
      <w:r w:rsidRPr="00B34394">
        <w:t>Ensayos de verificación de la tensión residual para las siguientes ondas de corriente:</w:t>
      </w:r>
    </w:p>
    <w:p w14:paraId="6571F379" w14:textId="77777777" w:rsidR="00893152" w:rsidRPr="00B34394" w:rsidRDefault="00893152" w:rsidP="00893152">
      <w:pPr>
        <w:pStyle w:val="pn"/>
        <w:numPr>
          <w:ilvl w:val="0"/>
          <w:numId w:val="67"/>
        </w:numPr>
        <w:ind w:left="2127" w:right="142" w:hanging="357"/>
      </w:pPr>
      <w:r w:rsidRPr="00B34394">
        <w:t xml:space="preserve">A impulso de corriente de frente escarpado a 1/2 </w:t>
      </w:r>
      <w:r w:rsidRPr="00B34394">
        <w:rPr>
          <w:rFonts w:cs="Tahoma"/>
          <w:lang w:val="es-DO" w:eastAsia="es-DO"/>
        </w:rPr>
        <w:t>µ</w:t>
      </w:r>
      <w:r w:rsidRPr="00B34394">
        <w:rPr>
          <w:lang w:val="es-DO" w:eastAsia="es-DO"/>
        </w:rPr>
        <w:t>s</w:t>
      </w:r>
      <w:r w:rsidRPr="00B34394">
        <w:t>, 10 kA.</w:t>
      </w:r>
    </w:p>
    <w:p w14:paraId="5F965454" w14:textId="77777777" w:rsidR="00893152" w:rsidRPr="00B34394" w:rsidRDefault="00893152" w:rsidP="00893152">
      <w:pPr>
        <w:pStyle w:val="pn"/>
        <w:numPr>
          <w:ilvl w:val="0"/>
          <w:numId w:val="67"/>
        </w:numPr>
        <w:ind w:left="2127" w:right="142" w:hanging="357"/>
      </w:pPr>
      <w:r w:rsidRPr="00B34394">
        <w:t>A impulso de corriente tipo rayo 8/20</w:t>
      </w:r>
      <w:r w:rsidRPr="00B34394">
        <w:rPr>
          <w:rFonts w:cs="Tahoma"/>
          <w:lang w:val="es-DO" w:eastAsia="es-DO"/>
        </w:rPr>
        <w:t xml:space="preserve"> µ</w:t>
      </w:r>
      <w:r w:rsidRPr="00B34394">
        <w:rPr>
          <w:lang w:val="es-DO" w:eastAsia="es-DO"/>
        </w:rPr>
        <w:t>s</w:t>
      </w:r>
      <w:r w:rsidRPr="00B34394">
        <w:t>, 10 kA y 20 kA.</w:t>
      </w:r>
    </w:p>
    <w:p w14:paraId="252DFF85" w14:textId="77777777" w:rsidR="00893152" w:rsidRPr="00B34394" w:rsidRDefault="00893152" w:rsidP="00893152">
      <w:pPr>
        <w:pStyle w:val="pn"/>
        <w:numPr>
          <w:ilvl w:val="0"/>
          <w:numId w:val="67"/>
        </w:numPr>
        <w:ind w:left="2127" w:right="142" w:hanging="357"/>
      </w:pPr>
      <w:r w:rsidRPr="00B34394">
        <w:t>A impulso de corriente tipo maniobra 30/60</w:t>
      </w:r>
      <w:r w:rsidRPr="00B34394">
        <w:rPr>
          <w:rFonts w:cs="Tahoma"/>
          <w:lang w:val="es-DO" w:eastAsia="es-DO"/>
        </w:rPr>
        <w:t xml:space="preserve"> µ</w:t>
      </w:r>
      <w:r w:rsidRPr="00B34394">
        <w:rPr>
          <w:lang w:val="es-DO" w:eastAsia="es-DO"/>
        </w:rPr>
        <w:t>s</w:t>
      </w:r>
      <w:r w:rsidRPr="00B34394">
        <w:t>, 125 A, 500A y 1000A.</w:t>
      </w:r>
    </w:p>
    <w:p w14:paraId="70B06575" w14:textId="77777777" w:rsidR="00893152" w:rsidRPr="00B34394" w:rsidRDefault="00893152" w:rsidP="00893152">
      <w:pPr>
        <w:pStyle w:val="pn"/>
        <w:numPr>
          <w:ilvl w:val="0"/>
          <w:numId w:val="68"/>
        </w:numPr>
        <w:ind w:right="142" w:hanging="357"/>
      </w:pPr>
      <w:r w:rsidRPr="00B34394">
        <w:t>Ensayos de resistencia a los impulsos de corriente de larga duración.</w:t>
      </w:r>
    </w:p>
    <w:p w14:paraId="3A313908" w14:textId="77777777" w:rsidR="00893152" w:rsidRPr="00B34394" w:rsidRDefault="00893152" w:rsidP="00893152">
      <w:pPr>
        <w:pStyle w:val="pn"/>
        <w:numPr>
          <w:ilvl w:val="0"/>
          <w:numId w:val="68"/>
        </w:numPr>
        <w:ind w:right="142" w:hanging="357"/>
      </w:pPr>
      <w:r w:rsidRPr="00B34394">
        <w:t>Ensayo de ciclo de operación.</w:t>
      </w:r>
    </w:p>
    <w:p w14:paraId="0D65C7BE" w14:textId="77777777" w:rsidR="00893152" w:rsidRPr="00B34394" w:rsidRDefault="00893152" w:rsidP="00893152">
      <w:pPr>
        <w:pStyle w:val="pn"/>
        <w:numPr>
          <w:ilvl w:val="0"/>
          <w:numId w:val="68"/>
        </w:numPr>
        <w:ind w:right="142" w:hanging="357"/>
      </w:pPr>
      <w:r w:rsidRPr="00B34394">
        <w:t>Verificación del limitador de sobrepresión interna.</w:t>
      </w:r>
    </w:p>
    <w:p w14:paraId="14AC83B7" w14:textId="77777777" w:rsidR="00893152" w:rsidRPr="00B34394" w:rsidRDefault="00893152" w:rsidP="00893152">
      <w:pPr>
        <w:pStyle w:val="pn"/>
        <w:numPr>
          <w:ilvl w:val="0"/>
          <w:numId w:val="68"/>
        </w:numPr>
        <w:ind w:right="142" w:hanging="357"/>
      </w:pPr>
      <w:r w:rsidRPr="00B34394">
        <w:t>Verificación a los efectos de las descargas parciales en el aislamiento interno deberá ser inferior a 10 pC al aplicar el 1.05 de la tensión permanente.</w:t>
      </w:r>
    </w:p>
    <w:p w14:paraId="3945C618" w14:textId="77777777" w:rsidR="00893152" w:rsidRPr="00B34394" w:rsidRDefault="00893152" w:rsidP="00893152">
      <w:pPr>
        <w:pStyle w:val="pn"/>
        <w:numPr>
          <w:ilvl w:val="0"/>
          <w:numId w:val="68"/>
        </w:numPr>
        <w:ind w:right="142" w:hanging="357"/>
      </w:pPr>
      <w:r w:rsidRPr="00B34394">
        <w:t>Ensayo de estanqueidad.</w:t>
      </w:r>
    </w:p>
    <w:p w14:paraId="44CD4C8D" w14:textId="77777777" w:rsidR="00893152" w:rsidRPr="00B34394" w:rsidRDefault="00893152" w:rsidP="00893152">
      <w:pPr>
        <w:pStyle w:val="pn"/>
        <w:numPr>
          <w:ilvl w:val="0"/>
          <w:numId w:val="68"/>
        </w:numPr>
        <w:ind w:right="142" w:hanging="357"/>
      </w:pPr>
      <w:r w:rsidRPr="00B34394">
        <w:t>Ensayo de penetración de la humedad.</w:t>
      </w:r>
    </w:p>
    <w:p w14:paraId="12FEA227" w14:textId="77777777" w:rsidR="00893152" w:rsidRPr="00B34394" w:rsidRDefault="00893152" w:rsidP="00893152">
      <w:pPr>
        <w:pStyle w:val="pn"/>
        <w:numPr>
          <w:ilvl w:val="0"/>
          <w:numId w:val="68"/>
        </w:numPr>
        <w:spacing w:after="240"/>
        <w:ind w:left="1281" w:right="142" w:hanging="357"/>
      </w:pPr>
      <w:r w:rsidRPr="00B34394">
        <w:t>Ensayo de envejecimiento climático serie B a 5,000 horas.</w:t>
      </w:r>
    </w:p>
    <w:p w14:paraId="4D9F7F58" w14:textId="77777777" w:rsidR="00893152" w:rsidRDefault="00893152" w:rsidP="00893152">
      <w:pPr>
        <w:spacing w:before="240" w:after="240" w:line="276" w:lineRule="auto"/>
        <w:ind w:right="142"/>
        <w:rPr>
          <w:rFonts w:cs="Arial"/>
          <w:szCs w:val="20"/>
          <w:lang w:val="es-ES_tradnl" w:eastAsia="es-ES_tradnl" w:bidi="en-US"/>
        </w:rPr>
      </w:pPr>
      <w:r w:rsidRPr="00B34394">
        <w:rPr>
          <w:rFonts w:cs="Arial"/>
          <w:szCs w:val="20"/>
          <w:lang w:val="es-ES_tradnl" w:eastAsia="es-ES_tradnl" w:bidi="en-US"/>
        </w:rPr>
        <w:t xml:space="preserve">Las pruebas de diseño estarán en concordancia con los requerimientos descritos en ANSI/IEEE C62.11 a excepción del pararrayo </w:t>
      </w:r>
      <w:r w:rsidRPr="00F010B2">
        <w:rPr>
          <w:rFonts w:cs="Arial"/>
          <w:szCs w:val="20"/>
          <w:lang w:val="es-ES_tradnl" w:eastAsia="es-ES_tradnl" w:bidi="en-US"/>
        </w:rPr>
        <w:t>clase 2.</w:t>
      </w:r>
    </w:p>
    <w:p w14:paraId="7AE53040" w14:textId="77777777" w:rsidR="00893152" w:rsidRPr="00B34394" w:rsidRDefault="00893152" w:rsidP="00893152">
      <w:pPr>
        <w:spacing w:after="240"/>
        <w:rPr>
          <w:i/>
        </w:rPr>
      </w:pPr>
      <w:bookmarkStart w:id="815" w:name="_Toc114825613"/>
      <w:r w:rsidRPr="00B34394">
        <w:rPr>
          <w:i/>
        </w:rPr>
        <w:t>Envejecimiento Acelerado</w:t>
      </w:r>
      <w:bookmarkEnd w:id="815"/>
    </w:p>
    <w:p w14:paraId="45790CEC" w14:textId="77777777" w:rsidR="00893152" w:rsidRPr="00B34394" w:rsidRDefault="00893152" w:rsidP="00893152">
      <w:pPr>
        <w:spacing w:before="240" w:after="240" w:line="276" w:lineRule="auto"/>
        <w:ind w:right="141"/>
        <w:rPr>
          <w:rFonts w:cs="Arial"/>
          <w:szCs w:val="20"/>
          <w:lang w:val="es-ES_tradnl" w:eastAsia="es-ES_tradnl" w:bidi="en-US"/>
        </w:rPr>
      </w:pPr>
      <w:r w:rsidRPr="00B34394">
        <w:rPr>
          <w:rFonts w:cs="Arial"/>
          <w:szCs w:val="20"/>
          <w:lang w:val="es-ES_tradnl" w:eastAsia="es-ES_tradnl" w:bidi="en-US"/>
        </w:rPr>
        <w:t xml:space="preserve">Muestras identificadas de cada lote de fabricación de discos serán sometidos a pruebas aceleradas de envejecimiento según la sección 8.5.2 de la norma IEC 60099-4. Los bloques serán energizados a una tensión igual al valor corregido del voltaje máximo de operación continua (Uc) durante 1,000 horas a una temperatura de 115 ºC ± 2 ºC. Al finalizar la prueba el valor de las pérdidas en vatios (W), debe ser menor que el valor inicial de las pérdidas medidas. Por consiguiente, los pararrayos sólo deberán ensamblarse con </w:t>
      </w:r>
      <w:r w:rsidRPr="00B34394">
        <w:rPr>
          <w:rFonts w:cs="Arial"/>
          <w:szCs w:val="20"/>
          <w:lang w:val="es-ES_tradnl" w:eastAsia="es-ES_tradnl" w:bidi="en-US"/>
        </w:rPr>
        <w:lastRenderedPageBreak/>
        <w:t>discos cuyo lote de fabricación no muestren un incremento de pérdidas en vatios después del equivalente de 1,000 horas a 115 ºC.</w:t>
      </w:r>
    </w:p>
    <w:p w14:paraId="4FF1955F" w14:textId="77777777" w:rsidR="00893152" w:rsidRPr="00861481" w:rsidRDefault="00893152" w:rsidP="00893152">
      <w:pPr>
        <w:spacing w:after="240"/>
        <w:rPr>
          <w:i/>
        </w:rPr>
      </w:pPr>
      <w:bookmarkStart w:id="816" w:name="_Toc114825614"/>
      <w:r w:rsidRPr="00861481">
        <w:rPr>
          <w:i/>
        </w:rPr>
        <w:t>Capacidad de Energía</w:t>
      </w:r>
      <w:bookmarkEnd w:id="816"/>
    </w:p>
    <w:p w14:paraId="01FC3CF9" w14:textId="77777777" w:rsidR="00893152" w:rsidRPr="00B34394" w:rsidRDefault="00893152" w:rsidP="00893152">
      <w:pPr>
        <w:spacing w:before="240" w:after="240" w:line="276" w:lineRule="auto"/>
        <w:ind w:right="141"/>
        <w:rPr>
          <w:rFonts w:cs="Arial"/>
          <w:szCs w:val="20"/>
          <w:lang w:val="es-ES_tradnl" w:eastAsia="es-ES_tradnl" w:bidi="en-US"/>
        </w:rPr>
      </w:pPr>
      <w:r w:rsidRPr="00861481">
        <w:rPr>
          <w:rFonts w:cs="Arial"/>
          <w:szCs w:val="20"/>
          <w:lang w:val="es-ES_tradnl" w:eastAsia="es-ES_tradnl" w:bidi="en-US"/>
        </w:rPr>
        <w:t>Muestras de cada lote identificado de fabricación de discos serán probadas según la norma IEC 60099-4 para determinar la capacidad de energía expresada en joules</w:t>
      </w:r>
      <w:r w:rsidRPr="00B34394">
        <w:rPr>
          <w:rFonts w:cs="Arial"/>
          <w:szCs w:val="20"/>
          <w:lang w:val="es-ES_tradnl" w:eastAsia="es-ES_tradnl" w:bidi="en-US"/>
        </w:rPr>
        <w:t>/cm</w:t>
      </w:r>
      <w:r w:rsidRPr="00B34394">
        <w:rPr>
          <w:rFonts w:cs="Arial"/>
          <w:szCs w:val="20"/>
          <w:vertAlign w:val="superscript"/>
          <w:lang w:val="es-ES_tradnl" w:eastAsia="es-ES_tradnl" w:bidi="en-US"/>
        </w:rPr>
        <w:t>3</w:t>
      </w:r>
      <w:r>
        <w:rPr>
          <w:rFonts w:cs="Arial"/>
          <w:szCs w:val="20"/>
          <w:lang w:val="es-ES_tradnl" w:eastAsia="es-ES_tradnl" w:bidi="en-US"/>
        </w:rPr>
        <w:t xml:space="preserve"> </w:t>
      </w:r>
      <w:r w:rsidRPr="00861481">
        <w:rPr>
          <w:rFonts w:cs="Arial"/>
          <w:szCs w:val="20"/>
          <w:lang w:val="es-ES_tradnl" w:eastAsia="es-ES_tradnl" w:bidi="en-US"/>
        </w:rPr>
        <w:t>de volumen de disco.</w:t>
      </w:r>
      <w:r w:rsidRPr="00B34394">
        <w:rPr>
          <w:rFonts w:cs="Arial"/>
          <w:szCs w:val="20"/>
          <w:lang w:val="es-ES_tradnl" w:eastAsia="es-ES_tradnl" w:bidi="en-US"/>
        </w:rPr>
        <w:t xml:space="preserve"> </w:t>
      </w:r>
    </w:p>
    <w:p w14:paraId="44BBDFAB" w14:textId="77777777" w:rsidR="00893152" w:rsidRPr="00B34394" w:rsidRDefault="00893152" w:rsidP="00893152">
      <w:pPr>
        <w:spacing w:before="240" w:after="240" w:line="276" w:lineRule="auto"/>
        <w:ind w:right="141"/>
        <w:rPr>
          <w:rFonts w:cs="Arial"/>
          <w:szCs w:val="20"/>
          <w:lang w:val="es-ES_tradnl" w:eastAsia="es-ES_tradnl" w:bidi="en-US"/>
        </w:rPr>
      </w:pPr>
      <w:r w:rsidRPr="00B34394">
        <w:rPr>
          <w:rFonts w:cs="Arial"/>
          <w:szCs w:val="20"/>
          <w:lang w:val="es-ES_tradnl" w:eastAsia="es-ES_tradnl" w:bidi="en-US"/>
        </w:rPr>
        <w:t>Los lotes son aceptables solamente cuando la capacidad de energía mínima de cualquier muestra es 200 joules/cm</w:t>
      </w:r>
      <w:r w:rsidRPr="00B34394">
        <w:rPr>
          <w:rFonts w:cs="Arial"/>
          <w:szCs w:val="20"/>
          <w:vertAlign w:val="superscript"/>
          <w:lang w:val="es-ES_tradnl" w:eastAsia="es-ES_tradnl" w:bidi="en-US"/>
        </w:rPr>
        <w:t>3</w:t>
      </w:r>
      <w:r w:rsidRPr="00B34394">
        <w:rPr>
          <w:rFonts w:cs="Arial"/>
          <w:szCs w:val="20"/>
          <w:lang w:val="es-ES_tradnl" w:eastAsia="es-ES_tradnl" w:bidi="en-US"/>
        </w:rPr>
        <w:t>. La Información sobre la desviación estándar de la capacidad de energía estarán disponibles al CONTRATANTE a su requerimiento de manera de demostrar que el bloque posee la energía nominal necesaria para satisfacer los requerimientos de construcción descritos anteriormente.</w:t>
      </w:r>
    </w:p>
    <w:p w14:paraId="76807A56" w14:textId="77777777" w:rsidR="00893152" w:rsidRPr="00B34394" w:rsidRDefault="00893152" w:rsidP="00893152">
      <w:pPr>
        <w:spacing w:before="240" w:after="240" w:line="276" w:lineRule="auto"/>
        <w:ind w:right="141"/>
      </w:pPr>
      <w:r w:rsidRPr="00B34394">
        <w:rPr>
          <w:rFonts w:cs="Arial"/>
          <w:szCs w:val="20"/>
          <w:lang w:val="es-ES_tradnl" w:eastAsia="es-ES_tradnl" w:bidi="en-US"/>
        </w:rPr>
        <w:t xml:space="preserve">El </w:t>
      </w:r>
      <w:r>
        <w:rPr>
          <w:rFonts w:cs="Arial"/>
          <w:szCs w:val="20"/>
          <w:lang w:val="es-ES_tradnl" w:eastAsia="es-ES_tradnl" w:bidi="en-US"/>
        </w:rPr>
        <w:t>Contratista</w:t>
      </w:r>
      <w:r w:rsidRPr="00B34394">
        <w:rPr>
          <w:rFonts w:cs="Arial"/>
          <w:szCs w:val="20"/>
          <w:lang w:val="es-ES_tradnl" w:eastAsia="es-ES_tradnl" w:bidi="en-US"/>
        </w:rPr>
        <w:t xml:space="preserve"> deberá mostrar a través de pruebas o por la remisión de informes certificados de las pruebas efectuadas con anterioridad, indicando que los pararrayos son capaces de soportar dos operaciones </w:t>
      </w:r>
      <w:r>
        <w:t>a plena</w:t>
      </w:r>
      <w:r w:rsidRPr="00B34394">
        <w:t xml:space="preserve"> capacidad de energía nominal, espaciadas en un minuto, seguidas por una demostración de estabilidad térmica mientras está energizado a la Uc a una temperatura ambiente de 60 ºC.</w:t>
      </w:r>
    </w:p>
    <w:p w14:paraId="39E23692" w14:textId="77777777" w:rsidR="00893152" w:rsidRPr="00B34394" w:rsidRDefault="00893152" w:rsidP="00893152">
      <w:pPr>
        <w:pStyle w:val="Ttulo3"/>
        <w:tabs>
          <w:tab w:val="clear" w:pos="993"/>
          <w:tab w:val="left" w:pos="851"/>
        </w:tabs>
        <w:spacing w:before="120" w:after="240"/>
        <w:ind w:left="720" w:hanging="720"/>
        <w:rPr>
          <w:lang w:bidi="en-US"/>
        </w:rPr>
      </w:pPr>
      <w:bookmarkStart w:id="817" w:name="_Toc114825615"/>
      <w:bookmarkStart w:id="818" w:name="_Toc190291521"/>
      <w:bookmarkStart w:id="819" w:name="_Toc191307512"/>
      <w:r w:rsidRPr="00B34394">
        <w:rPr>
          <w:lang w:bidi="en-US"/>
        </w:rPr>
        <w:t>Pruebas de Rutina</w:t>
      </w:r>
      <w:bookmarkEnd w:id="817"/>
      <w:bookmarkEnd w:id="818"/>
      <w:bookmarkEnd w:id="819"/>
    </w:p>
    <w:p w14:paraId="3654464C" w14:textId="77777777" w:rsidR="00893152" w:rsidRPr="00B34394" w:rsidRDefault="00893152" w:rsidP="00893152">
      <w:pPr>
        <w:spacing w:before="240" w:after="240" w:line="276" w:lineRule="auto"/>
        <w:ind w:right="141"/>
      </w:pPr>
      <w:r w:rsidRPr="00B34394">
        <w:t>Se efectuará individualmente en cada uno de los pararrayos los siguientes ensayos, según la norma IEC 60099-4:</w:t>
      </w:r>
    </w:p>
    <w:p w14:paraId="5A19A17B" w14:textId="77777777" w:rsidR="00893152" w:rsidRPr="00B34394" w:rsidRDefault="00893152" w:rsidP="00893152">
      <w:pPr>
        <w:pStyle w:val="pn"/>
        <w:numPr>
          <w:ilvl w:val="0"/>
          <w:numId w:val="69"/>
        </w:numPr>
      </w:pPr>
      <w:r w:rsidRPr="00B34394">
        <w:t>Medida de la tensión de referencia (Uref).</w:t>
      </w:r>
    </w:p>
    <w:p w14:paraId="2454DDA7" w14:textId="77777777" w:rsidR="00893152" w:rsidRPr="00B34394" w:rsidRDefault="00893152" w:rsidP="00893152">
      <w:pPr>
        <w:pStyle w:val="pn"/>
        <w:numPr>
          <w:ilvl w:val="0"/>
          <w:numId w:val="69"/>
        </w:numPr>
      </w:pPr>
      <w:r w:rsidRPr="00B34394">
        <w:t>Ensayo de verificación de la tensión residual.</w:t>
      </w:r>
    </w:p>
    <w:p w14:paraId="66C80DB5" w14:textId="77777777" w:rsidR="00893152" w:rsidRPr="00B34394" w:rsidRDefault="00893152" w:rsidP="00893152">
      <w:pPr>
        <w:pStyle w:val="pn"/>
        <w:numPr>
          <w:ilvl w:val="0"/>
          <w:numId w:val="69"/>
        </w:numPr>
        <w:spacing w:after="240"/>
        <w:ind w:left="1281" w:right="142" w:hanging="357"/>
      </w:pPr>
      <w:r w:rsidRPr="00B34394">
        <w:t>Ensayo de descargas parciales.</w:t>
      </w:r>
    </w:p>
    <w:p w14:paraId="23C2C1E1" w14:textId="77777777" w:rsidR="00893152" w:rsidRPr="00B34394" w:rsidRDefault="00893152" w:rsidP="00893152">
      <w:pPr>
        <w:pStyle w:val="Ttulo3"/>
        <w:tabs>
          <w:tab w:val="clear" w:pos="993"/>
          <w:tab w:val="left" w:pos="851"/>
        </w:tabs>
        <w:spacing w:before="120" w:after="240"/>
        <w:ind w:left="720" w:hanging="720"/>
        <w:rPr>
          <w:lang w:bidi="en-US"/>
        </w:rPr>
      </w:pPr>
      <w:bookmarkStart w:id="820" w:name="_Toc114825616"/>
      <w:bookmarkStart w:id="821" w:name="_Toc190291522"/>
      <w:bookmarkStart w:id="822" w:name="_Toc191307513"/>
      <w:r w:rsidRPr="00B34394">
        <w:rPr>
          <w:lang w:bidi="en-US"/>
        </w:rPr>
        <w:t>Pruebas en Sitio</w:t>
      </w:r>
      <w:bookmarkEnd w:id="820"/>
      <w:bookmarkEnd w:id="821"/>
      <w:bookmarkEnd w:id="822"/>
      <w:r w:rsidRPr="00B34394">
        <w:rPr>
          <w:lang w:bidi="en-US"/>
        </w:rPr>
        <w:t xml:space="preserve"> </w:t>
      </w:r>
    </w:p>
    <w:p w14:paraId="0194A883" w14:textId="77777777" w:rsidR="00893152" w:rsidRPr="00B34394" w:rsidRDefault="00893152" w:rsidP="00893152">
      <w:pPr>
        <w:spacing w:after="240" w:line="276" w:lineRule="auto"/>
        <w:ind w:right="141"/>
      </w:pPr>
      <w:r w:rsidRPr="00B34394">
        <w:t xml:space="preserve">Las siguientes pruebas indicadas se deberán realizar por el </w:t>
      </w:r>
      <w:r>
        <w:t>Contratista</w:t>
      </w:r>
      <w:r w:rsidRPr="00B34394">
        <w:t xml:space="preserve"> en el sit</w:t>
      </w:r>
      <w:r>
        <w:t>i</w:t>
      </w:r>
      <w:r w:rsidRPr="00B34394">
        <w:t xml:space="preserve">o de trabajo, previo a la puesta en servicio del pararrayo. </w:t>
      </w:r>
    </w:p>
    <w:p w14:paraId="3F115FEA" w14:textId="77777777" w:rsidR="00893152" w:rsidRPr="00B34394" w:rsidRDefault="00893152" w:rsidP="00893152">
      <w:pPr>
        <w:pStyle w:val="pn"/>
        <w:numPr>
          <w:ilvl w:val="0"/>
          <w:numId w:val="70"/>
        </w:numPr>
      </w:pPr>
      <w:r w:rsidRPr="00B34394">
        <w:t>Resistencia de aislamiento.</w:t>
      </w:r>
    </w:p>
    <w:p w14:paraId="189961F0" w14:textId="77777777" w:rsidR="00893152" w:rsidRPr="00B34394" w:rsidRDefault="00893152" w:rsidP="00893152">
      <w:pPr>
        <w:pStyle w:val="pn"/>
        <w:numPr>
          <w:ilvl w:val="0"/>
          <w:numId w:val="70"/>
        </w:numPr>
      </w:pPr>
      <w:r w:rsidRPr="00B34394">
        <w:t>Pedidas dieléctricas (tg δ).</w:t>
      </w:r>
    </w:p>
    <w:p w14:paraId="4F4EEF88" w14:textId="77777777" w:rsidR="00893152" w:rsidRPr="00B34394" w:rsidRDefault="00893152" w:rsidP="00893152">
      <w:pPr>
        <w:pStyle w:val="pn"/>
        <w:numPr>
          <w:ilvl w:val="0"/>
          <w:numId w:val="70"/>
        </w:numPr>
        <w:spacing w:after="240"/>
        <w:ind w:left="1281" w:right="142" w:hanging="357"/>
      </w:pPr>
      <w:r w:rsidRPr="00B34394">
        <w:t>Inspección visual.</w:t>
      </w:r>
    </w:p>
    <w:p w14:paraId="224808DA" w14:textId="77777777" w:rsidR="00893152" w:rsidRPr="00B34394" w:rsidRDefault="00893152" w:rsidP="00893152">
      <w:pPr>
        <w:pStyle w:val="pn"/>
        <w:spacing w:after="240"/>
        <w:ind w:left="0" w:right="142"/>
        <w:rPr>
          <w:lang w:val="es-AR" w:eastAsia="es-AR"/>
        </w:rPr>
      </w:pPr>
      <w:r w:rsidRPr="00B34394">
        <w:rPr>
          <w:lang w:val="es-AR" w:eastAsia="es-AR"/>
        </w:rPr>
        <w:t>Además, de manera no limitativa, deberán verificarse los siguientes accesorios y sistema:</w:t>
      </w:r>
    </w:p>
    <w:p w14:paraId="408861DF" w14:textId="77777777" w:rsidR="00893152" w:rsidRPr="00B34394" w:rsidRDefault="00893152" w:rsidP="00893152">
      <w:pPr>
        <w:pStyle w:val="pn"/>
        <w:numPr>
          <w:ilvl w:val="0"/>
          <w:numId w:val="70"/>
        </w:numPr>
      </w:pPr>
      <w:r w:rsidRPr="00B34394">
        <w:t>Verificación de aterrizaje.</w:t>
      </w:r>
    </w:p>
    <w:p w14:paraId="4B1F7736" w14:textId="77777777" w:rsidR="00893152" w:rsidRDefault="00893152" w:rsidP="00893152">
      <w:pPr>
        <w:pStyle w:val="pn"/>
        <w:numPr>
          <w:ilvl w:val="0"/>
          <w:numId w:val="70"/>
        </w:numPr>
        <w:spacing w:after="360"/>
        <w:ind w:left="1281" w:right="142" w:hanging="357"/>
      </w:pPr>
      <w:r w:rsidRPr="00B34394">
        <w:t>Verificación de contador de descargas.</w:t>
      </w:r>
    </w:p>
    <w:p w14:paraId="112D2C3C" w14:textId="77777777" w:rsidR="00983663" w:rsidRPr="00527D3F" w:rsidRDefault="00983663" w:rsidP="00527D3F">
      <w:pPr>
        <w:pStyle w:val="Ttulo1"/>
        <w:spacing w:after="240" w:line="276" w:lineRule="auto"/>
        <w:rPr>
          <w:rFonts w:cs="Tahoma"/>
        </w:rPr>
      </w:pPr>
      <w:bookmarkStart w:id="823" w:name="_Toc191307514"/>
      <w:r>
        <w:rPr>
          <w:rFonts w:cs="Tahoma"/>
        </w:rPr>
        <w:t>Interruptores de Potencia</w:t>
      </w:r>
      <w:bookmarkEnd w:id="823"/>
    </w:p>
    <w:p w14:paraId="0D06B691" w14:textId="77777777" w:rsidR="00521384" w:rsidRDefault="00521384" w:rsidP="00521384">
      <w:pPr>
        <w:spacing w:after="240" w:line="276" w:lineRule="auto"/>
      </w:pPr>
      <w:bookmarkStart w:id="824" w:name="_Toc79528681"/>
      <w:bookmarkStart w:id="825" w:name="_Toc106033239"/>
      <w:bookmarkStart w:id="826" w:name="_Toc107302274"/>
      <w:bookmarkStart w:id="827" w:name="_Toc107302593"/>
      <w:bookmarkStart w:id="828" w:name="_Toc108707995"/>
      <w:r>
        <w:t>El Contratista se encargará del suministro, pruebas y puesta en servicio del interruptor de A.T. con todo el material necesario para su correcto funcionamiento y para el cumplimiento integral de las finalidades.</w:t>
      </w:r>
    </w:p>
    <w:p w14:paraId="55969810" w14:textId="77777777"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lastRenderedPageBreak/>
        <w:t>Tornillería</w:t>
      </w:r>
    </w:p>
    <w:p w14:paraId="0D549148" w14:textId="77777777"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Gas Hexafluoruro de Azufre (SF6)</w:t>
      </w:r>
    </w:p>
    <w:p w14:paraId="0056271D" w14:textId="77777777"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Tornillos de sujeción a la base</w:t>
      </w:r>
    </w:p>
    <w:p w14:paraId="0427409B" w14:textId="77777777"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Puesta a tierra.</w:t>
      </w:r>
    </w:p>
    <w:p w14:paraId="70E62F35" w14:textId="77777777" w:rsidR="00521384" w:rsidRPr="006962E2" w:rsidRDefault="00521384" w:rsidP="006962E2">
      <w:pPr>
        <w:numPr>
          <w:ilvl w:val="1"/>
          <w:numId w:val="1"/>
        </w:numPr>
        <w:spacing w:after="120" w:line="276" w:lineRule="auto"/>
        <w:ind w:left="1417" w:hanging="340"/>
        <w:rPr>
          <w:rFonts w:cs="Tahoma"/>
          <w:szCs w:val="22"/>
          <w:lang w:val="es-DO"/>
        </w:rPr>
      </w:pPr>
      <w:r w:rsidRPr="006962E2">
        <w:rPr>
          <w:rFonts w:cs="Tahoma"/>
          <w:szCs w:val="22"/>
          <w:lang w:val="es-DO"/>
        </w:rPr>
        <w:t>Medidor presión SF6.</w:t>
      </w:r>
    </w:p>
    <w:p w14:paraId="49ADF59B" w14:textId="77777777" w:rsidR="00521384" w:rsidRDefault="00521384" w:rsidP="00521384">
      <w:pPr>
        <w:spacing w:after="240" w:line="276" w:lineRule="auto"/>
      </w:pPr>
      <w:r>
        <w:t>Forma asimismo parte de la provisión lo siguiente:</w:t>
      </w:r>
    </w:p>
    <w:p w14:paraId="31B41DD7" w14:textId="77777777"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La documentación técnica para proyecto, montaje, ensayos en fábrica y en obra.</w:t>
      </w:r>
    </w:p>
    <w:p w14:paraId="65E99579" w14:textId="77777777"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Herramientas y piezas de repuesto para el mantenimiento de los interruptores.</w:t>
      </w:r>
    </w:p>
    <w:p w14:paraId="4D183107" w14:textId="77777777"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Los cables propios de los interruptores entre polos y armarios de control con su correspondiente identificación.</w:t>
      </w:r>
    </w:p>
    <w:p w14:paraId="341DACDD" w14:textId="77777777"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Ensayos y el aporte provisorio de equipos y aparatos para efectuar los mismos en fábrica y en obra.</w:t>
      </w:r>
    </w:p>
    <w:p w14:paraId="717D7386" w14:textId="77777777"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Embalaje de protección para transporte.</w:t>
      </w:r>
    </w:p>
    <w:p w14:paraId="74C5C254" w14:textId="77777777" w:rsidR="00521384" w:rsidRPr="00731D9A" w:rsidRDefault="00521384" w:rsidP="00521384">
      <w:pPr>
        <w:numPr>
          <w:ilvl w:val="1"/>
          <w:numId w:val="1"/>
        </w:numPr>
        <w:spacing w:after="120" w:line="276" w:lineRule="auto"/>
        <w:ind w:left="1417" w:hanging="340"/>
        <w:rPr>
          <w:rFonts w:cs="Tahoma"/>
          <w:szCs w:val="22"/>
          <w:lang w:val="es-DO"/>
        </w:rPr>
      </w:pPr>
      <w:r w:rsidRPr="00731D9A">
        <w:rPr>
          <w:rFonts w:cs="Tahoma"/>
          <w:szCs w:val="22"/>
          <w:lang w:val="es-DO"/>
        </w:rPr>
        <w:t>Supervisión de montaje y ensayos en obra.</w:t>
      </w:r>
    </w:p>
    <w:p w14:paraId="61BD0B06" w14:textId="77777777" w:rsidR="00521384" w:rsidRDefault="00521384" w:rsidP="00BB15D2">
      <w:pPr>
        <w:numPr>
          <w:ilvl w:val="1"/>
          <w:numId w:val="1"/>
        </w:numPr>
        <w:spacing w:line="276" w:lineRule="auto"/>
        <w:ind w:left="1417" w:hanging="340"/>
        <w:rPr>
          <w:rFonts w:cs="Tahoma"/>
          <w:szCs w:val="22"/>
          <w:lang w:val="es-DO"/>
        </w:rPr>
      </w:pPr>
      <w:r>
        <w:rPr>
          <w:rFonts w:cs="Tahoma"/>
          <w:szCs w:val="22"/>
          <w:lang w:val="es-DO"/>
        </w:rPr>
        <w:t>Transporte a obra y seguro del equipo</w:t>
      </w:r>
      <w:r w:rsidRPr="00731D9A">
        <w:rPr>
          <w:rFonts w:cs="Tahoma"/>
          <w:szCs w:val="22"/>
          <w:lang w:val="es-DO"/>
        </w:rPr>
        <w:t>.</w:t>
      </w:r>
    </w:p>
    <w:p w14:paraId="2C5CBE6C" w14:textId="77777777" w:rsidR="00BB15D2" w:rsidRPr="002C2806" w:rsidRDefault="00BB15D2" w:rsidP="00BB15D2">
      <w:pPr>
        <w:rPr>
          <w:rFonts w:cs="Tahoma"/>
          <w:szCs w:val="22"/>
          <w:lang w:val="es-DO"/>
        </w:rPr>
      </w:pPr>
    </w:p>
    <w:p w14:paraId="7D01F585" w14:textId="77777777" w:rsidR="009F59B8" w:rsidRPr="002C2806" w:rsidRDefault="009F59B8" w:rsidP="00BB15D2">
      <w:pPr>
        <w:pStyle w:val="Ttulo2"/>
        <w:widowControl/>
        <w:tabs>
          <w:tab w:val="clear" w:pos="687"/>
        </w:tabs>
        <w:kinsoku/>
        <w:overflowPunct/>
        <w:autoSpaceDE/>
        <w:autoSpaceDN/>
        <w:adjustRightInd/>
        <w:spacing w:before="0" w:after="240" w:line="240" w:lineRule="auto"/>
        <w:ind w:left="578" w:hanging="578"/>
        <w:mirrorIndents w:val="0"/>
        <w:jc w:val="both"/>
      </w:pPr>
      <w:bookmarkStart w:id="829" w:name="_Toc191307515"/>
      <w:r>
        <w:t>Normas De</w:t>
      </w:r>
      <w:r>
        <w:rPr>
          <w:spacing w:val="3"/>
        </w:rPr>
        <w:t xml:space="preserve"> </w:t>
      </w:r>
      <w:r>
        <w:t>Aplicación</w:t>
      </w:r>
      <w:bookmarkEnd w:id="824"/>
      <w:bookmarkEnd w:id="825"/>
      <w:bookmarkEnd w:id="826"/>
      <w:bookmarkEnd w:id="827"/>
      <w:bookmarkEnd w:id="828"/>
      <w:bookmarkEnd w:id="829"/>
    </w:p>
    <w:p w14:paraId="4F34E9AC" w14:textId="77777777" w:rsidR="009F59B8" w:rsidRDefault="009F59B8" w:rsidP="002C2806">
      <w:pPr>
        <w:spacing w:after="120" w:line="276" w:lineRule="auto"/>
      </w:pPr>
      <w:r>
        <w:t>Los equipos serán diseñados, fabricados y ensayados según las siguientes normas y recomendaciones en su última versión.</w:t>
      </w:r>
    </w:p>
    <w:p w14:paraId="3BF55D27" w14:textId="77777777" w:rsidR="009F59B8" w:rsidRPr="001F0295" w:rsidRDefault="009F59B8" w:rsidP="004D31A9">
      <w:pPr>
        <w:numPr>
          <w:ilvl w:val="0"/>
          <w:numId w:val="54"/>
        </w:numPr>
        <w:tabs>
          <w:tab w:val="left" w:pos="284"/>
        </w:tabs>
        <w:spacing w:before="120" w:after="120" w:line="276" w:lineRule="auto"/>
        <w:ind w:left="709" w:hanging="425"/>
        <w:rPr>
          <w:i/>
          <w:iCs/>
          <w:lang w:val="es-DO" w:eastAsia="es-DO"/>
        </w:rPr>
      </w:pPr>
      <w:r w:rsidRPr="00584E01">
        <w:rPr>
          <w:b/>
          <w:lang w:val="es-DO" w:eastAsia="es-DO"/>
        </w:rPr>
        <w:t>IEC 62271-1</w:t>
      </w:r>
      <w:r>
        <w:rPr>
          <w:lang w:val="es-DO" w:eastAsia="es-DO"/>
        </w:rPr>
        <w:t xml:space="preserve">: Especificaciones comunes para aparamenta de alta tensión. </w:t>
      </w:r>
      <w:r>
        <w:rPr>
          <w:i/>
          <w:iCs/>
          <w:lang w:val="es-DO" w:eastAsia="es-DO"/>
        </w:rPr>
        <w:t xml:space="preserve">High voltage switchgear </w:t>
      </w:r>
      <w:r w:rsidRPr="001F0295">
        <w:rPr>
          <w:i/>
          <w:iCs/>
          <w:lang w:val="es-DO" w:eastAsia="es-DO"/>
        </w:rPr>
        <w:t>&amp; controlgear common specifications</w:t>
      </w:r>
      <w:r>
        <w:rPr>
          <w:iCs/>
          <w:lang w:val="es-DO" w:eastAsia="es-DO"/>
        </w:rPr>
        <w:t>.</w:t>
      </w:r>
    </w:p>
    <w:p w14:paraId="4F0369B3" w14:textId="77777777" w:rsidR="009F59B8" w:rsidRPr="006356E6" w:rsidRDefault="009F59B8" w:rsidP="004D31A9">
      <w:pPr>
        <w:numPr>
          <w:ilvl w:val="0"/>
          <w:numId w:val="54"/>
        </w:numPr>
        <w:tabs>
          <w:tab w:val="left" w:pos="284"/>
        </w:tabs>
        <w:spacing w:before="120" w:after="120" w:line="276" w:lineRule="auto"/>
        <w:rPr>
          <w:lang w:val="en-US" w:eastAsia="es-DO"/>
        </w:rPr>
      </w:pPr>
      <w:r w:rsidRPr="001F0295">
        <w:rPr>
          <w:b/>
          <w:lang w:val="es-DO" w:eastAsia="es-DO"/>
        </w:rPr>
        <w:t>IEC 62271-300</w:t>
      </w:r>
      <w:r>
        <w:rPr>
          <w:lang w:val="es-DO" w:eastAsia="es-DO"/>
        </w:rPr>
        <w:t xml:space="preserve">: </w:t>
      </w:r>
      <w:r w:rsidRPr="001F0295">
        <w:rPr>
          <w:lang w:val="es-DO" w:eastAsia="es-DO"/>
        </w:rPr>
        <w:t>Interruptores y controla</w:t>
      </w:r>
      <w:r>
        <w:rPr>
          <w:lang w:val="es-DO" w:eastAsia="es-DO"/>
        </w:rPr>
        <w:t xml:space="preserve">dores de alta tensión parte 2: - </w:t>
      </w:r>
      <w:r w:rsidRPr="001F0295">
        <w:rPr>
          <w:lang w:val="es-DO" w:eastAsia="es-DO"/>
        </w:rPr>
        <w:t>Cualificación</w:t>
      </w:r>
      <w:r>
        <w:rPr>
          <w:lang w:val="es-DO" w:eastAsia="es-DO"/>
        </w:rPr>
        <w:t xml:space="preserve"> </w:t>
      </w:r>
      <w:r w:rsidRPr="001F0295">
        <w:rPr>
          <w:lang w:val="es-DO" w:eastAsia="es-DO"/>
        </w:rPr>
        <w:t xml:space="preserve">sísmica para tensiones a partir de 72.5 kV. </w:t>
      </w:r>
      <w:r w:rsidRPr="006356E6">
        <w:rPr>
          <w:lang w:val="en-US" w:eastAsia="es-DO"/>
        </w:rPr>
        <w:t>High-voltage switchgear and controlgear - Part 2: Seismic qualification for rated voltages of 72.5 kV and above.</w:t>
      </w:r>
    </w:p>
    <w:p w14:paraId="50FACB46" w14:textId="77777777" w:rsidR="009F59B8" w:rsidRPr="001F0295" w:rsidRDefault="009F59B8" w:rsidP="004D31A9">
      <w:pPr>
        <w:numPr>
          <w:ilvl w:val="0"/>
          <w:numId w:val="54"/>
        </w:numPr>
        <w:tabs>
          <w:tab w:val="left" w:pos="284"/>
        </w:tabs>
        <w:spacing w:before="120" w:after="120" w:line="276" w:lineRule="auto"/>
        <w:rPr>
          <w:rFonts w:cs="Tahoma"/>
          <w:szCs w:val="22"/>
          <w:lang w:val="es-DO" w:eastAsia="es-DO"/>
        </w:rPr>
      </w:pPr>
      <w:r w:rsidRPr="001F0295">
        <w:rPr>
          <w:rFonts w:cs="Tahoma"/>
          <w:b/>
          <w:szCs w:val="22"/>
          <w:lang w:val="es-DO" w:eastAsia="es-DO"/>
        </w:rPr>
        <w:t>IEC 62271-100</w:t>
      </w:r>
      <w:r w:rsidRPr="001F0295">
        <w:rPr>
          <w:rFonts w:cs="Tahoma"/>
          <w:szCs w:val="22"/>
          <w:lang w:val="es-DO" w:eastAsia="es-DO"/>
        </w:rPr>
        <w:t>: Interruptores de corriente alterna de alto voltajeHigh –</w:t>
      </w:r>
      <w:r>
        <w:rPr>
          <w:rFonts w:cs="Tahoma"/>
          <w:szCs w:val="22"/>
          <w:lang w:val="es-DO" w:eastAsia="es-DO"/>
        </w:rPr>
        <w:t xml:space="preserve"> </w:t>
      </w:r>
      <w:r w:rsidRPr="001F0295">
        <w:rPr>
          <w:rFonts w:cs="Tahoma"/>
          <w:szCs w:val="22"/>
          <w:lang w:val="es-DO" w:eastAsia="es-DO"/>
        </w:rPr>
        <w:t>Voltage alternating-current circuit breakers.</w:t>
      </w:r>
    </w:p>
    <w:p w14:paraId="40550EB4" w14:textId="77777777" w:rsidR="009F59B8" w:rsidRDefault="009F59B8" w:rsidP="004D31A9">
      <w:pPr>
        <w:numPr>
          <w:ilvl w:val="0"/>
          <w:numId w:val="54"/>
        </w:numPr>
        <w:tabs>
          <w:tab w:val="left" w:pos="284"/>
        </w:tabs>
        <w:spacing w:before="120" w:after="120" w:line="276" w:lineRule="auto"/>
        <w:rPr>
          <w:rFonts w:cs="Tahoma"/>
          <w:szCs w:val="22"/>
          <w:lang w:val="es-DO" w:eastAsia="es-DO"/>
        </w:rPr>
      </w:pPr>
      <w:r w:rsidRPr="001F0295">
        <w:rPr>
          <w:rFonts w:cs="Tahoma"/>
          <w:b/>
          <w:szCs w:val="22"/>
          <w:lang w:val="es-DO" w:eastAsia="es-DO"/>
        </w:rPr>
        <w:t>IEC 62271-108</w:t>
      </w:r>
      <w:r w:rsidRPr="001F0295">
        <w:rPr>
          <w:rFonts w:cs="Tahoma"/>
          <w:szCs w:val="22"/>
          <w:lang w:val="es-DO" w:eastAsia="es-DO"/>
        </w:rPr>
        <w:t>: Interruptores de corriente alterna de alto voltaje para tensiones de 72.5 kV y superiores.</w:t>
      </w:r>
    </w:p>
    <w:p w14:paraId="1A21D3CE" w14:textId="77777777" w:rsidR="009F59B8" w:rsidRDefault="009F59B8" w:rsidP="004D31A9">
      <w:pPr>
        <w:numPr>
          <w:ilvl w:val="0"/>
          <w:numId w:val="54"/>
        </w:numPr>
        <w:tabs>
          <w:tab w:val="left" w:pos="284"/>
        </w:tabs>
        <w:spacing w:before="120" w:after="120" w:line="276" w:lineRule="auto"/>
        <w:rPr>
          <w:rFonts w:cs="Tahoma"/>
          <w:szCs w:val="22"/>
          <w:lang w:val="es-DO" w:eastAsia="es-DO"/>
        </w:rPr>
      </w:pPr>
      <w:r w:rsidRPr="001F0295">
        <w:rPr>
          <w:rFonts w:cs="Tahoma"/>
          <w:b/>
          <w:szCs w:val="22"/>
          <w:lang w:val="es-DO" w:eastAsia="es-DO"/>
        </w:rPr>
        <w:t>IEC-60071-1</w:t>
      </w:r>
      <w:r w:rsidRPr="001F0295">
        <w:rPr>
          <w:rFonts w:cs="Tahoma"/>
          <w:szCs w:val="22"/>
          <w:lang w:val="es-DO" w:eastAsia="es-DO"/>
        </w:rPr>
        <w:t>: Coordinación de Aislamiento Parte 1: Principios y reglas. - Insulation coordination - Part 1: Definitions, principles and rules.</w:t>
      </w:r>
    </w:p>
    <w:p w14:paraId="1EC73318" w14:textId="77777777" w:rsidR="002C2806" w:rsidRPr="00337561" w:rsidRDefault="009F59B8" w:rsidP="004D31A9">
      <w:pPr>
        <w:numPr>
          <w:ilvl w:val="0"/>
          <w:numId w:val="54"/>
        </w:numPr>
        <w:tabs>
          <w:tab w:val="left" w:pos="284"/>
        </w:tabs>
        <w:spacing w:before="120" w:after="240" w:line="276" w:lineRule="auto"/>
        <w:ind w:left="714" w:hanging="357"/>
        <w:rPr>
          <w:rFonts w:cs="Tahoma"/>
          <w:szCs w:val="22"/>
          <w:lang w:val="es-DO" w:eastAsia="es-DO"/>
        </w:rPr>
      </w:pPr>
      <w:r w:rsidRPr="001F0295">
        <w:rPr>
          <w:rFonts w:cs="Tahoma"/>
          <w:b/>
          <w:szCs w:val="22"/>
          <w:lang w:val="es-DO" w:eastAsia="es-DO"/>
        </w:rPr>
        <w:t>IEC-60376</w:t>
      </w:r>
      <w:r w:rsidRPr="001F0295">
        <w:rPr>
          <w:rFonts w:cs="Tahoma"/>
          <w:szCs w:val="22"/>
          <w:lang w:val="es-DO" w:eastAsia="es-DO"/>
        </w:rPr>
        <w:t>: Especificaciones de hexafluoruro de azufre de grado técnico (SF6) para uso en equipo eléctrico. - Specification of technical grade sulfur hexafluoride (SF6) for use in electrical equipment</w:t>
      </w:r>
      <w:r>
        <w:rPr>
          <w:rFonts w:cs="Tahoma"/>
          <w:szCs w:val="22"/>
          <w:lang w:val="es-DO" w:eastAsia="es-DO"/>
        </w:rPr>
        <w:t>.</w:t>
      </w:r>
    </w:p>
    <w:p w14:paraId="5AFFEE78" w14:textId="77777777" w:rsidR="009F59B8" w:rsidRDefault="009F59B8" w:rsidP="002C2806">
      <w:pPr>
        <w:autoSpaceDE w:val="0"/>
        <w:autoSpaceDN w:val="0"/>
        <w:adjustRightInd w:val="0"/>
        <w:spacing w:after="240" w:line="276" w:lineRule="auto"/>
        <w:jc w:val="left"/>
        <w:rPr>
          <w:rFonts w:cs="Tahoma"/>
          <w:szCs w:val="22"/>
          <w:lang w:val="es-DO" w:eastAsia="es-DO"/>
        </w:rPr>
      </w:pPr>
      <w:r w:rsidRPr="001F0295">
        <w:rPr>
          <w:rFonts w:cs="Tahoma"/>
          <w:szCs w:val="22"/>
          <w:lang w:val="es-DO" w:eastAsia="es-DO"/>
        </w:rPr>
        <w:t>En caso de aplicarse las normas ANSI (American National Standards Institution), éstas serán las siguientes:</w:t>
      </w:r>
    </w:p>
    <w:p w14:paraId="276C47C3" w14:textId="77777777" w:rsidR="009F59B8" w:rsidRPr="005F04F7" w:rsidRDefault="009F59B8" w:rsidP="004D31A9">
      <w:pPr>
        <w:numPr>
          <w:ilvl w:val="0"/>
          <w:numId w:val="54"/>
        </w:numPr>
        <w:tabs>
          <w:tab w:val="left" w:pos="284"/>
        </w:tabs>
        <w:spacing w:before="120" w:after="120" w:line="276" w:lineRule="auto"/>
        <w:ind w:left="714" w:hanging="357"/>
        <w:rPr>
          <w:rFonts w:cs="Tahoma"/>
          <w:szCs w:val="22"/>
          <w:lang w:val="es-DO" w:eastAsia="es-DO"/>
        </w:rPr>
      </w:pPr>
      <w:r w:rsidRPr="005F04F7">
        <w:rPr>
          <w:rFonts w:cs="Tahoma"/>
          <w:b/>
          <w:szCs w:val="22"/>
          <w:lang w:val="es-DO" w:eastAsia="es-DO"/>
        </w:rPr>
        <w:lastRenderedPageBreak/>
        <w:t>IEEE C 37.04</w:t>
      </w:r>
      <w:r w:rsidRPr="005F04F7">
        <w:rPr>
          <w:rFonts w:cs="Tahoma"/>
          <w:szCs w:val="22"/>
          <w:lang w:val="es-DO" w:eastAsia="es-DO"/>
        </w:rPr>
        <w:t>: Especificación de estructuras para interruptores de alta tensión. - Rating structure for ac high-voltage circuit breakers.</w:t>
      </w:r>
    </w:p>
    <w:p w14:paraId="0009D956" w14:textId="77777777" w:rsidR="009F59B8" w:rsidRPr="006356E6" w:rsidRDefault="009F59B8" w:rsidP="004D31A9">
      <w:pPr>
        <w:numPr>
          <w:ilvl w:val="0"/>
          <w:numId w:val="54"/>
        </w:numPr>
        <w:tabs>
          <w:tab w:val="left" w:pos="284"/>
        </w:tabs>
        <w:spacing w:before="120" w:after="120" w:line="276" w:lineRule="auto"/>
        <w:ind w:left="714" w:hanging="357"/>
        <w:rPr>
          <w:rFonts w:cs="Tahoma"/>
          <w:szCs w:val="22"/>
          <w:lang w:val="en-US" w:eastAsia="es-DO"/>
        </w:rPr>
      </w:pPr>
      <w:r w:rsidRPr="006356E6">
        <w:rPr>
          <w:rFonts w:cs="Tahoma"/>
          <w:b/>
          <w:szCs w:val="22"/>
          <w:lang w:val="en-US" w:eastAsia="es-DO"/>
        </w:rPr>
        <w:t>IEEE C 37.06</w:t>
      </w:r>
      <w:r w:rsidRPr="006356E6">
        <w:rPr>
          <w:rFonts w:cs="Tahoma"/>
          <w:szCs w:val="22"/>
          <w:lang w:val="en-US" w:eastAsia="es-DO"/>
        </w:rPr>
        <w:t>: Norma para interrruptores de corriente alterna de alto voltaje. - Standard for AC high-voltage circuit breakers rated on a symmetrical current basis - Preferred ratings and related required capabilities for voltages above 1000 V.</w:t>
      </w:r>
    </w:p>
    <w:p w14:paraId="14E37563" w14:textId="77777777" w:rsidR="007049D3" w:rsidRDefault="009F59B8" w:rsidP="00BB15D2">
      <w:pPr>
        <w:numPr>
          <w:ilvl w:val="0"/>
          <w:numId w:val="54"/>
        </w:numPr>
        <w:tabs>
          <w:tab w:val="left" w:pos="284"/>
        </w:tabs>
        <w:spacing w:before="120" w:line="276" w:lineRule="auto"/>
        <w:ind w:left="714" w:hanging="357"/>
        <w:rPr>
          <w:rFonts w:cs="Tahoma"/>
          <w:szCs w:val="22"/>
          <w:lang w:val="es-DO" w:eastAsia="es-DO"/>
        </w:rPr>
      </w:pPr>
      <w:r w:rsidRPr="005F04F7">
        <w:rPr>
          <w:rFonts w:cs="Tahoma"/>
          <w:b/>
          <w:szCs w:val="22"/>
          <w:lang w:val="es-DO" w:eastAsia="es-DO"/>
        </w:rPr>
        <w:t>IEEE C 37.09</w:t>
      </w:r>
      <w:r w:rsidRPr="005F04F7">
        <w:rPr>
          <w:rFonts w:cs="Tahoma"/>
          <w:szCs w:val="22"/>
          <w:lang w:val="es-DO" w:eastAsia="es-DO"/>
        </w:rPr>
        <w:t>: Procedimientos de pruebas para interruptores de alta tensión AC especificados en base a la corriente simétrica. - Test procedure for AC high-voltage circuit breakers rated on a symmetrical current basis.</w:t>
      </w:r>
    </w:p>
    <w:p w14:paraId="751B12D5" w14:textId="77777777" w:rsidR="00BB15D2" w:rsidRPr="00DC3B24" w:rsidRDefault="00BB15D2" w:rsidP="00BB15D2">
      <w:pPr>
        <w:tabs>
          <w:tab w:val="left" w:pos="284"/>
        </w:tabs>
        <w:rPr>
          <w:rFonts w:cs="Tahoma"/>
          <w:szCs w:val="22"/>
          <w:lang w:val="es-DO" w:eastAsia="es-DO"/>
        </w:rPr>
      </w:pPr>
    </w:p>
    <w:p w14:paraId="2AAE61E5" w14:textId="77777777" w:rsidR="00217133" w:rsidRDefault="00BF2684" w:rsidP="00BB15D2">
      <w:pPr>
        <w:pStyle w:val="Ttulo2"/>
        <w:widowControl/>
        <w:tabs>
          <w:tab w:val="clear" w:pos="687"/>
        </w:tabs>
        <w:kinsoku/>
        <w:overflowPunct/>
        <w:autoSpaceDE/>
        <w:autoSpaceDN/>
        <w:adjustRightInd/>
        <w:spacing w:before="0" w:after="240"/>
        <w:mirrorIndents w:val="0"/>
        <w:jc w:val="both"/>
      </w:pPr>
      <w:bookmarkStart w:id="830" w:name="_Toc191307516"/>
      <w:r>
        <w:t>Requerimientos Generales</w:t>
      </w:r>
      <w:bookmarkEnd w:id="830"/>
    </w:p>
    <w:p w14:paraId="7EEE60D5" w14:textId="77777777" w:rsidR="00217133" w:rsidRDefault="00217133" w:rsidP="00BE49C4">
      <w:pPr>
        <w:pStyle w:val="Ttulo3"/>
      </w:pPr>
      <w:bookmarkStart w:id="831" w:name="_Toc106033241"/>
      <w:bookmarkStart w:id="832" w:name="_Toc107302276"/>
      <w:bookmarkStart w:id="833" w:name="_Toc107302595"/>
      <w:bookmarkStart w:id="834" w:name="_Toc108707997"/>
      <w:bookmarkStart w:id="835" w:name="_Toc191307517"/>
      <w:r>
        <w:t>Tipo</w:t>
      </w:r>
      <w:bookmarkEnd w:id="831"/>
      <w:bookmarkEnd w:id="832"/>
      <w:bookmarkEnd w:id="833"/>
      <w:bookmarkEnd w:id="834"/>
      <w:bookmarkEnd w:id="835"/>
    </w:p>
    <w:p w14:paraId="1A05D8FF" w14:textId="77777777" w:rsidR="00444B4B" w:rsidRDefault="00444B4B" w:rsidP="00444B4B">
      <w:pPr>
        <w:autoSpaceDE w:val="0"/>
        <w:autoSpaceDN w:val="0"/>
        <w:adjustRightInd w:val="0"/>
        <w:spacing w:before="240" w:after="240" w:line="276" w:lineRule="auto"/>
        <w:rPr>
          <w:rFonts w:ascii="Arial" w:hAnsi="Arial" w:cs="Arial"/>
          <w:sz w:val="20"/>
          <w:szCs w:val="20"/>
          <w:lang w:val="es-DO" w:eastAsia="es-DO"/>
        </w:rPr>
      </w:pPr>
      <w:r w:rsidRPr="00444B4B">
        <w:t>Los interruptores serán del tipo tanque vivo de instalación exterior con medio de extinción</w:t>
      </w:r>
      <w:r w:rsidR="00734C21">
        <w:t xml:space="preserve"> del arco eléctrico </w:t>
      </w:r>
      <w:r w:rsidR="00734C21" w:rsidRPr="00444B4B">
        <w:t>en</w:t>
      </w:r>
      <w:r w:rsidRPr="00444B4B">
        <w:t xml:space="preserve"> SF6.</w:t>
      </w:r>
      <w:r w:rsidR="00217133">
        <w:t xml:space="preserve"> Serán del tipo a presión única con autosoplado del arco.</w:t>
      </w:r>
    </w:p>
    <w:p w14:paraId="6D626DCC" w14:textId="77777777" w:rsidR="00217133" w:rsidRPr="00444B4B" w:rsidRDefault="00217133" w:rsidP="00444B4B">
      <w:pPr>
        <w:autoSpaceDE w:val="0"/>
        <w:autoSpaceDN w:val="0"/>
        <w:adjustRightInd w:val="0"/>
        <w:spacing w:before="240" w:after="240" w:line="276" w:lineRule="auto"/>
        <w:rPr>
          <w:rFonts w:ascii="Arial" w:hAnsi="Arial" w:cs="Arial"/>
          <w:sz w:val="20"/>
          <w:szCs w:val="20"/>
          <w:lang w:val="es-DO" w:eastAsia="es-DO"/>
        </w:rPr>
      </w:pPr>
      <w:r>
        <w:t>Contarán con disparo libre y estarán exentos de reencendido. Todos los interruptores deberán poder soportar el valor pico de la componente asimétrica subtransitoria de la corriente máxima y deberán poder interrumpir la componente asimétrica de la corriente de ruptura, también deberán ser capaces de interrumpir pequeñas corrientes inductivas.</w:t>
      </w:r>
    </w:p>
    <w:p w14:paraId="741B3008" w14:textId="77777777" w:rsidR="00983663" w:rsidRDefault="00217133" w:rsidP="00444B4B">
      <w:pPr>
        <w:pStyle w:val="pn"/>
        <w:spacing w:before="240" w:after="240" w:line="276" w:lineRule="auto"/>
        <w:ind w:left="0" w:right="142"/>
      </w:pPr>
      <w:r>
        <w:t>Como criterio general no se admiten resistencias de pre-inserción en las cámaras del interruptor, debiendo garantizarse la imposibilidad del arco durante su maniobra de apertura y cierre.</w:t>
      </w:r>
    </w:p>
    <w:p w14:paraId="520E85BC" w14:textId="77777777" w:rsidR="00217133" w:rsidRPr="00192B17" w:rsidRDefault="00217133" w:rsidP="00BE49C4">
      <w:pPr>
        <w:pStyle w:val="Ttulo3"/>
      </w:pPr>
      <w:bookmarkStart w:id="836" w:name="_Toc106033242"/>
      <w:bookmarkStart w:id="837" w:name="_Toc107302277"/>
      <w:bookmarkStart w:id="838" w:name="_Toc107302596"/>
      <w:bookmarkStart w:id="839" w:name="_Toc108707998"/>
      <w:bookmarkStart w:id="840" w:name="_Toc191307518"/>
      <w:r w:rsidRPr="00192B17">
        <w:t>Recierres - Discordancia de polos</w:t>
      </w:r>
      <w:bookmarkEnd w:id="836"/>
      <w:bookmarkEnd w:id="837"/>
      <w:bookmarkEnd w:id="838"/>
      <w:bookmarkEnd w:id="839"/>
      <w:bookmarkEnd w:id="840"/>
    </w:p>
    <w:p w14:paraId="122D6D9E" w14:textId="77777777" w:rsidR="00217133" w:rsidRDefault="00217133" w:rsidP="002C2806">
      <w:pPr>
        <w:spacing w:before="120" w:after="240" w:line="276" w:lineRule="auto"/>
      </w:pPr>
      <w:r>
        <w:t xml:space="preserve">Los interruptores serán diseñados </w:t>
      </w:r>
      <w:r w:rsidR="0064764B">
        <w:t xml:space="preserve">acorde a lo establecido en </w:t>
      </w:r>
      <w:r>
        <w:t>la</w:t>
      </w:r>
      <w:r w:rsidR="0064764B">
        <w:t>s</w:t>
      </w:r>
      <w:r>
        <w:t xml:space="preserve"> Planilla</w:t>
      </w:r>
      <w:r w:rsidR="0064764B">
        <w:t>s</w:t>
      </w:r>
      <w:r>
        <w:t xml:space="preserve"> de Datos Técnicos Garantizados.</w:t>
      </w:r>
    </w:p>
    <w:p w14:paraId="73D30496" w14:textId="77777777" w:rsidR="00217133" w:rsidRDefault="00217133" w:rsidP="002C2806">
      <w:pPr>
        <w:spacing w:before="120" w:after="240" w:line="276" w:lineRule="auto"/>
      </w:pPr>
      <w:r>
        <w:t>Deberán recerrar únicamente al recibir el impulso correspondiente dado por el respectivo relé de recierre, no aceptándose aparatos que efectúen dicha operación sin recibir la orden de reenganche. Recobrarán su capacidad nominal de ruptura inmediatamente después de una operación de reenganche.</w:t>
      </w:r>
    </w:p>
    <w:p w14:paraId="0163E58F" w14:textId="77777777" w:rsidR="00217133" w:rsidRDefault="00217133" w:rsidP="00217133">
      <w:pPr>
        <w:spacing w:before="120" w:after="240" w:line="276" w:lineRule="auto"/>
      </w:pPr>
      <w:r w:rsidRPr="001B352E">
        <w:t xml:space="preserve">Los interruptores </w:t>
      </w:r>
      <w:r>
        <w:t>asociados a los campos de transformación</w:t>
      </w:r>
      <w:r w:rsidRPr="001B352E">
        <w:t xml:space="preserve"> posee</w:t>
      </w:r>
      <w:r>
        <w:t>rán mando de accionamiento tripolar</w:t>
      </w:r>
      <w:r w:rsidRPr="001B352E">
        <w:t xml:space="preserve"> y deberán contar con dispositivos propios para detección de discordancia en caso de mal funcionamiento de los mecanismos de apertura y cierre.</w:t>
      </w:r>
    </w:p>
    <w:p w14:paraId="706A4430" w14:textId="77777777" w:rsidR="00217133" w:rsidRDefault="00217133" w:rsidP="00B34394">
      <w:pPr>
        <w:spacing w:before="120" w:after="240" w:line="276" w:lineRule="auto"/>
      </w:pPr>
      <w:r>
        <w:t>La concepción del interruptor debe ser tal que se garantice la dispersión polar fijada por las normas durante las operaciones de cierre y apertura. Dicha dispersión polar debe mantenerse constante en el tiempo y ser independiente del número de maniobras realizadas.</w:t>
      </w:r>
    </w:p>
    <w:p w14:paraId="37C6C9D8" w14:textId="77777777" w:rsidR="00217133" w:rsidRDefault="00217133" w:rsidP="00BE49C4">
      <w:pPr>
        <w:pStyle w:val="Ttulo3"/>
      </w:pPr>
      <w:bookmarkStart w:id="841" w:name="_Toc191307519"/>
      <w:r>
        <w:t>Aislamiento</w:t>
      </w:r>
      <w:bookmarkEnd w:id="841"/>
    </w:p>
    <w:p w14:paraId="603A31C4" w14:textId="77777777" w:rsidR="00217133" w:rsidRDefault="00217133" w:rsidP="00B34394">
      <w:pPr>
        <w:spacing w:before="120" w:after="240" w:line="276" w:lineRule="auto"/>
        <w:rPr>
          <w:lang w:val="es-DO" w:eastAsia="es-DO"/>
        </w:rPr>
      </w:pPr>
      <w:r>
        <w:rPr>
          <w:lang w:val="es-DO" w:eastAsia="es-DO"/>
        </w:rPr>
        <w:t>Los aisladores de los interruptores serán de porcelana.</w:t>
      </w:r>
    </w:p>
    <w:p w14:paraId="3394254A" w14:textId="77777777" w:rsidR="00217133" w:rsidRDefault="00217133" w:rsidP="00B34394">
      <w:pPr>
        <w:spacing w:before="120" w:after="240" w:line="276" w:lineRule="auto"/>
        <w:rPr>
          <w:lang w:val="es-AR" w:eastAsia="es-AR"/>
        </w:rPr>
      </w:pPr>
      <w:r w:rsidRPr="00217133">
        <w:rPr>
          <w:lang w:val="es-AR" w:eastAsia="es-AR"/>
        </w:rPr>
        <w:lastRenderedPageBreak/>
        <w:t>El diseño y construcción de los interruptores debe ser tal que la posibilidad de escape de gas o penetración de humedad sea mínima. No deberá haber ninguna condensación de SF6 en la superficie interna de aislamiento de los interruptores.</w:t>
      </w:r>
    </w:p>
    <w:p w14:paraId="55674FBD" w14:textId="77777777" w:rsidR="00BF2684" w:rsidRDefault="00BF2684" w:rsidP="00BE49C4">
      <w:pPr>
        <w:pStyle w:val="Ttulo3"/>
      </w:pPr>
      <w:bookmarkStart w:id="842" w:name="_Toc191307520"/>
      <w:r>
        <w:t>Accionamiento</w:t>
      </w:r>
      <w:bookmarkEnd w:id="842"/>
    </w:p>
    <w:p w14:paraId="776AE6EA" w14:textId="77777777" w:rsidR="00444B4B" w:rsidRDefault="00F75599" w:rsidP="00444B4B">
      <w:pPr>
        <w:spacing w:before="120" w:after="240" w:line="276" w:lineRule="auto"/>
      </w:pPr>
      <w:r>
        <w:t>Para los</w:t>
      </w:r>
      <w:r w:rsidR="00444B4B">
        <w:t xml:space="preserve"> campos de transformación interru</w:t>
      </w:r>
      <w:r>
        <w:t xml:space="preserve">ptores tripolares. </w:t>
      </w:r>
      <w:r w:rsidR="00444B4B">
        <w:t>Tendrán dos (2) bobinas de apertura en consonancia con el Sistema de Protecciones (Principal y Respaldo) solicitado y una (1) de cierre.</w:t>
      </w:r>
    </w:p>
    <w:p w14:paraId="5B29965E" w14:textId="77777777" w:rsidR="00BF2684" w:rsidRDefault="007C3418" w:rsidP="000B6D85">
      <w:pPr>
        <w:spacing w:before="120" w:after="240" w:line="276" w:lineRule="auto"/>
        <w:rPr>
          <w:lang w:val="es-AR" w:eastAsia="es-AR"/>
        </w:rPr>
      </w:pPr>
      <w:r>
        <w:t>Los mecanismos de accionamiento deberán diseñarse de manera de reducir al mínimo la posibilidad de cerrar o abrir inadvertidamente y en forma permanente una o dos fases solamente. Deberá proveerse desenganche automático del interruptor y posibilidad de indicación remota de alarma para el caso de que alguna fase no complete la operación de cierre o apertura (discordancia de polos), la que deberá contar con temporización ajustable</w:t>
      </w:r>
      <w:r w:rsidR="000B6D85">
        <w:rPr>
          <w:lang w:val="es-AR" w:eastAsia="es-AR"/>
        </w:rPr>
        <w:t>.</w:t>
      </w:r>
    </w:p>
    <w:p w14:paraId="657A7B9F" w14:textId="77777777" w:rsidR="00217133" w:rsidRPr="00192B17" w:rsidRDefault="00217133" w:rsidP="00BE49C4">
      <w:pPr>
        <w:pStyle w:val="Ttulo3"/>
      </w:pPr>
      <w:bookmarkStart w:id="843" w:name="_Toc106033250"/>
      <w:bookmarkStart w:id="844" w:name="_Toc107302286"/>
      <w:bookmarkStart w:id="845" w:name="_Toc107302605"/>
      <w:bookmarkStart w:id="846" w:name="_Toc108708007"/>
      <w:bookmarkStart w:id="847" w:name="_Toc191307521"/>
      <w:r>
        <w:t>Soportes y</w:t>
      </w:r>
      <w:r w:rsidRPr="00192B17">
        <w:t xml:space="preserve"> </w:t>
      </w:r>
      <w:r>
        <w:t>anclajes</w:t>
      </w:r>
      <w:bookmarkEnd w:id="843"/>
      <w:bookmarkEnd w:id="844"/>
      <w:bookmarkEnd w:id="845"/>
      <w:bookmarkEnd w:id="846"/>
      <w:bookmarkEnd w:id="847"/>
    </w:p>
    <w:p w14:paraId="26E57D0C" w14:textId="77777777" w:rsidR="00217133" w:rsidRDefault="00217133" w:rsidP="00BF2684">
      <w:pPr>
        <w:spacing w:before="120" w:after="240" w:line="276" w:lineRule="auto"/>
      </w:pPr>
      <w:r>
        <w:t>Los interruptores contarán con una columna soporte por polo, o una viga de polos común con dos columnas soporte.</w:t>
      </w:r>
    </w:p>
    <w:p w14:paraId="4CFAF99E" w14:textId="77777777" w:rsidR="00217133" w:rsidRDefault="00217133" w:rsidP="00BF2684">
      <w:pPr>
        <w:spacing w:before="120" w:after="240" w:line="276" w:lineRule="auto"/>
      </w:pPr>
      <w:r>
        <w:t>Estas estructuras serán galvanizadas en caliente. Sus alturas serán tales que las distancias al suelo de las partes bajo tensión cumplirán con las normas de diseño eléctrico y con las indicaciones hechas</w:t>
      </w:r>
      <w:r w:rsidR="002C2806">
        <w:t xml:space="preserve"> en las especificaciones técnicas de estructuras metálicas</w:t>
      </w:r>
      <w:r>
        <w:t>.</w:t>
      </w:r>
    </w:p>
    <w:p w14:paraId="53470E72" w14:textId="77777777" w:rsidR="00217133" w:rsidRDefault="00217133" w:rsidP="00BF2684">
      <w:pPr>
        <w:spacing w:before="120" w:after="240" w:line="276" w:lineRule="auto"/>
      </w:pPr>
      <w:r>
        <w:t>Los pernos de anclajes serán diseñados y calculados por el fabricante en función de las cargas estáticas y dinámicas correspondientes.</w:t>
      </w:r>
    </w:p>
    <w:p w14:paraId="68020267" w14:textId="77777777" w:rsidR="00BF2684" w:rsidRDefault="00BF2684" w:rsidP="00BF2684">
      <w:pPr>
        <w:spacing w:before="120" w:after="240" w:line="276" w:lineRule="auto"/>
        <w:rPr>
          <w:lang w:val="es-DO" w:eastAsia="es-DO"/>
        </w:rPr>
      </w:pPr>
      <w:r>
        <w:rPr>
          <w:lang w:val="es-DO" w:eastAsia="es-DO"/>
        </w:rPr>
        <w:t>El largo de pernos y rosca deberá ser tal que el apoyo sea sobre la asta y no sobre la rosca. Se debe considerar la rosca, sin embargo, para determinar la resistencia permisible de los pernos.</w:t>
      </w:r>
    </w:p>
    <w:p w14:paraId="30232533" w14:textId="77777777" w:rsidR="00444B4B" w:rsidRPr="00192B17" w:rsidRDefault="00444B4B" w:rsidP="00BE49C4">
      <w:pPr>
        <w:pStyle w:val="Ttulo3"/>
      </w:pPr>
      <w:bookmarkStart w:id="848" w:name="_Toc191307522"/>
      <w:r>
        <w:t>Contactos Auxiliares</w:t>
      </w:r>
      <w:bookmarkEnd w:id="848"/>
    </w:p>
    <w:p w14:paraId="4F56F210" w14:textId="77777777" w:rsidR="00444B4B" w:rsidRDefault="00444B4B" w:rsidP="00444B4B">
      <w:pPr>
        <w:spacing w:line="276" w:lineRule="auto"/>
      </w:pPr>
      <w:r w:rsidRPr="003C394A">
        <w:rPr>
          <w:rFonts w:cs="Tahoma"/>
          <w:szCs w:val="22"/>
          <w:lang w:val="es-DO" w:eastAsia="es-DO"/>
        </w:rPr>
        <w:t>Los interruptores estarán provistos de contactos auxiliares</w:t>
      </w:r>
      <w:r>
        <w:rPr>
          <w:rFonts w:cs="Tahoma"/>
          <w:szCs w:val="22"/>
          <w:lang w:val="es-DO" w:eastAsia="es-DO"/>
        </w:rPr>
        <w:t xml:space="preserve"> que serán alojados en la caja de mando. C</w:t>
      </w:r>
      <w:r w:rsidRPr="003C394A">
        <w:rPr>
          <w:rFonts w:cs="Tahoma"/>
          <w:szCs w:val="22"/>
        </w:rPr>
        <w:t>omo</w:t>
      </w:r>
      <w:r>
        <w:t xml:space="preserve"> mínimo debe contener un bloque de 20 contactos auxiliares disponibles (10 normalmente abiertos (NA) + 10 normalmente cerrados (NC)). </w:t>
      </w:r>
    </w:p>
    <w:p w14:paraId="5591362A" w14:textId="77777777" w:rsidR="00BB15D2" w:rsidRDefault="00BB15D2" w:rsidP="00BB15D2"/>
    <w:p w14:paraId="3ED7C7BE" w14:textId="77777777" w:rsidR="00EA08AC" w:rsidRDefault="009659FC" w:rsidP="00BB15D2">
      <w:pPr>
        <w:pStyle w:val="Ttulo2"/>
        <w:spacing w:before="0" w:after="240"/>
        <w:ind w:left="578" w:hanging="578"/>
      </w:pPr>
      <w:bookmarkStart w:id="849" w:name="_Toc191307523"/>
      <w:r>
        <w:t>Controles y Pruebas</w:t>
      </w:r>
      <w:bookmarkEnd w:id="849"/>
    </w:p>
    <w:p w14:paraId="77169FBC" w14:textId="77777777" w:rsidR="009659FC" w:rsidRDefault="009659FC" w:rsidP="007D1198">
      <w:pPr>
        <w:spacing w:before="120" w:after="240" w:line="276" w:lineRule="auto"/>
        <w:rPr>
          <w:lang w:val="es-DO" w:eastAsia="es-DO"/>
        </w:rPr>
      </w:pPr>
      <w:r w:rsidRPr="009659FC">
        <w:rPr>
          <w:lang w:val="es-DO" w:eastAsia="es-DO"/>
        </w:rPr>
        <w:t xml:space="preserve">Todos los interruptores serán sometidos a pruebas en fábrica </w:t>
      </w:r>
      <w:r w:rsidR="00BF5807">
        <w:rPr>
          <w:lang w:val="es-DO" w:eastAsia="es-DO"/>
        </w:rPr>
        <w:t>y en el emplazamiento</w:t>
      </w:r>
      <w:r w:rsidR="00E90FDD">
        <w:rPr>
          <w:lang w:val="es-DO" w:eastAsia="es-DO"/>
        </w:rPr>
        <w:t xml:space="preserve"> </w:t>
      </w:r>
      <w:r w:rsidR="00E90FDD" w:rsidRPr="009659FC">
        <w:rPr>
          <w:lang w:val="es-DO" w:eastAsia="es-DO"/>
        </w:rPr>
        <w:t>antes de su entrada en ser</w:t>
      </w:r>
      <w:r w:rsidR="00E90FDD">
        <w:rPr>
          <w:lang w:val="es-DO" w:eastAsia="es-DO"/>
        </w:rPr>
        <w:t>vicio</w:t>
      </w:r>
      <w:r w:rsidR="00BF5807">
        <w:rPr>
          <w:lang w:val="es-DO" w:eastAsia="es-DO"/>
        </w:rPr>
        <w:t xml:space="preserve"> </w:t>
      </w:r>
      <w:r w:rsidRPr="009659FC">
        <w:rPr>
          <w:lang w:val="es-DO" w:eastAsia="es-DO"/>
        </w:rPr>
        <w:t>segú</w:t>
      </w:r>
      <w:r>
        <w:rPr>
          <w:lang w:val="es-DO" w:eastAsia="es-DO"/>
        </w:rPr>
        <w:t xml:space="preserve">n las normas IEC </w:t>
      </w:r>
      <w:r w:rsidR="00BF5807">
        <w:rPr>
          <w:lang w:val="es-DO" w:eastAsia="es-DO"/>
        </w:rPr>
        <w:t>aplicables</w:t>
      </w:r>
      <w:r>
        <w:rPr>
          <w:lang w:val="es-DO" w:eastAsia="es-DO"/>
        </w:rPr>
        <w:t xml:space="preserve">, para verificar que ellos </w:t>
      </w:r>
      <w:r w:rsidRPr="009659FC">
        <w:rPr>
          <w:lang w:val="es-DO" w:eastAsia="es-DO"/>
        </w:rPr>
        <w:t>cumplan con las especificaciones del proyecto y se encuentran en las condiciones</w:t>
      </w:r>
      <w:r>
        <w:rPr>
          <w:lang w:val="es-DO" w:eastAsia="es-DO"/>
        </w:rPr>
        <w:t xml:space="preserve"> </w:t>
      </w:r>
      <w:r w:rsidRPr="009659FC">
        <w:rPr>
          <w:lang w:val="es-DO" w:eastAsia="es-DO"/>
        </w:rPr>
        <w:t>operacionales requeridas.</w:t>
      </w:r>
    </w:p>
    <w:p w14:paraId="39FAD5B9" w14:textId="77777777" w:rsidR="009659FC" w:rsidRDefault="007D1198" w:rsidP="007D1198">
      <w:pPr>
        <w:spacing w:before="120" w:after="240" w:line="276" w:lineRule="auto"/>
        <w:rPr>
          <w:lang w:val="es-DO" w:eastAsia="es-DO"/>
        </w:rPr>
      </w:pPr>
      <w:r w:rsidRPr="007D1198">
        <w:rPr>
          <w:lang w:val="es-DO" w:eastAsia="es-DO"/>
        </w:rPr>
        <w:t>Todos los documentos de Protocolos de Pruebas</w:t>
      </w:r>
      <w:r w:rsidR="00BF5807">
        <w:rPr>
          <w:lang w:val="es-DO" w:eastAsia="es-DO"/>
        </w:rPr>
        <w:t xml:space="preserve"> serán entregados</w:t>
      </w:r>
      <w:r w:rsidRPr="007D1198">
        <w:rPr>
          <w:lang w:val="es-DO" w:eastAsia="es-DO"/>
        </w:rPr>
        <w:t xml:space="preserve"> con cert</w:t>
      </w:r>
      <w:r w:rsidR="00BF5807">
        <w:rPr>
          <w:lang w:val="es-DO" w:eastAsia="es-DO"/>
        </w:rPr>
        <w:t>ificados</w:t>
      </w:r>
      <w:r>
        <w:rPr>
          <w:lang w:val="es-DO" w:eastAsia="es-DO"/>
        </w:rPr>
        <w:t xml:space="preserve"> correspondientes. Los informes </w:t>
      </w:r>
      <w:r w:rsidRPr="007D1198">
        <w:rPr>
          <w:lang w:val="es-DO" w:eastAsia="es-DO"/>
        </w:rPr>
        <w:t>detallados y completos incluyendo datos de medidas, d</w:t>
      </w:r>
      <w:r>
        <w:rPr>
          <w:lang w:val="es-DO" w:eastAsia="es-DO"/>
        </w:rPr>
        <w:t xml:space="preserve">iagramas, gráficos, etc., serán </w:t>
      </w:r>
      <w:r w:rsidR="00BF5807">
        <w:rPr>
          <w:lang w:val="es-DO" w:eastAsia="es-DO"/>
        </w:rPr>
        <w:t xml:space="preserve">entregados </w:t>
      </w:r>
      <w:r w:rsidRPr="007D1198">
        <w:rPr>
          <w:lang w:val="es-DO" w:eastAsia="es-DO"/>
        </w:rPr>
        <w:t xml:space="preserve">inmediatamente después de la realización de las </w:t>
      </w:r>
      <w:r>
        <w:rPr>
          <w:lang w:val="es-DO" w:eastAsia="es-DO"/>
        </w:rPr>
        <w:t xml:space="preserve">pruebas. </w:t>
      </w:r>
      <w:r w:rsidRPr="007D1198">
        <w:rPr>
          <w:lang w:val="es-DO" w:eastAsia="es-DO"/>
        </w:rPr>
        <w:t>Tales informes serán elaborados en idioma e</w:t>
      </w:r>
      <w:r w:rsidR="00BF5807">
        <w:rPr>
          <w:lang w:val="es-DO" w:eastAsia="es-DO"/>
        </w:rPr>
        <w:t>spañol y enviados al CONTRATANTE</w:t>
      </w:r>
      <w:r w:rsidRPr="007D1198">
        <w:rPr>
          <w:lang w:val="es-DO" w:eastAsia="es-DO"/>
        </w:rPr>
        <w:t>.</w:t>
      </w:r>
    </w:p>
    <w:p w14:paraId="66E5FFBC" w14:textId="77777777" w:rsidR="00BF5807" w:rsidRDefault="00BF5807" w:rsidP="00BF5807">
      <w:pPr>
        <w:spacing w:before="120" w:after="240" w:line="276" w:lineRule="auto"/>
        <w:rPr>
          <w:lang w:val="es-DO" w:eastAsia="es-DO"/>
        </w:rPr>
      </w:pPr>
      <w:r w:rsidRPr="00BF5807">
        <w:rPr>
          <w:lang w:val="es-DO" w:eastAsia="es-DO"/>
        </w:rPr>
        <w:lastRenderedPageBreak/>
        <w:t>Si las pruebas revelasen deficiencias en los interru</w:t>
      </w:r>
      <w:r>
        <w:rPr>
          <w:lang w:val="es-DO" w:eastAsia="es-DO"/>
        </w:rPr>
        <w:t xml:space="preserve">ptores o en sus componentes, el </w:t>
      </w:r>
      <w:r w:rsidRPr="00BF5807">
        <w:rPr>
          <w:lang w:val="es-DO" w:eastAsia="es-DO"/>
        </w:rPr>
        <w:t>C</w:t>
      </w:r>
      <w:r>
        <w:rPr>
          <w:lang w:val="es-DO" w:eastAsia="es-DO"/>
        </w:rPr>
        <w:t>ONTRATANTE</w:t>
      </w:r>
      <w:r w:rsidRPr="00BF5807">
        <w:rPr>
          <w:lang w:val="es-DO" w:eastAsia="es-DO"/>
        </w:rPr>
        <w:t xml:space="preserve"> podrá exigir las nuevas pruebas que en su</w:t>
      </w:r>
      <w:r>
        <w:rPr>
          <w:lang w:val="es-DO" w:eastAsia="es-DO"/>
        </w:rPr>
        <w:t xml:space="preserve"> opinión fuesen necesarias para </w:t>
      </w:r>
      <w:r w:rsidRPr="00BF5807">
        <w:rPr>
          <w:lang w:val="es-DO" w:eastAsia="es-DO"/>
        </w:rPr>
        <w:t>asegurar la conformidad con las exigencias del Contrat</w:t>
      </w:r>
      <w:r>
        <w:rPr>
          <w:lang w:val="es-DO" w:eastAsia="es-DO"/>
        </w:rPr>
        <w:t xml:space="preserve">o. Los gastos por tales pruebas </w:t>
      </w:r>
      <w:r w:rsidRPr="00BF5807">
        <w:rPr>
          <w:lang w:val="es-DO" w:eastAsia="es-DO"/>
        </w:rPr>
        <w:t xml:space="preserve">suplementarias serán cubiertos por el </w:t>
      </w:r>
      <w:r w:rsidR="005A19FE">
        <w:rPr>
          <w:lang w:val="es-DO" w:eastAsia="es-DO"/>
        </w:rPr>
        <w:t>Contratista</w:t>
      </w:r>
      <w:r>
        <w:rPr>
          <w:lang w:val="es-DO" w:eastAsia="es-DO"/>
        </w:rPr>
        <w:t xml:space="preserve"> adjudicado</w:t>
      </w:r>
      <w:r w:rsidRPr="00BF5807">
        <w:rPr>
          <w:lang w:val="es-DO" w:eastAsia="es-DO"/>
        </w:rPr>
        <w:t>.</w:t>
      </w:r>
    </w:p>
    <w:p w14:paraId="2090ADDC" w14:textId="77777777" w:rsidR="007C328D" w:rsidRDefault="007C328D" w:rsidP="00BE49C4">
      <w:pPr>
        <w:pStyle w:val="Ttulo3"/>
      </w:pPr>
      <w:bookmarkStart w:id="850" w:name="_Toc191307524"/>
      <w:r>
        <w:t>Pruebas Tipo</w:t>
      </w:r>
      <w:bookmarkEnd w:id="850"/>
    </w:p>
    <w:p w14:paraId="696A8D3D" w14:textId="77777777" w:rsidR="007C328D" w:rsidRPr="00C70005" w:rsidRDefault="007C328D" w:rsidP="007C328D">
      <w:pPr>
        <w:spacing w:before="120" w:after="240" w:line="276" w:lineRule="auto"/>
        <w:rPr>
          <w:lang w:val="es-DO"/>
        </w:rPr>
      </w:pPr>
      <w:r>
        <w:rPr>
          <w:lang w:val="es-DO"/>
        </w:rPr>
        <w:t>Se</w:t>
      </w:r>
      <w:r w:rsidRPr="00223DD0">
        <w:rPr>
          <w:lang w:val="es-DO"/>
        </w:rPr>
        <w:t xml:space="preserve"> remitirá</w:t>
      </w:r>
      <w:r>
        <w:rPr>
          <w:lang w:val="es-DO"/>
        </w:rPr>
        <w:t>n los certificados de pruebas t</w:t>
      </w:r>
      <w:r w:rsidRPr="00223DD0">
        <w:rPr>
          <w:lang w:val="es-DO"/>
        </w:rPr>
        <w:t>ipo, emitidos por u</w:t>
      </w:r>
      <w:r>
        <w:rPr>
          <w:lang w:val="es-DO"/>
        </w:rPr>
        <w:t>n laboratorio independiente con certificación ISO/IEC 17025</w:t>
      </w:r>
      <w:r w:rsidRPr="00223DD0">
        <w:rPr>
          <w:lang w:val="es-DO"/>
        </w:rPr>
        <w:t xml:space="preserve">, que aseguren la conformidad de los </w:t>
      </w:r>
      <w:r>
        <w:rPr>
          <w:lang w:val="es-DO"/>
        </w:rPr>
        <w:t>interruptores</w:t>
      </w:r>
      <w:r w:rsidRPr="00223DD0">
        <w:rPr>
          <w:lang w:val="es-DO"/>
        </w:rPr>
        <w:t xml:space="preserve"> que ha ofertado.</w:t>
      </w:r>
      <w:r>
        <w:rPr>
          <w:lang w:val="es-DO"/>
        </w:rPr>
        <w:t xml:space="preserve"> Estos deberán ser entregados con la ingeniería de detalle.</w:t>
      </w:r>
    </w:p>
    <w:p w14:paraId="37B93F78" w14:textId="77777777" w:rsidR="007C328D" w:rsidRPr="00BF5807" w:rsidRDefault="007C328D" w:rsidP="007C328D">
      <w:pPr>
        <w:spacing w:before="120" w:after="240" w:line="276" w:lineRule="auto"/>
        <w:rPr>
          <w:lang w:val="es-AR" w:eastAsia="es-AR"/>
        </w:rPr>
      </w:pPr>
      <w:r>
        <w:rPr>
          <w:lang w:val="es-AR" w:eastAsia="es-AR"/>
        </w:rPr>
        <w:t xml:space="preserve">Las pruebas tipo </w:t>
      </w:r>
      <w:r w:rsidRPr="00BF5807">
        <w:rPr>
          <w:lang w:val="es-AR" w:eastAsia="es-AR"/>
        </w:rPr>
        <w:t>serán las siguientes:</w:t>
      </w:r>
    </w:p>
    <w:p w14:paraId="58C49E0F" w14:textId="77777777" w:rsidR="007C328D" w:rsidRPr="00BF5807" w:rsidRDefault="007C328D" w:rsidP="004D31A9">
      <w:pPr>
        <w:pStyle w:val="pn"/>
        <w:numPr>
          <w:ilvl w:val="0"/>
          <w:numId w:val="56"/>
        </w:numPr>
      </w:pPr>
      <w:r w:rsidRPr="00BF5807">
        <w:t>Pruebas dieléctricas para verificar el nivel de aislamiento.</w:t>
      </w:r>
    </w:p>
    <w:p w14:paraId="09F07986" w14:textId="77777777" w:rsidR="007C328D" w:rsidRPr="00BF5807" w:rsidRDefault="007C328D" w:rsidP="004D31A9">
      <w:pPr>
        <w:pStyle w:val="pn"/>
        <w:numPr>
          <w:ilvl w:val="0"/>
          <w:numId w:val="56"/>
        </w:numPr>
      </w:pPr>
      <w:r w:rsidRPr="00BF5807">
        <w:t>Pruebas de elevación de temperatura.</w:t>
      </w:r>
    </w:p>
    <w:p w14:paraId="6972B583" w14:textId="77777777" w:rsidR="007C328D" w:rsidRPr="00BF5807" w:rsidRDefault="007C328D" w:rsidP="004D31A9">
      <w:pPr>
        <w:pStyle w:val="pn"/>
        <w:numPr>
          <w:ilvl w:val="0"/>
          <w:numId w:val="56"/>
        </w:numPr>
      </w:pPr>
      <w:r w:rsidRPr="00BF5807">
        <w:t>Medición de la resistencia eléctrica del circuito principal.</w:t>
      </w:r>
    </w:p>
    <w:p w14:paraId="70AA4664" w14:textId="77777777" w:rsidR="007C328D" w:rsidRPr="00BF5807" w:rsidRDefault="007C328D" w:rsidP="004D31A9">
      <w:pPr>
        <w:pStyle w:val="pn"/>
        <w:numPr>
          <w:ilvl w:val="0"/>
          <w:numId w:val="56"/>
        </w:numPr>
      </w:pPr>
      <w:r w:rsidRPr="00BF5807">
        <w:t>Pruebas de sostenimiento a las corrientes pico y a las corrientes de corta duración.</w:t>
      </w:r>
    </w:p>
    <w:p w14:paraId="4F5B686F" w14:textId="77777777" w:rsidR="007C328D" w:rsidRPr="00BF5807" w:rsidRDefault="007C328D" w:rsidP="004D31A9">
      <w:pPr>
        <w:pStyle w:val="pn"/>
        <w:numPr>
          <w:ilvl w:val="0"/>
          <w:numId w:val="56"/>
        </w:numPr>
      </w:pPr>
      <w:r w:rsidRPr="00BF5807">
        <w:t>Pruebas para verificar la operación mecánica y de impacto al medio ambiente.</w:t>
      </w:r>
    </w:p>
    <w:p w14:paraId="00C238C7" w14:textId="77777777" w:rsidR="007C328D" w:rsidRPr="00BF5807" w:rsidRDefault="007C328D" w:rsidP="004D31A9">
      <w:pPr>
        <w:pStyle w:val="pn"/>
        <w:numPr>
          <w:ilvl w:val="0"/>
          <w:numId w:val="56"/>
        </w:numPr>
      </w:pPr>
      <w:r w:rsidRPr="00BF5807">
        <w:t>Pruebas para verificar el comportamiento de la apert</w:t>
      </w:r>
      <w:r>
        <w:t xml:space="preserve">ura y cierre del interruptor en </w:t>
      </w:r>
      <w:r w:rsidRPr="00BF5807">
        <w:t>cortocircuito.</w:t>
      </w:r>
    </w:p>
    <w:p w14:paraId="3608E497" w14:textId="77777777" w:rsidR="007C328D" w:rsidRPr="00BF5807" w:rsidRDefault="007C328D" w:rsidP="004D31A9">
      <w:pPr>
        <w:pStyle w:val="pn"/>
        <w:numPr>
          <w:ilvl w:val="0"/>
          <w:numId w:val="56"/>
        </w:numPr>
      </w:pPr>
      <w:r w:rsidRPr="00BF5807">
        <w:t>Pruebas para verificar el comportamiento de apert</w:t>
      </w:r>
      <w:r>
        <w:t xml:space="preserve">ura y cierre del interruptor en cortocircuito con </w:t>
      </w:r>
      <w:r w:rsidRPr="00BF5807">
        <w:t>discordancia de fases (out of phase).</w:t>
      </w:r>
    </w:p>
    <w:p w14:paraId="0E363479" w14:textId="77777777" w:rsidR="007C328D" w:rsidRPr="00BF5807" w:rsidRDefault="007C328D" w:rsidP="004D31A9">
      <w:pPr>
        <w:pStyle w:val="pn"/>
        <w:numPr>
          <w:ilvl w:val="0"/>
          <w:numId w:val="56"/>
        </w:numPr>
      </w:pPr>
      <w:r w:rsidRPr="00BF5807">
        <w:t xml:space="preserve">Pruebas para verificar el comportamiento del interruptor cuando </w:t>
      </w:r>
      <w:r>
        <w:t xml:space="preserve">se interrumpen </w:t>
      </w:r>
      <w:r w:rsidRPr="00BF5807">
        <w:t>corrientes capacitivas.</w:t>
      </w:r>
    </w:p>
    <w:p w14:paraId="5087CD10" w14:textId="77777777" w:rsidR="007C328D" w:rsidRPr="00BF5807" w:rsidRDefault="007C328D" w:rsidP="004D31A9">
      <w:pPr>
        <w:pStyle w:val="pn"/>
        <w:numPr>
          <w:ilvl w:val="0"/>
          <w:numId w:val="56"/>
        </w:numPr>
      </w:pPr>
      <w:r w:rsidRPr="00BF5807">
        <w:t>Pruebas para verificar el comportamiento del in</w:t>
      </w:r>
      <w:r>
        <w:t xml:space="preserve">terruptor cuando se interrumpen </w:t>
      </w:r>
      <w:r w:rsidRPr="00BF5807">
        <w:t>pequeñas corrientes inductivas.</w:t>
      </w:r>
    </w:p>
    <w:p w14:paraId="04D2C71E" w14:textId="77777777" w:rsidR="007C328D" w:rsidRPr="00B34394" w:rsidRDefault="007C328D" w:rsidP="004D31A9">
      <w:pPr>
        <w:pStyle w:val="pn"/>
        <w:numPr>
          <w:ilvl w:val="0"/>
          <w:numId w:val="56"/>
        </w:numPr>
        <w:spacing w:after="360"/>
        <w:ind w:left="1281" w:right="142" w:hanging="357"/>
      </w:pPr>
      <w:r w:rsidRPr="00BF5807">
        <w:t>Pruebas del interruptor en cortocircuitos de líneas cortas</w:t>
      </w:r>
      <w:r>
        <w:t>.</w:t>
      </w:r>
    </w:p>
    <w:p w14:paraId="252D7762" w14:textId="77777777" w:rsidR="00BF5807" w:rsidRDefault="00BF5807" w:rsidP="00BE49C4">
      <w:pPr>
        <w:pStyle w:val="Ttulo3"/>
      </w:pPr>
      <w:bookmarkStart w:id="851" w:name="_Toc191307525"/>
      <w:r>
        <w:t>Pruebas de Rutina</w:t>
      </w:r>
      <w:bookmarkEnd w:id="851"/>
    </w:p>
    <w:p w14:paraId="5C49A7E4" w14:textId="77777777" w:rsidR="00BF5807" w:rsidRDefault="00BF5807" w:rsidP="00BF5807">
      <w:pPr>
        <w:spacing w:before="120" w:after="240" w:line="276" w:lineRule="auto"/>
        <w:rPr>
          <w:lang w:val="es-AR" w:eastAsia="es-AR"/>
        </w:rPr>
      </w:pPr>
      <w:r w:rsidRPr="00BF5807">
        <w:rPr>
          <w:lang w:val="es-AR" w:eastAsia="es-AR"/>
        </w:rPr>
        <w:t>Los interruptores de potencia serán sometidos a las prueba</w:t>
      </w:r>
      <w:r w:rsidR="00E90FDD">
        <w:rPr>
          <w:lang w:val="es-AR" w:eastAsia="es-AR"/>
        </w:rPr>
        <w:t>s de r</w:t>
      </w:r>
      <w:r>
        <w:rPr>
          <w:lang w:val="es-AR" w:eastAsia="es-AR"/>
        </w:rPr>
        <w:t>utina comprendidas en las n</w:t>
      </w:r>
      <w:r w:rsidRPr="00BF5807">
        <w:rPr>
          <w:lang w:val="es-AR" w:eastAsia="es-AR"/>
        </w:rPr>
        <w:t>ormas vigentes en la fecha de suscripción del Contrato.</w:t>
      </w:r>
    </w:p>
    <w:p w14:paraId="10BAC600" w14:textId="77777777" w:rsidR="00BF5807" w:rsidRDefault="00BF5807" w:rsidP="00BF5807">
      <w:pPr>
        <w:spacing w:before="120" w:after="240" w:line="276" w:lineRule="auto"/>
        <w:rPr>
          <w:lang w:val="es-AR" w:eastAsia="es-AR"/>
        </w:rPr>
      </w:pPr>
      <w:r>
        <w:rPr>
          <w:lang w:val="es-AR" w:eastAsia="es-AR"/>
        </w:rPr>
        <w:t>Las pruebas de r</w:t>
      </w:r>
      <w:r w:rsidRPr="00BF5807">
        <w:rPr>
          <w:lang w:val="es-AR" w:eastAsia="es-AR"/>
        </w:rPr>
        <w:t>utina serán las siguientes:</w:t>
      </w:r>
    </w:p>
    <w:p w14:paraId="684A9E40" w14:textId="77777777" w:rsidR="00BF5807" w:rsidRPr="00BF5807" w:rsidRDefault="00BF5807" w:rsidP="004D31A9">
      <w:pPr>
        <w:pStyle w:val="pn"/>
        <w:numPr>
          <w:ilvl w:val="0"/>
          <w:numId w:val="55"/>
        </w:numPr>
        <w:ind w:left="1281" w:right="142" w:hanging="357"/>
      </w:pPr>
      <w:r w:rsidRPr="00BF5807">
        <w:t>Pruebas de tensión de sostenimiento a la frecuencia industrial en el circuito principal.</w:t>
      </w:r>
    </w:p>
    <w:p w14:paraId="11A5FC8E" w14:textId="77777777" w:rsidR="00BF5807" w:rsidRPr="00BF5807" w:rsidRDefault="00BF5807" w:rsidP="004D31A9">
      <w:pPr>
        <w:pStyle w:val="pn"/>
        <w:numPr>
          <w:ilvl w:val="0"/>
          <w:numId w:val="55"/>
        </w:numPr>
        <w:ind w:left="1281" w:right="142" w:hanging="357"/>
      </w:pPr>
      <w:r w:rsidRPr="00BF5807">
        <w:t>Pruebas de tensión de sostenimiento a la frecuencia industr</w:t>
      </w:r>
      <w:r>
        <w:t xml:space="preserve">ial en los circuitos de control </w:t>
      </w:r>
      <w:r w:rsidRPr="00BF5807">
        <w:t>y auxiliar.</w:t>
      </w:r>
    </w:p>
    <w:p w14:paraId="27D69E5E" w14:textId="77777777" w:rsidR="00BF5807" w:rsidRPr="00BF5807" w:rsidRDefault="00BF5807" w:rsidP="004D31A9">
      <w:pPr>
        <w:pStyle w:val="pn"/>
        <w:numPr>
          <w:ilvl w:val="0"/>
          <w:numId w:val="55"/>
        </w:numPr>
        <w:ind w:left="1281" w:right="142" w:hanging="357"/>
      </w:pPr>
      <w:r w:rsidRPr="00BF5807">
        <w:t>Medición de la resistencia eléctrica del circuito principal</w:t>
      </w:r>
      <w:r>
        <w:t>.</w:t>
      </w:r>
    </w:p>
    <w:p w14:paraId="6F863A43" w14:textId="77777777" w:rsidR="00BF5807" w:rsidRPr="00BF5807" w:rsidRDefault="00BF5807" w:rsidP="004D31A9">
      <w:pPr>
        <w:pStyle w:val="pn"/>
        <w:numPr>
          <w:ilvl w:val="0"/>
          <w:numId w:val="55"/>
        </w:numPr>
        <w:ind w:left="1281" w:right="142" w:hanging="357"/>
      </w:pPr>
      <w:r w:rsidRPr="00BF5807">
        <w:t>Pruebas de operaciones mecánicas</w:t>
      </w:r>
      <w:r>
        <w:t>.</w:t>
      </w:r>
    </w:p>
    <w:p w14:paraId="0B760C70" w14:textId="77777777" w:rsidR="00B34394" w:rsidRDefault="00BF5807" w:rsidP="004D31A9">
      <w:pPr>
        <w:pStyle w:val="pn"/>
        <w:numPr>
          <w:ilvl w:val="0"/>
          <w:numId w:val="55"/>
        </w:numPr>
        <w:spacing w:after="240"/>
        <w:ind w:left="1281" w:right="142" w:hanging="357"/>
      </w:pPr>
      <w:r w:rsidRPr="00BF5807">
        <w:t>Verificación visual de las características del interruptor</w:t>
      </w:r>
      <w:r>
        <w:t>.</w:t>
      </w:r>
    </w:p>
    <w:p w14:paraId="4AC7CDF9" w14:textId="77777777" w:rsidR="00796AC0" w:rsidRDefault="00796AC0" w:rsidP="00BE49C4">
      <w:pPr>
        <w:pStyle w:val="Ttulo3"/>
      </w:pPr>
      <w:bookmarkStart w:id="852" w:name="_Toc191307526"/>
      <w:r>
        <w:t>Pruebas en Sitio</w:t>
      </w:r>
      <w:bookmarkEnd w:id="852"/>
    </w:p>
    <w:p w14:paraId="6E35A684" w14:textId="77777777" w:rsidR="00796AC0" w:rsidRDefault="00796AC0" w:rsidP="00796AC0">
      <w:pPr>
        <w:spacing w:after="240"/>
      </w:pPr>
      <w:r>
        <w:t>Se deberán realizar como mínimo las siguientes pruebas:</w:t>
      </w:r>
    </w:p>
    <w:p w14:paraId="1B4206B9" w14:textId="77777777" w:rsidR="00796AC0" w:rsidRDefault="00796AC0" w:rsidP="004D31A9">
      <w:pPr>
        <w:pStyle w:val="pn"/>
        <w:numPr>
          <w:ilvl w:val="0"/>
          <w:numId w:val="73"/>
        </w:numPr>
      </w:pPr>
      <w:r>
        <w:lastRenderedPageBreak/>
        <w:t xml:space="preserve">Resistencia de contactos. </w:t>
      </w:r>
    </w:p>
    <w:p w14:paraId="4F08A8EB" w14:textId="77777777" w:rsidR="00226790" w:rsidRDefault="00796AC0" w:rsidP="004D31A9">
      <w:pPr>
        <w:pStyle w:val="pn"/>
        <w:numPr>
          <w:ilvl w:val="0"/>
          <w:numId w:val="73"/>
        </w:numPr>
        <w:spacing w:after="240"/>
        <w:ind w:left="1281" w:right="142" w:hanging="357"/>
      </w:pPr>
      <w:r>
        <w:t>Sincronismo y tiempos de operación al cierre y apertura.</w:t>
      </w:r>
    </w:p>
    <w:p w14:paraId="1A4524AD" w14:textId="77777777" w:rsidR="00226790" w:rsidRDefault="00226790" w:rsidP="00226790">
      <w:pPr>
        <w:rPr>
          <w:lang w:val="es-AR" w:eastAsia="es-AR"/>
        </w:rPr>
      </w:pPr>
      <w:r>
        <w:rPr>
          <w:lang w:val="es-AR" w:eastAsia="es-AR"/>
        </w:rPr>
        <w:t>Además, de manera no limitativa, deberán verificarse los siguientes accesorios y sistema:</w:t>
      </w:r>
    </w:p>
    <w:p w14:paraId="699CCA80" w14:textId="77777777" w:rsidR="00226790" w:rsidRDefault="00226790" w:rsidP="00226790">
      <w:pPr>
        <w:rPr>
          <w:lang w:val="es-AR" w:eastAsia="es-AR"/>
        </w:rPr>
      </w:pPr>
    </w:p>
    <w:p w14:paraId="3F117F8B" w14:textId="77777777" w:rsidR="00226790" w:rsidRPr="00226790" w:rsidRDefault="00226790" w:rsidP="004D31A9">
      <w:pPr>
        <w:pStyle w:val="pn"/>
        <w:numPr>
          <w:ilvl w:val="0"/>
          <w:numId w:val="74"/>
        </w:numPr>
      </w:pPr>
      <w:r w:rsidRPr="00226790">
        <w:t>Verificación del cableado interno y entre polos del interruptor.</w:t>
      </w:r>
    </w:p>
    <w:p w14:paraId="1D56D8AE" w14:textId="77777777" w:rsidR="00226790" w:rsidRPr="00226790" w:rsidRDefault="00226790" w:rsidP="004D31A9">
      <w:pPr>
        <w:pStyle w:val="pn"/>
        <w:numPr>
          <w:ilvl w:val="0"/>
          <w:numId w:val="74"/>
        </w:numPr>
      </w:pPr>
      <w:r w:rsidRPr="00226790">
        <w:t>Verificación del cableado del gabinete centralizador a la caseta de control.</w:t>
      </w:r>
    </w:p>
    <w:p w14:paraId="27C3553E" w14:textId="77777777" w:rsidR="00226790" w:rsidRPr="00226790" w:rsidRDefault="00226790" w:rsidP="004D31A9">
      <w:pPr>
        <w:pStyle w:val="pn"/>
        <w:numPr>
          <w:ilvl w:val="0"/>
          <w:numId w:val="74"/>
        </w:numPr>
      </w:pPr>
      <w:r w:rsidRPr="00226790">
        <w:t>Mandos eléctricos (cierre, apertura, antibombeo, disparo libre [no a través del selector local-remoto] y</w:t>
      </w:r>
      <w:r>
        <w:t xml:space="preserve"> </w:t>
      </w:r>
      <w:r w:rsidRPr="00226790">
        <w:t>operación local y remota).</w:t>
      </w:r>
    </w:p>
    <w:p w14:paraId="0BA9F0B0" w14:textId="77777777" w:rsidR="00226790" w:rsidRPr="00226790" w:rsidRDefault="00226790" w:rsidP="004D31A9">
      <w:pPr>
        <w:pStyle w:val="pn"/>
        <w:numPr>
          <w:ilvl w:val="0"/>
          <w:numId w:val="74"/>
        </w:numPr>
      </w:pPr>
      <w:r w:rsidRPr="00226790">
        <w:t>Mecanismo de operación.</w:t>
      </w:r>
    </w:p>
    <w:p w14:paraId="11833627" w14:textId="77777777" w:rsidR="00226790" w:rsidRPr="00226790" w:rsidRDefault="00226790" w:rsidP="004D31A9">
      <w:pPr>
        <w:pStyle w:val="pn"/>
        <w:numPr>
          <w:ilvl w:val="0"/>
          <w:numId w:val="74"/>
        </w:numPr>
      </w:pPr>
      <w:r w:rsidRPr="00226790">
        <w:t>Bloqueos, alarmas y/o disparos (por pérdida de presión, falla del me</w:t>
      </w:r>
      <w:r>
        <w:t xml:space="preserve">canismo, etc.) y señalización en </w:t>
      </w:r>
      <w:r w:rsidRPr="00226790">
        <w:t>tablero de control.</w:t>
      </w:r>
    </w:p>
    <w:p w14:paraId="71C14211" w14:textId="77777777" w:rsidR="00226790" w:rsidRPr="00226790" w:rsidRDefault="00226790" w:rsidP="004D31A9">
      <w:pPr>
        <w:pStyle w:val="pn"/>
        <w:numPr>
          <w:ilvl w:val="0"/>
          <w:numId w:val="74"/>
        </w:numPr>
      </w:pPr>
      <w:r w:rsidRPr="00226790">
        <w:t>Verificación de la presión y humedad residual del gas SF</w:t>
      </w:r>
      <w:r w:rsidRPr="00226790">
        <w:rPr>
          <w:vertAlign w:val="subscript"/>
        </w:rPr>
        <w:t>6</w:t>
      </w:r>
      <w:r w:rsidRPr="00226790">
        <w:t>.</w:t>
      </w:r>
    </w:p>
    <w:p w14:paraId="1E108675" w14:textId="77777777" w:rsidR="00226790" w:rsidRPr="00226790" w:rsidRDefault="00226790" w:rsidP="004D31A9">
      <w:pPr>
        <w:pStyle w:val="pn"/>
        <w:numPr>
          <w:ilvl w:val="0"/>
          <w:numId w:val="74"/>
        </w:numPr>
      </w:pPr>
      <w:r w:rsidRPr="00226790">
        <w:t>Contador de operaciones.</w:t>
      </w:r>
    </w:p>
    <w:p w14:paraId="7B02E8C7" w14:textId="77777777" w:rsidR="00226790" w:rsidRPr="00226790" w:rsidRDefault="00226790" w:rsidP="004D31A9">
      <w:pPr>
        <w:pStyle w:val="pn"/>
        <w:numPr>
          <w:ilvl w:val="0"/>
          <w:numId w:val="74"/>
        </w:numPr>
      </w:pPr>
      <w:r w:rsidRPr="00226790">
        <w:t>Indicador de posiciones.</w:t>
      </w:r>
    </w:p>
    <w:p w14:paraId="39A915ED" w14:textId="77777777" w:rsidR="00226790" w:rsidRPr="00226790" w:rsidRDefault="00226790" w:rsidP="004D31A9">
      <w:pPr>
        <w:pStyle w:val="pn"/>
        <w:numPr>
          <w:ilvl w:val="0"/>
          <w:numId w:val="74"/>
        </w:numPr>
      </w:pPr>
      <w:r w:rsidRPr="00226790">
        <w:t>Operación manual de emergencia.</w:t>
      </w:r>
    </w:p>
    <w:p w14:paraId="26BAF3D9" w14:textId="77777777" w:rsidR="00226790" w:rsidRPr="00226790" w:rsidRDefault="00226790" w:rsidP="004D31A9">
      <w:pPr>
        <w:pStyle w:val="pn"/>
        <w:numPr>
          <w:ilvl w:val="0"/>
          <w:numId w:val="74"/>
        </w:numPr>
      </w:pPr>
      <w:r w:rsidRPr="00226790">
        <w:t>Gabinetes de control y cajas auxiliares (sellado, calefacción).</w:t>
      </w:r>
    </w:p>
    <w:p w14:paraId="6D29A1FF" w14:textId="77777777" w:rsidR="00226790" w:rsidRPr="00226790" w:rsidRDefault="00226790" w:rsidP="004D31A9">
      <w:pPr>
        <w:pStyle w:val="pn"/>
        <w:numPr>
          <w:ilvl w:val="0"/>
          <w:numId w:val="74"/>
        </w:numPr>
      </w:pPr>
      <w:r w:rsidRPr="00226790">
        <w:t>Operación de relevadores y contactos auxiliares (conexión y operación).</w:t>
      </w:r>
    </w:p>
    <w:p w14:paraId="7138AF7E" w14:textId="77777777" w:rsidR="00226790" w:rsidRPr="00226790" w:rsidRDefault="00226790" w:rsidP="004D31A9">
      <w:pPr>
        <w:pStyle w:val="pn"/>
        <w:numPr>
          <w:ilvl w:val="0"/>
          <w:numId w:val="74"/>
        </w:numPr>
      </w:pPr>
      <w:r w:rsidRPr="00226790">
        <w:t>Disparidad de polos.</w:t>
      </w:r>
    </w:p>
    <w:p w14:paraId="26B1585B" w14:textId="77777777" w:rsidR="00226790" w:rsidRDefault="00226790" w:rsidP="00BB15D2">
      <w:pPr>
        <w:pStyle w:val="pn"/>
        <w:numPr>
          <w:ilvl w:val="0"/>
          <w:numId w:val="74"/>
        </w:numPr>
        <w:spacing w:after="0"/>
        <w:ind w:left="1281" w:right="142" w:hanging="357"/>
      </w:pPr>
      <w:r w:rsidRPr="00226790">
        <w:t>Estanqueidad.</w:t>
      </w:r>
    </w:p>
    <w:p w14:paraId="7C975DF7" w14:textId="77777777" w:rsidR="00BB15D2" w:rsidRPr="00226790" w:rsidRDefault="00BB15D2" w:rsidP="00BB15D2">
      <w:pPr>
        <w:pStyle w:val="pn"/>
        <w:spacing w:after="0"/>
        <w:ind w:left="0" w:right="142"/>
      </w:pPr>
    </w:p>
    <w:p w14:paraId="55FCD4CD" w14:textId="77777777" w:rsidR="00BF5807" w:rsidRPr="00427882" w:rsidRDefault="00781DCF" w:rsidP="008F515B">
      <w:pPr>
        <w:pStyle w:val="Ttulo1"/>
        <w:spacing w:after="240" w:line="276" w:lineRule="auto"/>
        <w:ind w:left="431" w:hanging="431"/>
      </w:pPr>
      <w:bookmarkStart w:id="853" w:name="_Toc191307527"/>
      <w:r w:rsidRPr="00427882">
        <w:rPr>
          <w:rFonts w:cs="Tahoma"/>
        </w:rPr>
        <w:t>Seccionadores</w:t>
      </w:r>
      <w:r w:rsidRPr="00427882">
        <w:t xml:space="preserve"> de Alta Tensión </w:t>
      </w:r>
      <w:r w:rsidR="00E876B7">
        <w:t>69</w:t>
      </w:r>
      <w:r w:rsidRPr="00427882">
        <w:t xml:space="preserve"> kV</w:t>
      </w:r>
      <w:bookmarkEnd w:id="853"/>
    </w:p>
    <w:p w14:paraId="5F7C90EA" w14:textId="77777777" w:rsidR="00781DCF" w:rsidRPr="00427882" w:rsidRDefault="00427882" w:rsidP="00781DCF">
      <w:pPr>
        <w:spacing w:before="120" w:after="240" w:line="276" w:lineRule="auto"/>
        <w:rPr>
          <w:lang w:val="es-DO" w:eastAsia="es-DO"/>
        </w:rPr>
      </w:pPr>
      <w:r w:rsidRPr="00427882">
        <w:rPr>
          <w:lang w:val="es-DO" w:eastAsia="es-DO"/>
        </w:rPr>
        <w:t>Los seccionadores d</w:t>
      </w:r>
      <w:r w:rsidR="00781DCF" w:rsidRPr="00427882">
        <w:rPr>
          <w:lang w:val="es-DO" w:eastAsia="es-DO"/>
        </w:rPr>
        <w:t xml:space="preserve">eberán </w:t>
      </w:r>
      <w:r w:rsidRPr="00427882">
        <w:rPr>
          <w:lang w:val="es-DO" w:eastAsia="es-DO"/>
        </w:rPr>
        <w:t xml:space="preserve">ser recableados desde la caja de control hasta el panel de operación de la caseta de distribución. </w:t>
      </w:r>
    </w:p>
    <w:p w14:paraId="48D0560C" w14:textId="77777777" w:rsidR="00005387" w:rsidRPr="00443693" w:rsidRDefault="00005387" w:rsidP="00005387">
      <w:pPr>
        <w:pStyle w:val="Ttulo1"/>
        <w:spacing w:after="240"/>
        <w:ind w:left="431" w:hanging="431"/>
      </w:pPr>
      <w:bookmarkStart w:id="854" w:name="_Toc191307528"/>
      <w:r>
        <w:t>Transformadores de Instrumentación</w:t>
      </w:r>
      <w:bookmarkEnd w:id="854"/>
    </w:p>
    <w:p w14:paraId="7B81D98E" w14:textId="77777777" w:rsidR="007600CA" w:rsidRDefault="00443693" w:rsidP="00BB15D2">
      <w:pPr>
        <w:spacing w:line="276" w:lineRule="auto"/>
      </w:pPr>
      <w:r w:rsidRPr="00443693">
        <w:t xml:space="preserve">El </w:t>
      </w:r>
      <w:r w:rsidR="005A19FE">
        <w:t>Contratista</w:t>
      </w:r>
      <w:r>
        <w:t xml:space="preserve"> se encargará del suministro, instalación pruebas y puesta en marcha de</w:t>
      </w:r>
      <w:r w:rsidRPr="00443693">
        <w:t xml:space="preserve"> los transf</w:t>
      </w:r>
      <w:r>
        <w:t xml:space="preserve">ormadores de medida para </w:t>
      </w:r>
      <w:r w:rsidR="00E876B7">
        <w:t>69</w:t>
      </w:r>
      <w:r>
        <w:t xml:space="preserve"> kV y asegurar la calidad de todo el </w:t>
      </w:r>
      <w:r w:rsidRPr="00443693">
        <w:t xml:space="preserve">material necesario para su buen funcionamiento y para el cumplimiento integral de la finalidad prevista para el proyecto. </w:t>
      </w:r>
      <w:r>
        <w:t>Los transformadores deberán cumplir</w:t>
      </w:r>
      <w:r w:rsidRPr="00443693">
        <w:t xml:space="preserve"> con las clases de preci</w:t>
      </w:r>
      <w:r>
        <w:t>sión, medición y protección exig</w:t>
      </w:r>
      <w:r w:rsidRPr="00443693">
        <w:t>idas por el CONTRATAN</w:t>
      </w:r>
      <w:r w:rsidR="00AA07F8">
        <w:t>TE y las autoridades regulatorias</w:t>
      </w:r>
      <w:r>
        <w:t xml:space="preserve"> (</w:t>
      </w:r>
      <w:r w:rsidRPr="00443693">
        <w:t>Superintendencia de Electricidad (SIE) y el Organismo Coordinador (OC)</w:t>
      </w:r>
      <w:r>
        <w:t>)</w:t>
      </w:r>
      <w:r w:rsidRPr="00443693">
        <w:t>.</w:t>
      </w:r>
    </w:p>
    <w:p w14:paraId="3F841C90" w14:textId="77777777" w:rsidR="00BB15D2" w:rsidRDefault="00BB15D2" w:rsidP="00BB15D2"/>
    <w:p w14:paraId="4A48A371" w14:textId="77777777" w:rsidR="00F22635" w:rsidRDefault="00F22635" w:rsidP="00BB15D2">
      <w:pPr>
        <w:pStyle w:val="Ttulo2"/>
        <w:spacing w:before="0" w:after="240"/>
        <w:ind w:left="578" w:hanging="578"/>
      </w:pPr>
      <w:bookmarkStart w:id="855" w:name="_Toc191307529"/>
      <w:r>
        <w:t>Norma de Aplicación</w:t>
      </w:r>
      <w:bookmarkEnd w:id="855"/>
    </w:p>
    <w:p w14:paraId="5FB30BCD" w14:textId="77777777" w:rsidR="00F22635" w:rsidRPr="003C556D" w:rsidRDefault="00F22635" w:rsidP="003C556D">
      <w:pPr>
        <w:spacing w:after="240" w:line="276" w:lineRule="auto"/>
      </w:pPr>
      <w:r>
        <w:t>Los equipos serán diseñados, fabricados y ensayados según las siguientes normas y recomendaciones, en su última</w:t>
      </w:r>
      <w:r>
        <w:rPr>
          <w:spacing w:val="-1"/>
        </w:rPr>
        <w:t xml:space="preserve"> </w:t>
      </w:r>
      <w:r>
        <w:t>versión:</w:t>
      </w:r>
    </w:p>
    <w:p w14:paraId="72D8AAEF" w14:textId="77777777" w:rsidR="00F22635" w:rsidRDefault="00F22635" w:rsidP="004D31A9">
      <w:pPr>
        <w:pStyle w:val="pn"/>
        <w:numPr>
          <w:ilvl w:val="0"/>
          <w:numId w:val="59"/>
        </w:numPr>
        <w:spacing w:line="276" w:lineRule="auto"/>
      </w:pPr>
      <w:r w:rsidRPr="003A0122">
        <w:rPr>
          <w:b/>
        </w:rPr>
        <w:t>IEC 61869</w:t>
      </w:r>
      <w:r>
        <w:t xml:space="preserve">: </w:t>
      </w:r>
      <w:r w:rsidRPr="00D855C3">
        <w:t xml:space="preserve">Transformadores de medida. </w:t>
      </w:r>
    </w:p>
    <w:p w14:paraId="7D228F80" w14:textId="77777777" w:rsidR="00F22635" w:rsidRDefault="00F22635" w:rsidP="004D31A9">
      <w:pPr>
        <w:pStyle w:val="pn"/>
        <w:numPr>
          <w:ilvl w:val="0"/>
          <w:numId w:val="59"/>
        </w:numPr>
        <w:spacing w:line="276" w:lineRule="auto"/>
      </w:pPr>
      <w:r w:rsidRPr="00ED33F2">
        <w:rPr>
          <w:b/>
        </w:rPr>
        <w:t>IEC 61869-2</w:t>
      </w:r>
      <w:r w:rsidRPr="00F24388">
        <w:t>: Transformadores de corriente.</w:t>
      </w:r>
      <w:r>
        <w:t xml:space="preserve"> </w:t>
      </w:r>
    </w:p>
    <w:p w14:paraId="31E82B4B" w14:textId="77777777" w:rsidR="00F22635" w:rsidRDefault="00F22635" w:rsidP="004D31A9">
      <w:pPr>
        <w:pStyle w:val="pn"/>
        <w:numPr>
          <w:ilvl w:val="0"/>
          <w:numId w:val="59"/>
        </w:numPr>
        <w:spacing w:line="276" w:lineRule="auto"/>
      </w:pPr>
      <w:r w:rsidRPr="00ED33F2">
        <w:rPr>
          <w:b/>
        </w:rPr>
        <w:t>IEC 61869-3</w:t>
      </w:r>
      <w:r w:rsidRPr="00F24388">
        <w:t>: Transformadores de voltaje inductivos</w:t>
      </w:r>
      <w:r>
        <w:t>.</w:t>
      </w:r>
    </w:p>
    <w:p w14:paraId="32D1B796" w14:textId="77777777" w:rsidR="00F22635" w:rsidRDefault="00F22635" w:rsidP="004D31A9">
      <w:pPr>
        <w:pStyle w:val="pn"/>
        <w:numPr>
          <w:ilvl w:val="0"/>
          <w:numId w:val="59"/>
        </w:numPr>
        <w:spacing w:line="276" w:lineRule="auto"/>
      </w:pPr>
      <w:r w:rsidRPr="003A0122">
        <w:rPr>
          <w:b/>
        </w:rPr>
        <w:lastRenderedPageBreak/>
        <w:t>IEC 60815</w:t>
      </w:r>
      <w:r>
        <w:t xml:space="preserve">: </w:t>
      </w:r>
      <w:r w:rsidRPr="00D855C3">
        <w:t>Selección y dimensionamiento de aisladores de alta tensión destinado al uso en</w:t>
      </w:r>
      <w:r>
        <w:t xml:space="preserve"> </w:t>
      </w:r>
      <w:r w:rsidRPr="00D855C3">
        <w:t>condi</w:t>
      </w:r>
      <w:r>
        <w:t>ciones contaminadas.</w:t>
      </w:r>
    </w:p>
    <w:p w14:paraId="327CB914" w14:textId="77777777" w:rsidR="00F22635" w:rsidRDefault="00F22635" w:rsidP="004D31A9">
      <w:pPr>
        <w:pStyle w:val="pn"/>
        <w:numPr>
          <w:ilvl w:val="0"/>
          <w:numId w:val="59"/>
        </w:numPr>
        <w:spacing w:line="276" w:lineRule="auto"/>
      </w:pPr>
      <w:r w:rsidRPr="00ED33F2">
        <w:rPr>
          <w:b/>
        </w:rPr>
        <w:t>IEC 60028</w:t>
      </w:r>
      <w:r>
        <w:t>: Estándar internacional de resistencia para el c</w:t>
      </w:r>
      <w:r w:rsidRPr="00F03E25">
        <w:t>obre</w:t>
      </w:r>
      <w:r>
        <w:t>.</w:t>
      </w:r>
    </w:p>
    <w:p w14:paraId="75D507F5" w14:textId="77777777" w:rsidR="00F22635" w:rsidRDefault="00F22635" w:rsidP="004D31A9">
      <w:pPr>
        <w:pStyle w:val="pn"/>
        <w:numPr>
          <w:ilvl w:val="0"/>
          <w:numId w:val="59"/>
        </w:numPr>
        <w:spacing w:line="276" w:lineRule="auto"/>
      </w:pPr>
      <w:r w:rsidRPr="00ED33F2">
        <w:rPr>
          <w:b/>
        </w:rPr>
        <w:t>IEC 60296</w:t>
      </w:r>
      <w:r w:rsidRPr="00F24388">
        <w:t>: Especificación del aceite mineral aislante</w:t>
      </w:r>
      <w:r>
        <w:t xml:space="preserve"> nuevo para equipos eléctricos.</w:t>
      </w:r>
    </w:p>
    <w:p w14:paraId="089F3E17" w14:textId="77777777" w:rsidR="00F22635" w:rsidRDefault="00F22635" w:rsidP="004D31A9">
      <w:pPr>
        <w:pStyle w:val="pn"/>
        <w:numPr>
          <w:ilvl w:val="0"/>
          <w:numId w:val="59"/>
        </w:numPr>
        <w:spacing w:line="276" w:lineRule="auto"/>
      </w:pPr>
      <w:r w:rsidRPr="00ED33F2">
        <w:rPr>
          <w:b/>
        </w:rPr>
        <w:t>IEC 62155</w:t>
      </w:r>
      <w:r>
        <w:t xml:space="preserve">: </w:t>
      </w:r>
      <w:r w:rsidRPr="000D0C57">
        <w:t xml:space="preserve">Aisladores huecos con o sin presión interna, en material cerámico o en vidrio, para la utilización en equipos eléctricos de tensiones asignadas superiores a </w:t>
      </w:r>
      <w:r>
        <w:t>1,000V.</w:t>
      </w:r>
    </w:p>
    <w:p w14:paraId="601DA409" w14:textId="77777777" w:rsidR="00F22635" w:rsidRPr="000D0C57" w:rsidRDefault="00F22635" w:rsidP="004D31A9">
      <w:pPr>
        <w:pStyle w:val="pn"/>
        <w:numPr>
          <w:ilvl w:val="0"/>
          <w:numId w:val="59"/>
        </w:numPr>
        <w:spacing w:line="276" w:lineRule="auto"/>
      </w:pPr>
      <w:r w:rsidRPr="00ED33F2">
        <w:rPr>
          <w:b/>
        </w:rPr>
        <w:t>IEC 62271-301</w:t>
      </w:r>
      <w:r>
        <w:t>: E</w:t>
      </w:r>
      <w:r w:rsidRPr="000D0C57">
        <w:t xml:space="preserve">standarización dimensional de terminales para aparatos de alta tensión. </w:t>
      </w:r>
    </w:p>
    <w:p w14:paraId="6C2AE980" w14:textId="77777777" w:rsidR="00F22635" w:rsidRDefault="00F22635" w:rsidP="004D31A9">
      <w:pPr>
        <w:pStyle w:val="pn"/>
        <w:numPr>
          <w:ilvl w:val="0"/>
          <w:numId w:val="59"/>
        </w:numPr>
        <w:spacing w:line="276" w:lineRule="auto"/>
      </w:pPr>
      <w:r w:rsidRPr="00ED33F2">
        <w:rPr>
          <w:b/>
        </w:rPr>
        <w:t>ASTM A 123</w:t>
      </w:r>
      <w:r>
        <w:t xml:space="preserve">: </w:t>
      </w:r>
      <w:r w:rsidRPr="000D0C57">
        <w:t>Especificación para galvanizado en caliente en estructuras de hierro y acero.</w:t>
      </w:r>
    </w:p>
    <w:p w14:paraId="454CB37C" w14:textId="77777777" w:rsidR="00F22635" w:rsidRDefault="00F22635" w:rsidP="004D31A9">
      <w:pPr>
        <w:pStyle w:val="pn"/>
        <w:numPr>
          <w:ilvl w:val="0"/>
          <w:numId w:val="59"/>
        </w:numPr>
        <w:spacing w:line="276" w:lineRule="auto"/>
      </w:pPr>
      <w:r w:rsidRPr="00ED33F2">
        <w:rPr>
          <w:b/>
        </w:rPr>
        <w:t>ASTM A 153</w:t>
      </w:r>
      <w:r>
        <w:t xml:space="preserve">: </w:t>
      </w:r>
      <w:r w:rsidRPr="000D0C57">
        <w:t>Especificación para galvanizado en caliente en estructuras de hierro y acero.</w:t>
      </w:r>
    </w:p>
    <w:p w14:paraId="2A8E69C0" w14:textId="77777777" w:rsidR="00F22635" w:rsidRPr="00BB15D2" w:rsidRDefault="00F22635" w:rsidP="00BB15D2">
      <w:pPr>
        <w:pStyle w:val="pn"/>
        <w:numPr>
          <w:ilvl w:val="0"/>
          <w:numId w:val="59"/>
        </w:numPr>
        <w:spacing w:after="0" w:line="276" w:lineRule="auto"/>
        <w:rPr>
          <w:b/>
        </w:rPr>
      </w:pPr>
      <w:r w:rsidRPr="00ED33F2">
        <w:rPr>
          <w:b/>
        </w:rPr>
        <w:t>ISO 1461</w:t>
      </w:r>
      <w:r w:rsidRPr="00F22635">
        <w:t>: Galvanizado en baño caliente de productos de fierro y acero – Especificaciones y métodos de prueba</w:t>
      </w:r>
      <w:r>
        <w:t>.</w:t>
      </w:r>
    </w:p>
    <w:p w14:paraId="347BAC17" w14:textId="77777777" w:rsidR="00BB15D2" w:rsidRPr="00F22635" w:rsidRDefault="00BB15D2" w:rsidP="00BB15D2">
      <w:pPr>
        <w:pStyle w:val="pn"/>
        <w:spacing w:after="0"/>
        <w:ind w:left="0"/>
        <w:rPr>
          <w:b/>
        </w:rPr>
      </w:pPr>
    </w:p>
    <w:p w14:paraId="0785B0D2" w14:textId="77777777" w:rsidR="00443693" w:rsidRPr="00A932A7" w:rsidRDefault="00443693" w:rsidP="00BB15D2">
      <w:pPr>
        <w:pStyle w:val="Ttulo2"/>
        <w:spacing w:before="0" w:after="240"/>
        <w:ind w:left="578" w:hanging="578"/>
      </w:pPr>
      <w:bookmarkStart w:id="856" w:name="_Toc191307530"/>
      <w:r w:rsidRPr="00A932A7">
        <w:t xml:space="preserve">Transformadores de Corriente </w:t>
      </w:r>
      <w:r w:rsidR="00E876B7" w:rsidRPr="00A932A7">
        <w:t>69</w:t>
      </w:r>
      <w:r w:rsidRPr="00A932A7">
        <w:t xml:space="preserve"> kV</w:t>
      </w:r>
      <w:bookmarkEnd w:id="856"/>
    </w:p>
    <w:p w14:paraId="2EDD2030" w14:textId="77777777" w:rsidR="00443693" w:rsidRDefault="00443693" w:rsidP="000425FF">
      <w:pPr>
        <w:spacing w:before="120" w:after="240" w:line="276" w:lineRule="auto"/>
      </w:pPr>
      <w:r>
        <w:t>Los transformadores de corriente serán monofásicos, aptos para montaje a la intemperie en posición vertical. Deberán poder conducir la corriente primaria nominal y la de rango extendido, durante un minuto, estando abierto el circuito secundario.</w:t>
      </w:r>
    </w:p>
    <w:p w14:paraId="7428983E" w14:textId="77777777" w:rsidR="00443693" w:rsidRDefault="00443693" w:rsidP="000425FF">
      <w:pPr>
        <w:spacing w:before="120" w:after="240" w:line="276" w:lineRule="auto"/>
      </w:pPr>
      <w:r w:rsidRPr="00C4764E">
        <w:t>Los transformadores serán del tipo en baño de aceite, herméticamente sel</w:t>
      </w:r>
      <w:r>
        <w:t>lados, con aislador</w:t>
      </w:r>
      <w:r w:rsidRPr="00C4764E">
        <w:t xml:space="preserve"> de porcelana</w:t>
      </w:r>
      <w:r>
        <w:t xml:space="preserve"> y </w:t>
      </w:r>
      <w:r w:rsidRPr="00C4764E">
        <w:t>lleno de</w:t>
      </w:r>
      <w:r w:rsidRPr="00C4764E">
        <w:rPr>
          <w:spacing w:val="-1"/>
        </w:rPr>
        <w:t xml:space="preserve"> </w:t>
      </w:r>
      <w:r w:rsidRPr="00C4764E">
        <w:t>aceite.</w:t>
      </w:r>
    </w:p>
    <w:p w14:paraId="54657550" w14:textId="77777777" w:rsidR="000425FF" w:rsidRPr="00F57FE5" w:rsidRDefault="000425FF" w:rsidP="00BE49C4">
      <w:pPr>
        <w:pStyle w:val="Ttulo3"/>
      </w:pPr>
      <w:bookmarkStart w:id="857" w:name="_Toc106033288"/>
      <w:bookmarkStart w:id="858" w:name="_Toc107302324"/>
      <w:bookmarkStart w:id="859" w:name="_Toc107302643"/>
      <w:bookmarkStart w:id="860" w:name="_Toc108708045"/>
      <w:bookmarkStart w:id="861" w:name="_Toc191307531"/>
      <w:r>
        <w:t>Cuba</w:t>
      </w:r>
      <w:bookmarkEnd w:id="857"/>
      <w:bookmarkEnd w:id="858"/>
      <w:bookmarkEnd w:id="859"/>
      <w:bookmarkEnd w:id="860"/>
      <w:bookmarkEnd w:id="861"/>
    </w:p>
    <w:p w14:paraId="53526264" w14:textId="77777777" w:rsidR="000425FF" w:rsidRDefault="000425FF" w:rsidP="000425FF">
      <w:pPr>
        <w:spacing w:before="120" w:after="240" w:line="276" w:lineRule="auto"/>
      </w:pPr>
      <w:r>
        <w:t>La cuba será de acero soldado o de fundición de aluminio, hermética, con resistencia mecánica suficiente para soportar cualquier esfuerzo resultante de las condiciones de operación. Para facilitar el manipuleo, se proveerán cáncamos y orificios para izaje del transformador completo.</w:t>
      </w:r>
    </w:p>
    <w:p w14:paraId="1A95787D" w14:textId="77777777" w:rsidR="000425FF" w:rsidRDefault="000425FF" w:rsidP="000425FF">
      <w:pPr>
        <w:spacing w:before="120" w:after="240" w:line="276" w:lineRule="auto"/>
      </w:pPr>
      <w:r>
        <w:t>Todas las uniones abulonadas y tapas tendrán empaquetaduras de goma sintética resistente al aceite caliente.</w:t>
      </w:r>
    </w:p>
    <w:p w14:paraId="733C04EF" w14:textId="77777777" w:rsidR="000425FF" w:rsidRPr="00F57FE5" w:rsidRDefault="000425FF" w:rsidP="00BE49C4">
      <w:pPr>
        <w:pStyle w:val="Ttulo3"/>
      </w:pPr>
      <w:bookmarkStart w:id="862" w:name="_Toc106033289"/>
      <w:bookmarkStart w:id="863" w:name="_Toc107302325"/>
      <w:bookmarkStart w:id="864" w:name="_Toc107302644"/>
      <w:bookmarkStart w:id="865" w:name="_Toc108708046"/>
      <w:bookmarkStart w:id="866" w:name="_Toc191307532"/>
      <w:r>
        <w:t>Núcleo</w:t>
      </w:r>
      <w:bookmarkEnd w:id="862"/>
      <w:bookmarkEnd w:id="863"/>
      <w:bookmarkEnd w:id="864"/>
      <w:bookmarkEnd w:id="865"/>
      <w:bookmarkEnd w:id="866"/>
    </w:p>
    <w:p w14:paraId="6096477F" w14:textId="77777777" w:rsidR="000425FF" w:rsidRDefault="000425FF" w:rsidP="000425FF">
      <w:pPr>
        <w:spacing w:before="120" w:after="240" w:line="276" w:lineRule="auto"/>
      </w:pPr>
      <w:r>
        <w:t>El núcleo deberá ser del tipo toroidal y estará formado por láminas magnéticas de acero de muy bajas pérdidas específicas.</w:t>
      </w:r>
    </w:p>
    <w:p w14:paraId="0041CAF4" w14:textId="77777777" w:rsidR="000425FF" w:rsidRDefault="000425FF" w:rsidP="00545EE8">
      <w:pPr>
        <w:spacing w:before="120" w:after="240" w:line="276" w:lineRule="auto"/>
      </w:pPr>
      <w:r>
        <w:t>Las láminas en cuestión no tendrán uniones y deberán ser aisladas con recubrimientos especiales resistentes al aceite caliente e inalterable en el tiempo. Las láminas deberán ser fuertemente prensadas y bloqueadas para asegurar una adecuada resistencia mecánica en el núcleo, evitar deslizamientos entre las mismas y excluir vibraciones en cualquier condición de</w:t>
      </w:r>
      <w:r>
        <w:rPr>
          <w:spacing w:val="-9"/>
        </w:rPr>
        <w:t xml:space="preserve"> </w:t>
      </w:r>
      <w:r>
        <w:t>servicio.</w:t>
      </w:r>
    </w:p>
    <w:p w14:paraId="771390C2" w14:textId="77777777" w:rsidR="000425FF" w:rsidRPr="00F57FE5" w:rsidRDefault="000425FF" w:rsidP="00BE49C4">
      <w:pPr>
        <w:pStyle w:val="Ttulo3"/>
      </w:pPr>
      <w:bookmarkStart w:id="867" w:name="_Toc106033290"/>
      <w:bookmarkStart w:id="868" w:name="_Toc107302326"/>
      <w:bookmarkStart w:id="869" w:name="_Toc107302645"/>
      <w:bookmarkStart w:id="870" w:name="_Toc108708047"/>
      <w:bookmarkStart w:id="871" w:name="_Toc191307533"/>
      <w:r>
        <w:t>Arrollamientos</w:t>
      </w:r>
      <w:bookmarkEnd w:id="867"/>
      <w:bookmarkEnd w:id="868"/>
      <w:bookmarkEnd w:id="869"/>
      <w:bookmarkEnd w:id="870"/>
      <w:bookmarkEnd w:id="871"/>
    </w:p>
    <w:p w14:paraId="44A5636E" w14:textId="77777777" w:rsidR="000425FF" w:rsidRDefault="000425FF" w:rsidP="00545EE8">
      <w:pPr>
        <w:spacing w:before="120" w:after="240" w:line="276" w:lineRule="auto"/>
      </w:pPr>
      <w:r>
        <w:t>Los arrollamientos serán de cobre, aislados con materiales indicados en NORMAS y tipo de aislación según Planillas de Datos Técnicos Garantizados.</w:t>
      </w:r>
    </w:p>
    <w:p w14:paraId="17E44C0E" w14:textId="77777777" w:rsidR="000425FF" w:rsidRDefault="000425FF" w:rsidP="00BB15D2">
      <w:pPr>
        <w:spacing w:line="276" w:lineRule="auto"/>
      </w:pPr>
      <w:r>
        <w:lastRenderedPageBreak/>
        <w:t>Los terminales deberán ser unidos fuertemente a los arrollamientos para evitar que se aflojen durante el servicio a causa de vibraciones o de cortocircuitos en las</w:t>
      </w:r>
      <w:r>
        <w:rPr>
          <w:spacing w:val="-5"/>
        </w:rPr>
        <w:t xml:space="preserve"> </w:t>
      </w:r>
      <w:r>
        <w:t>instalaciones.</w:t>
      </w:r>
    </w:p>
    <w:p w14:paraId="2C466770" w14:textId="77777777" w:rsidR="00BB15D2" w:rsidRDefault="00BB15D2" w:rsidP="00BB15D2"/>
    <w:p w14:paraId="23FB0FED" w14:textId="77777777" w:rsidR="00CC2F14" w:rsidRPr="00F57FE5" w:rsidRDefault="00053AB0" w:rsidP="00BB15D2">
      <w:pPr>
        <w:pStyle w:val="Ttulo2"/>
        <w:spacing w:before="0" w:after="240"/>
      </w:pPr>
      <w:bookmarkStart w:id="872" w:name="_Toc106033293"/>
      <w:bookmarkStart w:id="873" w:name="_Toc107302329"/>
      <w:bookmarkStart w:id="874" w:name="_Toc107302648"/>
      <w:bookmarkStart w:id="875" w:name="_Toc108708050"/>
      <w:bookmarkStart w:id="876" w:name="_Toc191307534"/>
      <w:r>
        <w:t xml:space="preserve">Transformadores de tensión </w:t>
      </w:r>
      <w:bookmarkEnd w:id="872"/>
      <w:bookmarkEnd w:id="873"/>
      <w:bookmarkEnd w:id="874"/>
      <w:r w:rsidR="00E876B7">
        <w:t>69</w:t>
      </w:r>
      <w:r w:rsidR="00CC2F14">
        <w:t xml:space="preserve"> kV</w:t>
      </w:r>
      <w:bookmarkEnd w:id="875"/>
      <w:bookmarkEnd w:id="876"/>
    </w:p>
    <w:p w14:paraId="719EC193" w14:textId="77777777" w:rsidR="00CC2F14" w:rsidRDefault="00CC2F14" w:rsidP="00545EE8">
      <w:pPr>
        <w:spacing w:after="240" w:line="276" w:lineRule="auto"/>
      </w:pPr>
      <w:r>
        <w:t>Los transformadores de tensión serán monofásicos, aptos para instalación a la intemperie y montaje vertical. Para AT se proveerán transformadores del tipo inductivo. Se deberá tener en cuenta que los transformadores no deberán producir efectos de ferrorresonancia asociados a las capacidades de las líneas aéreas.</w:t>
      </w:r>
    </w:p>
    <w:p w14:paraId="7275135E" w14:textId="77777777" w:rsidR="00CC2F14" w:rsidRDefault="00CC2F14" w:rsidP="00545EE8">
      <w:pPr>
        <w:spacing w:before="120" w:after="240" w:line="276" w:lineRule="auto"/>
      </w:pPr>
      <w:r w:rsidRPr="00C4764E">
        <w:t xml:space="preserve">Los transformadores </w:t>
      </w:r>
      <w:r>
        <w:t xml:space="preserve">de tensión </w:t>
      </w:r>
      <w:r w:rsidRPr="00C4764E">
        <w:t>serán del tipo en baño de aceite, herméticamente sel</w:t>
      </w:r>
      <w:r>
        <w:t>lados, con aislador</w:t>
      </w:r>
      <w:r w:rsidRPr="00C4764E">
        <w:t xml:space="preserve"> de porcelana</w:t>
      </w:r>
      <w:r>
        <w:t xml:space="preserve"> y</w:t>
      </w:r>
      <w:r w:rsidRPr="00C4764E">
        <w:t xml:space="preserve"> lleno de</w:t>
      </w:r>
      <w:r w:rsidRPr="00C4764E">
        <w:rPr>
          <w:spacing w:val="-1"/>
        </w:rPr>
        <w:t xml:space="preserve"> </w:t>
      </w:r>
      <w:r w:rsidRPr="00C4764E">
        <w:t>aceite.</w:t>
      </w:r>
    </w:p>
    <w:p w14:paraId="1074FDCE" w14:textId="77777777" w:rsidR="00CC2F14" w:rsidRPr="00F57FE5" w:rsidRDefault="00CC2F14" w:rsidP="00BE49C4">
      <w:pPr>
        <w:pStyle w:val="Ttulo3"/>
      </w:pPr>
      <w:bookmarkStart w:id="877" w:name="_Toc106033296"/>
      <w:bookmarkStart w:id="878" w:name="_Toc107302332"/>
      <w:bookmarkStart w:id="879" w:name="_Toc107302651"/>
      <w:bookmarkStart w:id="880" w:name="_Toc108708053"/>
      <w:bookmarkStart w:id="881" w:name="_Toc191307535"/>
      <w:r>
        <w:t>Cuba</w:t>
      </w:r>
      <w:bookmarkEnd w:id="877"/>
      <w:bookmarkEnd w:id="878"/>
      <w:bookmarkEnd w:id="879"/>
      <w:bookmarkEnd w:id="880"/>
      <w:bookmarkEnd w:id="881"/>
    </w:p>
    <w:p w14:paraId="733976AA" w14:textId="77777777" w:rsidR="00CC2F14" w:rsidRPr="00F57FE5" w:rsidRDefault="00CC2F14" w:rsidP="00CC2F14">
      <w:pPr>
        <w:spacing w:before="120" w:after="240" w:line="276" w:lineRule="auto"/>
      </w:pPr>
      <w:r w:rsidRPr="00F57FE5">
        <w:t>Será de acero soldado o de fundición de aluminio, hermética, con resistencia mecánica para soportar cualquier esfuerzo resultante de las condiciones de operación. Para facilitar el manipuleo se proveerán cáncamos u orificios para izaje del transformador completo.</w:t>
      </w:r>
    </w:p>
    <w:p w14:paraId="7E8A45C0" w14:textId="77777777" w:rsidR="00CC2F14" w:rsidRDefault="00CC2F14" w:rsidP="00CC2F14">
      <w:pPr>
        <w:spacing w:before="120" w:after="240" w:line="276" w:lineRule="auto"/>
      </w:pPr>
      <w:r w:rsidRPr="00F57FE5">
        <w:t>Todas las uniones abulonadas y tapas tendrán empaquetaduras de goma sintética resistente al aceite caliente.</w:t>
      </w:r>
    </w:p>
    <w:p w14:paraId="19A2C978" w14:textId="77777777" w:rsidR="00CC2F14" w:rsidRPr="00F57FE5" w:rsidRDefault="00CC2F14" w:rsidP="00BE49C4">
      <w:pPr>
        <w:pStyle w:val="Ttulo3"/>
      </w:pPr>
      <w:bookmarkStart w:id="882" w:name="_Toc106033297"/>
      <w:bookmarkStart w:id="883" w:name="_Toc107302333"/>
      <w:bookmarkStart w:id="884" w:name="_Toc107302652"/>
      <w:bookmarkStart w:id="885" w:name="_Toc108708054"/>
      <w:bookmarkStart w:id="886" w:name="_Toc191307536"/>
      <w:r>
        <w:t>Núcleo</w:t>
      </w:r>
      <w:bookmarkEnd w:id="882"/>
      <w:bookmarkEnd w:id="883"/>
      <w:bookmarkEnd w:id="884"/>
      <w:bookmarkEnd w:id="885"/>
      <w:bookmarkEnd w:id="886"/>
    </w:p>
    <w:p w14:paraId="1517B7AB" w14:textId="77777777" w:rsidR="00CC2F14" w:rsidRDefault="00CC2F14" w:rsidP="00B34394">
      <w:pPr>
        <w:spacing w:before="120" w:after="240" w:line="276" w:lineRule="auto"/>
      </w:pPr>
      <w:r>
        <w:t>El núcleo deberá estar formado por láminas magnéticas de acero de muy bajas pérdidas específicas. Las láminas en cuestión no tendrán uniones y deberán ser aisladas con recubrimientos especiales resistentes al aceite caliente e inalterable en el tiempo. Las láminas deberán ser fuertemente prensadas y bloqueadas para asegurar una adecuada resistencia mecánica en el núcleo, evitar deslizamientos entre las mismas y excluir vibraciones en cualquier condición de</w:t>
      </w:r>
      <w:r>
        <w:rPr>
          <w:spacing w:val="-9"/>
        </w:rPr>
        <w:t xml:space="preserve"> </w:t>
      </w:r>
      <w:r>
        <w:t>servicio.</w:t>
      </w:r>
    </w:p>
    <w:p w14:paraId="49EDE201" w14:textId="77777777" w:rsidR="00CC2F14" w:rsidRDefault="00CC2F14" w:rsidP="00BE49C4">
      <w:pPr>
        <w:pStyle w:val="Ttulo3"/>
      </w:pPr>
      <w:bookmarkStart w:id="887" w:name="_Toc106033298"/>
      <w:bookmarkStart w:id="888" w:name="_Toc107302334"/>
      <w:bookmarkStart w:id="889" w:name="_Toc107302653"/>
      <w:bookmarkStart w:id="890" w:name="_Toc108708055"/>
      <w:bookmarkStart w:id="891" w:name="_Toc191307537"/>
      <w:r>
        <w:t>Arrollamientos</w:t>
      </w:r>
      <w:bookmarkEnd w:id="887"/>
      <w:bookmarkEnd w:id="888"/>
      <w:bookmarkEnd w:id="889"/>
      <w:bookmarkEnd w:id="890"/>
      <w:bookmarkEnd w:id="891"/>
    </w:p>
    <w:p w14:paraId="460413C2" w14:textId="77777777" w:rsidR="00CC2F14" w:rsidRDefault="00CC2F14" w:rsidP="00B34394">
      <w:pPr>
        <w:spacing w:before="120" w:after="240" w:line="276" w:lineRule="auto"/>
      </w:pPr>
      <w:r w:rsidRPr="00205597">
        <w:t>Los arrollamientos serán de cobre, aislados con materiales indicados en</w:t>
      </w:r>
      <w:r w:rsidR="00AA07F8">
        <w:t xml:space="preserve"> las</w:t>
      </w:r>
      <w:r w:rsidRPr="00205597">
        <w:t xml:space="preserve"> NORMAS y tipo de aislación según Planillas de Datos Técnicos Garantizados.</w:t>
      </w:r>
    </w:p>
    <w:p w14:paraId="2576D9B0" w14:textId="77777777" w:rsidR="00CC2F14" w:rsidRDefault="00CC2F14" w:rsidP="00BB15D2">
      <w:pPr>
        <w:spacing w:before="120" w:line="276" w:lineRule="auto"/>
      </w:pPr>
      <w:r>
        <w:t>Los terminales deberán ser unidos fuertemente a los arrollamientos para evitar que se aflojen durante el servicio a causa de vibraciones o de cortocircuitos en las</w:t>
      </w:r>
      <w:r>
        <w:rPr>
          <w:spacing w:val="-8"/>
        </w:rPr>
        <w:t xml:space="preserve"> </w:t>
      </w:r>
      <w:r>
        <w:t>instalaciones.</w:t>
      </w:r>
    </w:p>
    <w:p w14:paraId="5B89F11B" w14:textId="77777777" w:rsidR="00BB15D2" w:rsidRDefault="00BB15D2" w:rsidP="00BB15D2"/>
    <w:p w14:paraId="55F36D2D" w14:textId="77777777" w:rsidR="00CC2F14" w:rsidRPr="00CC2F14" w:rsidRDefault="00CC2F14" w:rsidP="00BB15D2">
      <w:pPr>
        <w:pStyle w:val="Ttulo2"/>
        <w:spacing w:before="0" w:after="240"/>
      </w:pPr>
      <w:bookmarkStart w:id="892" w:name="_Toc114825330"/>
      <w:bookmarkStart w:id="893" w:name="_Toc191307538"/>
      <w:r w:rsidRPr="00CC2F14">
        <w:t>Controles y Pruebas</w:t>
      </w:r>
      <w:bookmarkEnd w:id="892"/>
      <w:bookmarkEnd w:id="893"/>
    </w:p>
    <w:p w14:paraId="76B0456A" w14:textId="77777777" w:rsidR="00CC2F14" w:rsidRPr="00CC2F14" w:rsidRDefault="00CC2F14" w:rsidP="00BE49C4">
      <w:pPr>
        <w:pStyle w:val="Ttulo3"/>
      </w:pPr>
      <w:bookmarkStart w:id="894" w:name="_Toc114825331"/>
      <w:bookmarkStart w:id="895" w:name="_Toc191307539"/>
      <w:r w:rsidRPr="00CC2F14">
        <w:t>Pruebas en fabrica</w:t>
      </w:r>
      <w:bookmarkEnd w:id="894"/>
      <w:bookmarkEnd w:id="895"/>
    </w:p>
    <w:p w14:paraId="6363ED31" w14:textId="77777777" w:rsidR="00CC2F14" w:rsidRPr="00CC2F14" w:rsidRDefault="00CC2F14" w:rsidP="00B34394">
      <w:pPr>
        <w:pStyle w:val="Textoindependiente"/>
        <w:spacing w:before="120" w:after="240" w:line="276" w:lineRule="auto"/>
        <w:jc w:val="both"/>
        <w:rPr>
          <w:rFonts w:ascii="Tahoma" w:hAnsi="Tahoma"/>
          <w:b w:val="0"/>
          <w:bCs w:val="0"/>
          <w:lang w:val="es-DO"/>
        </w:rPr>
      </w:pPr>
      <w:r w:rsidRPr="00CC2F14">
        <w:rPr>
          <w:rFonts w:ascii="Tahoma" w:hAnsi="Tahoma"/>
          <w:b w:val="0"/>
          <w:bCs w:val="0"/>
          <w:lang w:val="es-DO"/>
        </w:rPr>
        <w:t>Los transformadores de instrumentación deberán ser sometidos a las pruebas en fábrica recomendadas por las normas IEC vigentes. Se remitirán al CONTRATANTE, los ce</w:t>
      </w:r>
      <w:r w:rsidR="0026589F">
        <w:rPr>
          <w:rFonts w:ascii="Tahoma" w:hAnsi="Tahoma"/>
          <w:b w:val="0"/>
          <w:bCs w:val="0"/>
          <w:lang w:val="es-DO"/>
        </w:rPr>
        <w:t>rtificados de las pruebas</w:t>
      </w:r>
      <w:r w:rsidRPr="00CC2F14">
        <w:rPr>
          <w:rFonts w:ascii="Tahoma" w:hAnsi="Tahoma"/>
          <w:b w:val="0"/>
          <w:bCs w:val="0"/>
          <w:lang w:val="es-DO"/>
        </w:rPr>
        <w:t xml:space="preserve"> de rutina efectuadas en los transformadores de instrumentación suministrados, los cuales serán las siguientes, según corresponda:</w:t>
      </w:r>
    </w:p>
    <w:p w14:paraId="0B8F4A0B" w14:textId="77777777" w:rsidR="00CC2F14" w:rsidRPr="00CC2F14" w:rsidRDefault="00CC2F14" w:rsidP="00B34394">
      <w:pPr>
        <w:pStyle w:val="Textoindependiente"/>
        <w:spacing w:after="240" w:line="276" w:lineRule="auto"/>
        <w:jc w:val="both"/>
        <w:rPr>
          <w:rFonts w:ascii="Tahoma" w:hAnsi="Tahoma"/>
          <w:b w:val="0"/>
          <w:bCs w:val="0"/>
          <w:lang w:val="es-DO"/>
        </w:rPr>
      </w:pPr>
      <w:r w:rsidRPr="00CC2F14">
        <w:rPr>
          <w:rFonts w:ascii="Tahoma" w:hAnsi="Tahoma"/>
          <w:b w:val="0"/>
          <w:bCs w:val="0"/>
          <w:lang w:val="es-DO"/>
        </w:rPr>
        <w:t>Pruebas Tipo:</w:t>
      </w:r>
    </w:p>
    <w:p w14:paraId="1318484A" w14:textId="77777777" w:rsidR="00CC2F14" w:rsidRPr="00CC2F14" w:rsidRDefault="00CC2F14" w:rsidP="004D31A9">
      <w:pPr>
        <w:pStyle w:val="pn"/>
        <w:numPr>
          <w:ilvl w:val="0"/>
          <w:numId w:val="60"/>
        </w:numPr>
        <w:spacing w:line="276" w:lineRule="auto"/>
      </w:pPr>
      <w:r w:rsidRPr="00CC2F14">
        <w:t>Prueba de resistencia de cortocircuito.</w:t>
      </w:r>
    </w:p>
    <w:p w14:paraId="2599EC84" w14:textId="77777777" w:rsidR="00CC2F14" w:rsidRPr="00CC2F14" w:rsidRDefault="00CC2F14" w:rsidP="004D31A9">
      <w:pPr>
        <w:pStyle w:val="pn"/>
        <w:numPr>
          <w:ilvl w:val="0"/>
          <w:numId w:val="60"/>
        </w:numPr>
        <w:spacing w:line="276" w:lineRule="auto"/>
        <w:ind w:left="1281" w:right="142" w:hanging="357"/>
      </w:pPr>
      <w:r w:rsidRPr="00CC2F14">
        <w:t>Prueba de elevación de temperatura.</w:t>
      </w:r>
    </w:p>
    <w:p w14:paraId="1D134F2F" w14:textId="77777777" w:rsidR="00CC2F14" w:rsidRPr="00CC2F14" w:rsidRDefault="00CC2F14" w:rsidP="004D31A9">
      <w:pPr>
        <w:pStyle w:val="pn"/>
        <w:numPr>
          <w:ilvl w:val="0"/>
          <w:numId w:val="60"/>
        </w:numPr>
        <w:spacing w:after="240" w:line="276" w:lineRule="auto"/>
        <w:ind w:left="1281" w:right="142" w:hanging="357"/>
      </w:pPr>
      <w:r w:rsidRPr="00CC2F14">
        <w:lastRenderedPageBreak/>
        <w:t>Prueba de Impulso atmosférico en el primario del transformador.</w:t>
      </w:r>
    </w:p>
    <w:p w14:paraId="08D17FA4" w14:textId="77777777" w:rsidR="00B34394" w:rsidRDefault="00CC2F14" w:rsidP="00B34394">
      <w:pPr>
        <w:pStyle w:val="Textoindependiente"/>
        <w:spacing w:after="240" w:line="276" w:lineRule="auto"/>
        <w:jc w:val="both"/>
        <w:rPr>
          <w:rFonts w:ascii="Tahoma" w:hAnsi="Tahoma" w:cs="Tahoma"/>
          <w:b w:val="0"/>
          <w:lang w:val="es-DO"/>
        </w:rPr>
      </w:pPr>
      <w:r w:rsidRPr="00CC2F14">
        <w:rPr>
          <w:rFonts w:ascii="Tahoma" w:hAnsi="Tahoma" w:cs="Tahoma"/>
          <w:b w:val="0"/>
          <w:szCs w:val="22"/>
        </w:rPr>
        <w:t>Nota:</w:t>
      </w:r>
      <w:r w:rsidRPr="00CC2F14">
        <w:rPr>
          <w:rFonts w:ascii="Tahoma" w:hAnsi="Tahoma" w:cs="Tahoma"/>
          <w:szCs w:val="22"/>
        </w:rPr>
        <w:t xml:space="preserve"> </w:t>
      </w:r>
      <w:r w:rsidRPr="00CC2F14">
        <w:rPr>
          <w:rFonts w:ascii="Tahoma" w:hAnsi="Tahoma" w:cs="Tahoma"/>
          <w:b w:val="0"/>
          <w:szCs w:val="22"/>
          <w:lang w:val="es-DO"/>
        </w:rPr>
        <w:t>Se</w:t>
      </w:r>
      <w:r w:rsidRPr="00CC2F14">
        <w:rPr>
          <w:rFonts w:ascii="Tahoma" w:hAnsi="Tahoma" w:cs="Tahoma"/>
          <w:b w:val="0"/>
          <w:lang w:val="es-DO"/>
        </w:rPr>
        <w:t xml:space="preserve"> remitirán los certificados de pruebas tipo, emitidos por un laboratorio independiente con certificación ISO/IEC 17025, que aseguren la conformidad de los transformadores de instrumentación que ha ofertado.</w:t>
      </w:r>
    </w:p>
    <w:p w14:paraId="681A6794" w14:textId="77777777" w:rsidR="00CC2F14" w:rsidRPr="00CC2F14" w:rsidRDefault="00CC2F14" w:rsidP="00B34394">
      <w:pPr>
        <w:pStyle w:val="Textoindependiente"/>
        <w:spacing w:after="240" w:line="276" w:lineRule="auto"/>
        <w:jc w:val="both"/>
        <w:rPr>
          <w:rFonts w:ascii="Tahoma" w:hAnsi="Tahoma"/>
          <w:b w:val="0"/>
          <w:bCs w:val="0"/>
          <w:lang w:val="es-DO"/>
        </w:rPr>
      </w:pPr>
      <w:r w:rsidRPr="00CC2F14">
        <w:rPr>
          <w:rFonts w:ascii="Tahoma" w:hAnsi="Tahoma"/>
          <w:b w:val="0"/>
          <w:bCs w:val="0"/>
          <w:lang w:val="es-DO"/>
        </w:rPr>
        <w:t>Pruebas de Rutina:</w:t>
      </w:r>
    </w:p>
    <w:p w14:paraId="58049106" w14:textId="77777777" w:rsidR="00CC2F14" w:rsidRPr="00CC2F14" w:rsidRDefault="00CC2F14" w:rsidP="004D31A9">
      <w:pPr>
        <w:pStyle w:val="pn"/>
        <w:numPr>
          <w:ilvl w:val="0"/>
          <w:numId w:val="60"/>
        </w:numPr>
        <w:spacing w:line="276" w:lineRule="auto"/>
      </w:pPr>
      <w:r w:rsidRPr="00CC2F14">
        <w:t>Prueba de verificación de la marcación de bornes.</w:t>
      </w:r>
    </w:p>
    <w:p w14:paraId="423C8179" w14:textId="77777777" w:rsidR="00CC2F14" w:rsidRPr="00CC2F14" w:rsidRDefault="00CC2F14" w:rsidP="004D31A9">
      <w:pPr>
        <w:pStyle w:val="pn"/>
        <w:numPr>
          <w:ilvl w:val="0"/>
          <w:numId w:val="60"/>
        </w:numPr>
        <w:spacing w:line="276" w:lineRule="auto"/>
      </w:pPr>
      <w:r w:rsidRPr="00CC2F14">
        <w:t>Prueba de medición de descargas parciales.</w:t>
      </w:r>
    </w:p>
    <w:p w14:paraId="263FE72F" w14:textId="77777777" w:rsidR="00CC2F14" w:rsidRPr="00CC2F14" w:rsidRDefault="00CC2F14" w:rsidP="004D31A9">
      <w:pPr>
        <w:pStyle w:val="pn"/>
        <w:numPr>
          <w:ilvl w:val="0"/>
          <w:numId w:val="60"/>
        </w:numPr>
        <w:spacing w:line="276" w:lineRule="auto"/>
      </w:pPr>
      <w:r w:rsidRPr="00CC2F14">
        <w:t>Prueba de determinación del margen de error.</w:t>
      </w:r>
    </w:p>
    <w:p w14:paraId="7C94C2F3" w14:textId="77777777" w:rsidR="00CC2F14" w:rsidRPr="00CC2F14" w:rsidRDefault="00CC2F14" w:rsidP="004D31A9">
      <w:pPr>
        <w:pStyle w:val="pn"/>
        <w:numPr>
          <w:ilvl w:val="0"/>
          <w:numId w:val="60"/>
        </w:numPr>
        <w:spacing w:line="276" w:lineRule="auto"/>
      </w:pPr>
      <w:r w:rsidRPr="00CC2F14">
        <w:t>Prueba de sobretensión entre espiras.</w:t>
      </w:r>
    </w:p>
    <w:p w14:paraId="7207CC0D" w14:textId="77777777" w:rsidR="00CC2F14" w:rsidRPr="00CC2F14" w:rsidRDefault="00CC2F14" w:rsidP="004D31A9">
      <w:pPr>
        <w:pStyle w:val="pn"/>
        <w:numPr>
          <w:ilvl w:val="0"/>
          <w:numId w:val="60"/>
        </w:numPr>
        <w:spacing w:line="276" w:lineRule="auto"/>
        <w:ind w:left="1281" w:right="142" w:hanging="357"/>
      </w:pPr>
      <w:r w:rsidRPr="00CC2F14">
        <w:t>Prueba de la relación de transformación.</w:t>
      </w:r>
    </w:p>
    <w:p w14:paraId="302BFE98" w14:textId="77777777" w:rsidR="00CC2F14" w:rsidRPr="00CC2F14" w:rsidRDefault="00CC2F14" w:rsidP="004D31A9">
      <w:pPr>
        <w:pStyle w:val="pn"/>
        <w:numPr>
          <w:ilvl w:val="0"/>
          <w:numId w:val="60"/>
        </w:numPr>
        <w:spacing w:line="276" w:lineRule="auto"/>
      </w:pPr>
      <w:r w:rsidRPr="00CC2F14">
        <w:t>Prueba de tensión de sostenimiento a la frecuencia industrial en el arrollamiento secundario.</w:t>
      </w:r>
    </w:p>
    <w:p w14:paraId="22D2C80A" w14:textId="77777777" w:rsidR="00CC2F14" w:rsidRPr="00CC2F14" w:rsidRDefault="00CC2F14" w:rsidP="004D31A9">
      <w:pPr>
        <w:pStyle w:val="pn"/>
        <w:numPr>
          <w:ilvl w:val="0"/>
          <w:numId w:val="60"/>
        </w:numPr>
        <w:spacing w:line="276" w:lineRule="auto"/>
      </w:pPr>
      <w:r w:rsidRPr="00CC2F14">
        <w:t>Prueba de tensión de sostenimiento a la frecuencia industrial en el arrollamiento primario.</w:t>
      </w:r>
    </w:p>
    <w:p w14:paraId="0B50F1AA" w14:textId="77777777" w:rsidR="00CC2F14" w:rsidRDefault="00CC2F14" w:rsidP="00BB15D2">
      <w:pPr>
        <w:pStyle w:val="pn"/>
        <w:numPr>
          <w:ilvl w:val="0"/>
          <w:numId w:val="60"/>
        </w:numPr>
        <w:spacing w:after="0" w:line="276" w:lineRule="auto"/>
        <w:ind w:left="1281" w:right="142" w:hanging="357"/>
      </w:pPr>
      <w:r w:rsidRPr="00CC2F14">
        <w:t>Prueba de tensión de sostenimiento a la frecuencia industrial entre secciones.</w:t>
      </w:r>
    </w:p>
    <w:p w14:paraId="3B53CBEB" w14:textId="77777777" w:rsidR="00BB15D2" w:rsidRPr="00CC2F14" w:rsidRDefault="00BB15D2" w:rsidP="00BB15D2">
      <w:pPr>
        <w:pStyle w:val="pn"/>
        <w:spacing w:after="0"/>
        <w:ind w:left="0" w:right="142"/>
      </w:pPr>
    </w:p>
    <w:p w14:paraId="18C2C2F3" w14:textId="77777777" w:rsidR="00CC2F14" w:rsidRPr="00CC2F14" w:rsidRDefault="00CC2F14" w:rsidP="00BE49C4">
      <w:pPr>
        <w:pStyle w:val="Ttulo3"/>
      </w:pPr>
      <w:bookmarkStart w:id="896" w:name="_Toc114825332"/>
      <w:bookmarkStart w:id="897" w:name="_Toc191307540"/>
      <w:r w:rsidRPr="00CC2F14">
        <w:t>Pruebas en sitio</w:t>
      </w:r>
      <w:bookmarkEnd w:id="896"/>
      <w:bookmarkEnd w:id="897"/>
    </w:p>
    <w:p w14:paraId="02BDB02F" w14:textId="77777777" w:rsidR="00CC2F14" w:rsidRPr="00CC2F14" w:rsidRDefault="00CC2F14" w:rsidP="00B34394">
      <w:pPr>
        <w:pStyle w:val="Textoindependiente"/>
        <w:spacing w:after="240" w:line="276" w:lineRule="auto"/>
        <w:jc w:val="both"/>
        <w:rPr>
          <w:rFonts w:ascii="Tahoma" w:hAnsi="Tahoma"/>
          <w:b w:val="0"/>
          <w:bCs w:val="0"/>
          <w:lang w:val="es-DO"/>
        </w:rPr>
      </w:pPr>
      <w:bookmarkStart w:id="898" w:name="_Toc114825334"/>
      <w:r w:rsidRPr="00CC2F14">
        <w:rPr>
          <w:rFonts w:ascii="Tahoma" w:hAnsi="Tahoma"/>
          <w:b w:val="0"/>
          <w:bCs w:val="0"/>
          <w:lang w:val="es-DO"/>
        </w:rPr>
        <w:t>Pruebas eléctricas</w:t>
      </w:r>
      <w:bookmarkEnd w:id="898"/>
    </w:p>
    <w:p w14:paraId="421CAEA0" w14:textId="77777777" w:rsidR="00CC2F14" w:rsidRPr="00CC2F14" w:rsidRDefault="00CC2F14" w:rsidP="004D31A9">
      <w:pPr>
        <w:pStyle w:val="pn"/>
        <w:numPr>
          <w:ilvl w:val="0"/>
          <w:numId w:val="62"/>
        </w:numPr>
        <w:spacing w:line="276" w:lineRule="auto"/>
      </w:pPr>
      <w:r w:rsidRPr="00CC2F14">
        <w:t xml:space="preserve">Prueba de resistencia de aislamiento: </w:t>
      </w:r>
    </w:p>
    <w:p w14:paraId="616408C4" w14:textId="77777777" w:rsidR="00CC2F14" w:rsidRPr="00CC2F14" w:rsidRDefault="00CC2F14" w:rsidP="004D31A9">
      <w:pPr>
        <w:pStyle w:val="pn"/>
        <w:numPr>
          <w:ilvl w:val="0"/>
          <w:numId w:val="63"/>
        </w:numPr>
        <w:spacing w:line="276" w:lineRule="auto"/>
        <w:ind w:left="2127" w:hanging="426"/>
      </w:pPr>
      <w:r w:rsidRPr="00CC2F14">
        <w:t>Primario-secundario más tierra.</w:t>
      </w:r>
    </w:p>
    <w:p w14:paraId="55B13379" w14:textId="77777777" w:rsidR="00CC2F14" w:rsidRPr="00CC2F14" w:rsidRDefault="00CC2F14" w:rsidP="004D31A9">
      <w:pPr>
        <w:pStyle w:val="pn"/>
        <w:numPr>
          <w:ilvl w:val="0"/>
          <w:numId w:val="63"/>
        </w:numPr>
        <w:spacing w:line="276" w:lineRule="auto"/>
        <w:ind w:left="2127" w:hanging="426"/>
      </w:pPr>
      <w:r w:rsidRPr="00CC2F14">
        <w:t>Secundario–primario más tierra.</w:t>
      </w:r>
    </w:p>
    <w:p w14:paraId="0A1094DB" w14:textId="77777777" w:rsidR="00CC2F14" w:rsidRPr="00CC2F14" w:rsidRDefault="00CC2F14" w:rsidP="004D31A9">
      <w:pPr>
        <w:pStyle w:val="pn"/>
        <w:numPr>
          <w:ilvl w:val="0"/>
          <w:numId w:val="63"/>
        </w:numPr>
        <w:spacing w:line="276" w:lineRule="auto"/>
        <w:ind w:left="2127" w:hanging="426"/>
      </w:pPr>
      <w:r w:rsidRPr="00CC2F14">
        <w:t>Núcleo secundario al núcleo.</w:t>
      </w:r>
    </w:p>
    <w:p w14:paraId="392B5E9D" w14:textId="77777777" w:rsidR="00CC2F14" w:rsidRPr="00CC2F14" w:rsidRDefault="00CC2F14" w:rsidP="004D31A9">
      <w:pPr>
        <w:pStyle w:val="pn"/>
        <w:numPr>
          <w:ilvl w:val="0"/>
          <w:numId w:val="64"/>
        </w:numPr>
        <w:spacing w:line="276" w:lineRule="auto"/>
      </w:pPr>
      <w:r w:rsidRPr="00CC2F14">
        <w:t>Prueba de polaridad.</w:t>
      </w:r>
    </w:p>
    <w:p w14:paraId="4FD98AB2" w14:textId="77777777" w:rsidR="00CC2F14" w:rsidRPr="00CC2F14" w:rsidRDefault="00CC2F14" w:rsidP="004D31A9">
      <w:pPr>
        <w:pStyle w:val="pn"/>
        <w:numPr>
          <w:ilvl w:val="0"/>
          <w:numId w:val="64"/>
        </w:numPr>
        <w:spacing w:line="276" w:lineRule="auto"/>
      </w:pPr>
      <w:r w:rsidRPr="00CC2F14">
        <w:t>Resistencia de los circuitos secundario.</w:t>
      </w:r>
    </w:p>
    <w:p w14:paraId="67AAAA73" w14:textId="77777777" w:rsidR="00CC2F14" w:rsidRPr="00CC2F14" w:rsidRDefault="00CC2F14" w:rsidP="004D31A9">
      <w:pPr>
        <w:pStyle w:val="pn"/>
        <w:numPr>
          <w:ilvl w:val="0"/>
          <w:numId w:val="64"/>
        </w:numPr>
        <w:spacing w:line="276" w:lineRule="auto"/>
      </w:pPr>
      <w:r w:rsidRPr="00CC2F14">
        <w:t>TTR.</w:t>
      </w:r>
    </w:p>
    <w:p w14:paraId="1959EB2D" w14:textId="77777777" w:rsidR="00CC2F14" w:rsidRPr="00CC2F14" w:rsidRDefault="00CC2F14" w:rsidP="004D31A9">
      <w:pPr>
        <w:pStyle w:val="pn"/>
        <w:numPr>
          <w:ilvl w:val="0"/>
          <w:numId w:val="64"/>
        </w:numPr>
        <w:spacing w:line="276" w:lineRule="auto"/>
      </w:pPr>
      <w:r w:rsidRPr="00CC2F14">
        <w:t>Curvas de excitación.</w:t>
      </w:r>
    </w:p>
    <w:p w14:paraId="299FD851" w14:textId="77777777" w:rsidR="00C2249F" w:rsidRDefault="00CC2F14" w:rsidP="004D31A9">
      <w:pPr>
        <w:pStyle w:val="pn"/>
        <w:numPr>
          <w:ilvl w:val="0"/>
          <w:numId w:val="64"/>
        </w:numPr>
        <w:spacing w:line="276" w:lineRule="auto"/>
        <w:ind w:left="1281" w:right="142" w:hanging="357"/>
      </w:pPr>
      <w:r w:rsidRPr="00CC2F14">
        <w:t>Inyec</w:t>
      </w:r>
      <w:r w:rsidR="00C2249F">
        <w:t>ción de tensión/corriente.</w:t>
      </w:r>
    </w:p>
    <w:p w14:paraId="743A7364" w14:textId="77777777" w:rsidR="0040533B" w:rsidRDefault="0040533B" w:rsidP="004D31A9">
      <w:pPr>
        <w:pStyle w:val="pn"/>
        <w:numPr>
          <w:ilvl w:val="0"/>
          <w:numId w:val="64"/>
        </w:numPr>
        <w:spacing w:after="240" w:line="276" w:lineRule="auto"/>
        <w:ind w:left="1281" w:right="142" w:hanging="357"/>
      </w:pPr>
      <w:r>
        <w:t>Relación de transformación.</w:t>
      </w:r>
    </w:p>
    <w:p w14:paraId="0169A69D" w14:textId="77777777" w:rsidR="00C2249F" w:rsidRPr="00C2249F" w:rsidRDefault="00C2249F" w:rsidP="00C2249F">
      <w:pPr>
        <w:spacing w:after="240"/>
        <w:rPr>
          <w:lang w:val="es-AR" w:eastAsia="es-AR"/>
        </w:rPr>
      </w:pPr>
      <w:r>
        <w:rPr>
          <w:lang w:val="es-AR" w:eastAsia="es-AR"/>
        </w:rPr>
        <w:t>Además, de manera no limitativa, deberán verificarse los siguientes accesorios y sistema:</w:t>
      </w:r>
    </w:p>
    <w:p w14:paraId="4D297C13" w14:textId="77777777" w:rsidR="00C2249F" w:rsidRPr="00CC2F14" w:rsidRDefault="00C2249F" w:rsidP="004D31A9">
      <w:pPr>
        <w:pStyle w:val="pn"/>
        <w:numPr>
          <w:ilvl w:val="0"/>
          <w:numId w:val="61"/>
        </w:numPr>
        <w:spacing w:line="276" w:lineRule="auto"/>
      </w:pPr>
      <w:r w:rsidRPr="00CC2F14">
        <w:t>Inspección por daños físicos y condición mecánica.</w:t>
      </w:r>
    </w:p>
    <w:p w14:paraId="4B89B0BB" w14:textId="77777777" w:rsidR="00C2249F" w:rsidRDefault="00C2249F" w:rsidP="004D31A9">
      <w:pPr>
        <w:pStyle w:val="pn"/>
        <w:numPr>
          <w:ilvl w:val="0"/>
          <w:numId w:val="61"/>
        </w:numPr>
        <w:spacing w:line="276" w:lineRule="auto"/>
      </w:pPr>
      <w:r>
        <w:t>Verificación del cableado entre fases al gabinete centralizador.</w:t>
      </w:r>
    </w:p>
    <w:p w14:paraId="7C4DD457" w14:textId="77777777" w:rsidR="00C2249F" w:rsidRDefault="00C2249F" w:rsidP="004D31A9">
      <w:pPr>
        <w:pStyle w:val="pn"/>
        <w:numPr>
          <w:ilvl w:val="0"/>
          <w:numId w:val="61"/>
        </w:numPr>
        <w:spacing w:line="276" w:lineRule="auto"/>
      </w:pPr>
      <w:r>
        <w:t xml:space="preserve">Verificación del cableado del gabinete centralizador a la caseta de control. </w:t>
      </w:r>
    </w:p>
    <w:p w14:paraId="50D808B6" w14:textId="77777777" w:rsidR="00C2249F" w:rsidRDefault="00C2249F" w:rsidP="004D31A9">
      <w:pPr>
        <w:pStyle w:val="pn"/>
        <w:numPr>
          <w:ilvl w:val="0"/>
          <w:numId w:val="61"/>
        </w:numPr>
        <w:spacing w:line="276" w:lineRule="auto"/>
      </w:pPr>
      <w:r>
        <w:t xml:space="preserve">Indicadores de niveles de aceite. </w:t>
      </w:r>
    </w:p>
    <w:p w14:paraId="0AD318BE" w14:textId="77777777" w:rsidR="00C2249F" w:rsidRDefault="00C2249F" w:rsidP="00BB15D2">
      <w:pPr>
        <w:pStyle w:val="pn"/>
        <w:numPr>
          <w:ilvl w:val="0"/>
          <w:numId w:val="61"/>
        </w:numPr>
        <w:spacing w:after="0" w:line="276" w:lineRule="auto"/>
        <w:ind w:left="1281" w:right="142" w:hanging="357"/>
      </w:pPr>
      <w:r>
        <w:lastRenderedPageBreak/>
        <w:t>Gabinetes centralizadores para señales de corriente (sellado, calefacción y tablillas cortocircuitables).</w:t>
      </w:r>
    </w:p>
    <w:p w14:paraId="5F68F6B5" w14:textId="77777777" w:rsidR="00BB15D2" w:rsidRPr="00CC2F14" w:rsidRDefault="00BB15D2" w:rsidP="00BB15D2">
      <w:pPr>
        <w:pStyle w:val="pn"/>
        <w:spacing w:after="0"/>
        <w:ind w:left="0" w:right="142"/>
      </w:pPr>
    </w:p>
    <w:p w14:paraId="58CD54BF" w14:textId="77777777" w:rsidR="00CC2F14" w:rsidRPr="00CC2F14" w:rsidRDefault="00CC2F14" w:rsidP="00BB15D2">
      <w:pPr>
        <w:pStyle w:val="Ttulo2"/>
        <w:spacing w:before="0" w:after="0"/>
      </w:pPr>
      <w:bookmarkStart w:id="899" w:name="_Toc114825335"/>
      <w:bookmarkStart w:id="900" w:name="_Toc191307541"/>
      <w:r w:rsidRPr="00CC2F14">
        <w:t>Documentación Técnica</w:t>
      </w:r>
      <w:bookmarkEnd w:id="899"/>
      <w:bookmarkEnd w:id="900"/>
      <w:r w:rsidRPr="00CC2F14">
        <w:t xml:space="preserve"> </w:t>
      </w:r>
    </w:p>
    <w:p w14:paraId="5838F8CE" w14:textId="77777777" w:rsidR="00CC2F14" w:rsidRPr="00CC2F14" w:rsidRDefault="00CC2F14" w:rsidP="00B34394">
      <w:pPr>
        <w:pStyle w:val="Textoindependiente"/>
        <w:spacing w:before="120" w:after="240" w:line="276" w:lineRule="auto"/>
        <w:jc w:val="both"/>
        <w:rPr>
          <w:rFonts w:ascii="Tahoma" w:hAnsi="Tahoma"/>
          <w:b w:val="0"/>
          <w:bCs w:val="0"/>
          <w:lang w:val="es-DO"/>
        </w:rPr>
      </w:pPr>
      <w:r w:rsidRPr="00CC2F14">
        <w:rPr>
          <w:rFonts w:ascii="Tahoma" w:hAnsi="Tahoma"/>
          <w:b w:val="0"/>
          <w:bCs w:val="0"/>
          <w:lang w:val="es-DO"/>
        </w:rPr>
        <w:t xml:space="preserve">El </w:t>
      </w:r>
      <w:r w:rsidR="005A19FE">
        <w:rPr>
          <w:rFonts w:ascii="Tahoma" w:hAnsi="Tahoma"/>
          <w:b w:val="0"/>
          <w:bCs w:val="0"/>
          <w:lang w:val="es-DO"/>
        </w:rPr>
        <w:t>Contratista</w:t>
      </w:r>
      <w:r w:rsidRPr="00CC2F14">
        <w:rPr>
          <w:rFonts w:ascii="Tahoma" w:hAnsi="Tahoma"/>
          <w:b w:val="0"/>
          <w:bCs w:val="0"/>
          <w:lang w:val="es-DO"/>
        </w:rPr>
        <w:t xml:space="preserve"> deberá entregar con la ingeniería de detalle, las siguientes informaciones:</w:t>
      </w:r>
    </w:p>
    <w:p w14:paraId="1CADD360" w14:textId="77777777" w:rsidR="00CC2F14" w:rsidRPr="00CC2F14" w:rsidRDefault="00CC2F14" w:rsidP="004D31A9">
      <w:pPr>
        <w:pStyle w:val="pn"/>
        <w:numPr>
          <w:ilvl w:val="0"/>
          <w:numId w:val="65"/>
        </w:numPr>
        <w:spacing w:line="276" w:lineRule="auto"/>
      </w:pPr>
      <w:r w:rsidRPr="00CC2F14">
        <w:t>Planos con dimensiones referenciales.</w:t>
      </w:r>
    </w:p>
    <w:p w14:paraId="5392C9DD" w14:textId="77777777" w:rsidR="00CC2F14" w:rsidRPr="00CC2F14" w:rsidRDefault="00CC2F14" w:rsidP="004D31A9">
      <w:pPr>
        <w:pStyle w:val="pn"/>
        <w:numPr>
          <w:ilvl w:val="0"/>
          <w:numId w:val="65"/>
        </w:numPr>
        <w:spacing w:line="276" w:lineRule="auto"/>
        <w:rPr>
          <w:lang w:eastAsia="es-ES"/>
        </w:rPr>
      </w:pPr>
      <w:r w:rsidRPr="00CC2F14">
        <w:rPr>
          <w:lang w:eastAsia="es-ES"/>
        </w:rPr>
        <w:t xml:space="preserve">Resultados de los ensayos tipo realizados </w:t>
      </w:r>
      <w:r w:rsidRPr="00CC2F14">
        <w:t xml:space="preserve">en </w:t>
      </w:r>
      <w:r w:rsidRPr="00CC2F14">
        <w:rPr>
          <w:lang w:eastAsia="es-ES"/>
        </w:rPr>
        <w:t>fábrica.</w:t>
      </w:r>
    </w:p>
    <w:p w14:paraId="415701C5" w14:textId="77777777" w:rsidR="00CC2F14" w:rsidRPr="00CC2F14" w:rsidRDefault="00CC2F14" w:rsidP="004D31A9">
      <w:pPr>
        <w:pStyle w:val="pn"/>
        <w:numPr>
          <w:ilvl w:val="0"/>
          <w:numId w:val="65"/>
        </w:numPr>
        <w:spacing w:after="240" w:line="276" w:lineRule="auto"/>
        <w:ind w:left="1281" w:right="142" w:hanging="357"/>
        <w:rPr>
          <w:lang w:eastAsia="es-ES"/>
        </w:rPr>
      </w:pPr>
      <w:r w:rsidRPr="00CC2F14">
        <w:rPr>
          <w:lang w:eastAsia="es-ES"/>
        </w:rPr>
        <w:t>Documentación técnica del núcleo.</w:t>
      </w:r>
    </w:p>
    <w:p w14:paraId="41EBBE47" w14:textId="77777777" w:rsidR="00CC2F14" w:rsidRPr="00CC2F14" w:rsidRDefault="00CC2F14" w:rsidP="00B34394">
      <w:pPr>
        <w:pStyle w:val="Textoindependiente"/>
        <w:spacing w:after="240" w:line="276" w:lineRule="auto"/>
        <w:jc w:val="both"/>
        <w:rPr>
          <w:rFonts w:ascii="Tahoma" w:hAnsi="Tahoma"/>
          <w:b w:val="0"/>
          <w:bCs w:val="0"/>
          <w:lang w:val="es-DO"/>
        </w:rPr>
      </w:pPr>
      <w:r w:rsidRPr="00CC2F14">
        <w:rPr>
          <w:rFonts w:ascii="Tahoma" w:hAnsi="Tahoma"/>
          <w:b w:val="0"/>
          <w:bCs w:val="0"/>
          <w:lang w:val="es-DO"/>
        </w:rPr>
        <w:t xml:space="preserve">El </w:t>
      </w:r>
      <w:r w:rsidR="005A19FE">
        <w:rPr>
          <w:rFonts w:ascii="Tahoma" w:hAnsi="Tahoma"/>
          <w:b w:val="0"/>
          <w:bCs w:val="0"/>
          <w:lang w:val="es-DO"/>
        </w:rPr>
        <w:t>Contratista</w:t>
      </w:r>
      <w:r w:rsidRPr="00CC2F14">
        <w:rPr>
          <w:rFonts w:ascii="Tahoma" w:hAnsi="Tahoma"/>
          <w:b w:val="0"/>
          <w:bCs w:val="0"/>
          <w:lang w:val="es-DO"/>
        </w:rPr>
        <w:t xml:space="preserve"> deberá entregar después de la puesta en servicio del equipo, las siguientes informaciones:</w:t>
      </w:r>
    </w:p>
    <w:p w14:paraId="0BEF9039" w14:textId="77777777" w:rsidR="00CC2F14" w:rsidRDefault="00CC2F14" w:rsidP="00BB15D2">
      <w:pPr>
        <w:pStyle w:val="pn"/>
        <w:numPr>
          <w:ilvl w:val="0"/>
          <w:numId w:val="65"/>
        </w:numPr>
        <w:spacing w:after="0" w:line="276" w:lineRule="auto"/>
        <w:ind w:left="1281" w:right="142" w:hanging="357"/>
        <w:rPr>
          <w:lang w:eastAsia="es-ES"/>
        </w:rPr>
      </w:pPr>
      <w:r w:rsidRPr="00CC2F14">
        <w:rPr>
          <w:lang w:eastAsia="es-ES"/>
        </w:rPr>
        <w:t xml:space="preserve">Resultados de los ensayos individuales realizados </w:t>
      </w:r>
      <w:r w:rsidRPr="00CC2F14">
        <w:t>en sitio antes de la puesta en servicio</w:t>
      </w:r>
      <w:r w:rsidRPr="00CC2F14">
        <w:rPr>
          <w:lang w:eastAsia="es-ES"/>
        </w:rPr>
        <w:t>.</w:t>
      </w:r>
    </w:p>
    <w:p w14:paraId="007C99CD" w14:textId="77777777" w:rsidR="00BB15D2" w:rsidRPr="00CC2F14" w:rsidRDefault="00BB15D2" w:rsidP="00BB15D2">
      <w:pPr>
        <w:pStyle w:val="pn"/>
        <w:spacing w:after="0"/>
        <w:ind w:left="0" w:right="142"/>
        <w:rPr>
          <w:lang w:eastAsia="es-ES"/>
        </w:rPr>
      </w:pPr>
    </w:p>
    <w:p w14:paraId="4724FEB3" w14:textId="77777777" w:rsidR="001277EC" w:rsidRDefault="001277EC" w:rsidP="00BB15D2">
      <w:pPr>
        <w:pStyle w:val="Ttulo1"/>
        <w:spacing w:line="360" w:lineRule="auto"/>
        <w:rPr>
          <w:rFonts w:cs="Tahoma"/>
        </w:rPr>
      </w:pPr>
      <w:bookmarkStart w:id="901" w:name="_Toc191307542"/>
      <w:bookmarkStart w:id="902" w:name="_Hlk111111983"/>
      <w:r>
        <w:rPr>
          <w:rFonts w:cs="Tahoma"/>
        </w:rPr>
        <w:t xml:space="preserve">Aisladores </w:t>
      </w:r>
      <w:r w:rsidR="00E876B7">
        <w:rPr>
          <w:rFonts w:cs="Tahoma"/>
        </w:rPr>
        <w:t>69</w:t>
      </w:r>
      <w:r>
        <w:rPr>
          <w:rFonts w:cs="Tahoma"/>
        </w:rPr>
        <w:t xml:space="preserve"> kV</w:t>
      </w:r>
      <w:bookmarkEnd w:id="901"/>
    </w:p>
    <w:p w14:paraId="714BFFD4" w14:textId="77777777" w:rsidR="00967E8B" w:rsidRDefault="001277EC" w:rsidP="00BB15D2">
      <w:pPr>
        <w:pStyle w:val="Textoindependiente"/>
        <w:spacing w:line="276" w:lineRule="auto"/>
        <w:jc w:val="both"/>
        <w:rPr>
          <w:rFonts w:ascii="Tahoma" w:hAnsi="Tahoma"/>
          <w:b w:val="0"/>
          <w:bCs w:val="0"/>
          <w:lang w:val="es-DO"/>
        </w:rPr>
      </w:pPr>
      <w:r>
        <w:rPr>
          <w:rFonts w:ascii="Tahoma" w:hAnsi="Tahoma"/>
          <w:b w:val="0"/>
          <w:bCs w:val="0"/>
          <w:lang w:val="es-DO"/>
        </w:rPr>
        <w:t xml:space="preserve">El </w:t>
      </w:r>
      <w:r w:rsidR="005A19FE">
        <w:rPr>
          <w:rFonts w:ascii="Tahoma" w:hAnsi="Tahoma"/>
          <w:b w:val="0"/>
          <w:bCs w:val="0"/>
          <w:lang w:val="es-DO"/>
        </w:rPr>
        <w:t>Contratista</w:t>
      </w:r>
      <w:r>
        <w:rPr>
          <w:rFonts w:ascii="Tahoma" w:hAnsi="Tahoma"/>
          <w:b w:val="0"/>
          <w:bCs w:val="0"/>
          <w:lang w:val="es-DO"/>
        </w:rPr>
        <w:t xml:space="preserve"> debe considerar el suministro e instalación de los aisladores </w:t>
      </w:r>
      <w:r w:rsidRPr="009F2F8F">
        <w:rPr>
          <w:rFonts w:ascii="Tahoma" w:hAnsi="Tahoma"/>
          <w:b w:val="0"/>
          <w:bCs w:val="0"/>
          <w:lang w:val="es-DO"/>
        </w:rPr>
        <w:t xml:space="preserve">rígidos </w:t>
      </w:r>
      <w:r w:rsidR="00967E8B">
        <w:rPr>
          <w:rFonts w:ascii="Tahoma" w:hAnsi="Tahoma"/>
          <w:b w:val="0"/>
          <w:bCs w:val="0"/>
          <w:lang w:val="es-DO"/>
        </w:rPr>
        <w:t xml:space="preserve">para </w:t>
      </w:r>
      <w:r w:rsidR="004F4B9C">
        <w:rPr>
          <w:rFonts w:ascii="Tahoma" w:hAnsi="Tahoma"/>
          <w:b w:val="0"/>
          <w:bCs w:val="0"/>
          <w:lang w:val="es-DO"/>
        </w:rPr>
        <w:t xml:space="preserve">el lado de alta del campo de transformación, los cuales </w:t>
      </w:r>
      <w:r w:rsidRPr="009F2F8F">
        <w:rPr>
          <w:rFonts w:ascii="Tahoma" w:hAnsi="Tahoma"/>
          <w:b w:val="0"/>
          <w:bCs w:val="0"/>
          <w:lang w:val="es-DO"/>
        </w:rPr>
        <w:t>deben tener resistencia mecánica suficiente para soportar los conductores con adecuado margen de seguridad, bajo todas las cargas estáticas y dinámicas esperadas.</w:t>
      </w:r>
    </w:p>
    <w:p w14:paraId="0BA2556A" w14:textId="77777777" w:rsidR="00BB15D2" w:rsidRDefault="00BB15D2" w:rsidP="00BB15D2">
      <w:pPr>
        <w:pStyle w:val="Textoindependiente"/>
        <w:jc w:val="both"/>
        <w:rPr>
          <w:rFonts w:ascii="Tahoma" w:hAnsi="Tahoma"/>
          <w:b w:val="0"/>
          <w:bCs w:val="0"/>
          <w:lang w:val="es-DO"/>
        </w:rPr>
      </w:pPr>
    </w:p>
    <w:p w14:paraId="6DB37E79" w14:textId="77777777" w:rsidR="00967E8B" w:rsidRDefault="00967E8B" w:rsidP="00BB15D2">
      <w:pPr>
        <w:pStyle w:val="Ttulo2"/>
        <w:spacing w:before="0" w:after="0" w:line="360" w:lineRule="auto"/>
      </w:pPr>
      <w:bookmarkStart w:id="903" w:name="_Toc191307543"/>
      <w:r>
        <w:t>Normas de Aplicación</w:t>
      </w:r>
      <w:bookmarkEnd w:id="903"/>
      <w:r>
        <w:t xml:space="preserve"> </w:t>
      </w:r>
    </w:p>
    <w:p w14:paraId="1A07E64A" w14:textId="77777777" w:rsidR="00967E8B" w:rsidRDefault="00967E8B" w:rsidP="00BB15D2">
      <w:pPr>
        <w:spacing w:line="276" w:lineRule="auto"/>
      </w:pPr>
      <w:r>
        <w:t>Los equipos serán diseñados, fabricados y ensayados según las siguientes normas y recomendaciones en su última versión.</w:t>
      </w:r>
    </w:p>
    <w:p w14:paraId="3C1A61F3" w14:textId="77777777" w:rsidR="00BB15D2" w:rsidRDefault="00BB15D2" w:rsidP="00BB15D2"/>
    <w:p w14:paraId="5B2C828A" w14:textId="77777777" w:rsidR="00967E8B" w:rsidRPr="00967E8B" w:rsidRDefault="00967E8B" w:rsidP="00BC5408">
      <w:pPr>
        <w:autoSpaceDE w:val="0"/>
        <w:autoSpaceDN w:val="0"/>
        <w:adjustRightInd w:val="0"/>
        <w:spacing w:after="240" w:line="276" w:lineRule="auto"/>
        <w:jc w:val="left"/>
        <w:rPr>
          <w:rFonts w:cs="Tahoma"/>
          <w:szCs w:val="22"/>
          <w:lang w:val="en-GB" w:eastAsia="es-DO"/>
        </w:rPr>
      </w:pPr>
      <w:r>
        <w:rPr>
          <w:rFonts w:cs="Tahoma"/>
          <w:szCs w:val="22"/>
          <w:lang w:val="en-GB" w:eastAsia="es-DO"/>
        </w:rPr>
        <w:t>Recomendaciones Normas IEC.</w:t>
      </w:r>
    </w:p>
    <w:p w14:paraId="5598CB1D" w14:textId="77777777" w:rsidR="00967E8B" w:rsidRPr="006356E6" w:rsidRDefault="00967E8B" w:rsidP="004D31A9">
      <w:pPr>
        <w:pStyle w:val="pn"/>
        <w:numPr>
          <w:ilvl w:val="0"/>
          <w:numId w:val="75"/>
        </w:numPr>
        <w:spacing w:line="276" w:lineRule="auto"/>
        <w:rPr>
          <w:lang w:val="en-US"/>
        </w:rPr>
      </w:pPr>
      <w:r w:rsidRPr="006356E6">
        <w:rPr>
          <w:b/>
          <w:lang w:val="en-US"/>
        </w:rPr>
        <w:t>IEC 60815</w:t>
      </w:r>
      <w:r w:rsidRPr="006356E6">
        <w:rPr>
          <w:lang w:val="en-US"/>
        </w:rPr>
        <w:t>: Guide for Selection of Insulators in Respect of Polluted Conditions.</w:t>
      </w:r>
    </w:p>
    <w:p w14:paraId="61B4EF59" w14:textId="77777777" w:rsidR="00967E8B" w:rsidRPr="006356E6" w:rsidRDefault="00967E8B" w:rsidP="004D31A9">
      <w:pPr>
        <w:pStyle w:val="pn"/>
        <w:numPr>
          <w:ilvl w:val="0"/>
          <w:numId w:val="75"/>
        </w:numPr>
        <w:spacing w:line="276" w:lineRule="auto"/>
        <w:rPr>
          <w:lang w:val="en-US"/>
        </w:rPr>
      </w:pPr>
      <w:r w:rsidRPr="006356E6">
        <w:rPr>
          <w:b/>
          <w:lang w:val="en-US"/>
        </w:rPr>
        <w:t>IEC 60168</w:t>
      </w:r>
      <w:r w:rsidRPr="006356E6">
        <w:rPr>
          <w:lang w:val="en-US"/>
        </w:rPr>
        <w:t>: Tests on indoor and outdoor post insulators of ceramic material or glass for systems with nominal voltages greater than 1000 V.</w:t>
      </w:r>
    </w:p>
    <w:p w14:paraId="754F2509" w14:textId="77777777" w:rsidR="00967E8B" w:rsidRPr="006356E6" w:rsidRDefault="00967E8B" w:rsidP="004D31A9">
      <w:pPr>
        <w:pStyle w:val="pn"/>
        <w:numPr>
          <w:ilvl w:val="0"/>
          <w:numId w:val="75"/>
        </w:numPr>
        <w:spacing w:line="276" w:lineRule="auto"/>
        <w:rPr>
          <w:lang w:val="en-US"/>
        </w:rPr>
      </w:pPr>
      <w:r w:rsidRPr="006356E6">
        <w:rPr>
          <w:b/>
          <w:lang w:val="en-US"/>
        </w:rPr>
        <w:t>IEC 60305</w:t>
      </w:r>
      <w:r w:rsidRPr="006356E6">
        <w:rPr>
          <w:lang w:val="en-US"/>
        </w:rPr>
        <w:t>: Insulators for overhead lines with a nominal voltage above 1000 V - Ceramic or glass insulator units for a.c. systems - Characteristics of insulator units of the cap and pin type.</w:t>
      </w:r>
    </w:p>
    <w:p w14:paraId="784CC633" w14:textId="77777777" w:rsidR="00967E8B" w:rsidRPr="006356E6" w:rsidRDefault="00967E8B" w:rsidP="004D31A9">
      <w:pPr>
        <w:pStyle w:val="pn"/>
        <w:numPr>
          <w:ilvl w:val="0"/>
          <w:numId w:val="75"/>
        </w:numPr>
        <w:spacing w:line="276" w:lineRule="auto"/>
        <w:rPr>
          <w:lang w:val="en-US"/>
        </w:rPr>
      </w:pPr>
      <w:r w:rsidRPr="006356E6">
        <w:rPr>
          <w:b/>
          <w:lang w:val="en-US"/>
        </w:rPr>
        <w:t>IEC 60507</w:t>
      </w:r>
      <w:r w:rsidRPr="006356E6">
        <w:rPr>
          <w:lang w:val="en-US"/>
        </w:rPr>
        <w:t>: Artificial pollution tests on high-voltage ceramic and glass insulators to be used on a.c. systems.</w:t>
      </w:r>
    </w:p>
    <w:p w14:paraId="345C7D27" w14:textId="77777777" w:rsidR="00967E8B" w:rsidRPr="006356E6" w:rsidRDefault="00967E8B" w:rsidP="004D31A9">
      <w:pPr>
        <w:pStyle w:val="pn"/>
        <w:numPr>
          <w:ilvl w:val="0"/>
          <w:numId w:val="75"/>
        </w:numPr>
        <w:spacing w:line="276" w:lineRule="auto"/>
        <w:rPr>
          <w:lang w:val="en-US"/>
        </w:rPr>
      </w:pPr>
      <w:r w:rsidRPr="006356E6">
        <w:rPr>
          <w:b/>
          <w:lang w:val="en-US"/>
        </w:rPr>
        <w:t>IEC 60273</w:t>
      </w:r>
      <w:r w:rsidRPr="006356E6">
        <w:rPr>
          <w:lang w:val="en-US"/>
        </w:rPr>
        <w:t>: Characteristic of indoor and outdoor post insulators for systems with nominal voltages greater than 1000 V.</w:t>
      </w:r>
    </w:p>
    <w:p w14:paraId="5B3A06ED" w14:textId="77777777" w:rsidR="00967E8B" w:rsidRPr="006356E6" w:rsidRDefault="00967E8B" w:rsidP="004D31A9">
      <w:pPr>
        <w:pStyle w:val="pn"/>
        <w:numPr>
          <w:ilvl w:val="0"/>
          <w:numId w:val="75"/>
        </w:numPr>
        <w:spacing w:line="276" w:lineRule="auto"/>
        <w:rPr>
          <w:lang w:val="en-US"/>
        </w:rPr>
      </w:pPr>
      <w:r w:rsidRPr="006356E6">
        <w:rPr>
          <w:b/>
          <w:lang w:val="en-US"/>
        </w:rPr>
        <w:t>IEC 60383-2</w:t>
      </w:r>
      <w:r w:rsidRPr="006356E6">
        <w:rPr>
          <w:lang w:val="en-US"/>
        </w:rPr>
        <w:t>: Insulators for overhead lines with a nominal voltage above 1000 V - Part 2: Insulator strings and insulator sets for a.c. systems - Definitions, test methods and acceptance criteria.</w:t>
      </w:r>
    </w:p>
    <w:p w14:paraId="5C28900E" w14:textId="77777777" w:rsidR="00967E8B" w:rsidRPr="006356E6" w:rsidRDefault="00967E8B" w:rsidP="004D31A9">
      <w:pPr>
        <w:pStyle w:val="pn"/>
        <w:numPr>
          <w:ilvl w:val="0"/>
          <w:numId w:val="75"/>
        </w:numPr>
        <w:spacing w:after="240" w:line="276" w:lineRule="auto"/>
        <w:ind w:left="1281" w:right="142" w:hanging="357"/>
        <w:rPr>
          <w:lang w:val="en-US"/>
        </w:rPr>
      </w:pPr>
      <w:r w:rsidRPr="006356E6">
        <w:rPr>
          <w:b/>
          <w:lang w:val="en-US"/>
        </w:rPr>
        <w:t>IEC 61109</w:t>
      </w:r>
      <w:r w:rsidRPr="006356E6">
        <w:rPr>
          <w:lang w:val="en-US"/>
        </w:rPr>
        <w:t>: Insulators for overhead lines - Composite suspension and tension insulators for a.c. systems with a nominal voltage greater than 1 000 V - Definitions, test methods and acceptance criteria.</w:t>
      </w:r>
    </w:p>
    <w:p w14:paraId="1B2B60C0" w14:textId="77777777" w:rsidR="00967E8B" w:rsidRPr="00967E8B" w:rsidRDefault="00967E8B" w:rsidP="00967E8B">
      <w:pPr>
        <w:spacing w:after="240" w:line="276" w:lineRule="auto"/>
        <w:rPr>
          <w:lang w:val="es-DO" w:eastAsia="es-DO"/>
        </w:rPr>
      </w:pPr>
      <w:r w:rsidRPr="00946BCA">
        <w:rPr>
          <w:lang w:val="es-DO" w:eastAsia="es-DO"/>
        </w:rPr>
        <w:lastRenderedPageBreak/>
        <w:t>Recomendaciones Normas ASTM</w:t>
      </w:r>
      <w:r>
        <w:rPr>
          <w:lang w:val="es-DO" w:eastAsia="es-DO"/>
        </w:rPr>
        <w:t xml:space="preserve"> y </w:t>
      </w:r>
      <w:r w:rsidRPr="00946BCA">
        <w:rPr>
          <w:lang w:val="es-DO" w:eastAsia="es-DO"/>
        </w:rPr>
        <w:t>ANSI.</w:t>
      </w:r>
    </w:p>
    <w:p w14:paraId="6A2B5C4C" w14:textId="77777777" w:rsidR="00967E8B" w:rsidRPr="006356E6" w:rsidRDefault="00967E8B" w:rsidP="004D31A9">
      <w:pPr>
        <w:pStyle w:val="pn"/>
        <w:numPr>
          <w:ilvl w:val="0"/>
          <w:numId w:val="76"/>
        </w:numPr>
        <w:spacing w:line="276" w:lineRule="auto"/>
        <w:rPr>
          <w:lang w:val="en-US"/>
        </w:rPr>
      </w:pPr>
      <w:r w:rsidRPr="006356E6">
        <w:rPr>
          <w:b/>
          <w:lang w:val="en-US"/>
        </w:rPr>
        <w:t>ANSI C29.1</w:t>
      </w:r>
      <w:r w:rsidRPr="006356E6">
        <w:rPr>
          <w:lang w:val="en-US"/>
        </w:rPr>
        <w:t>: Electrical Power Insulators - Test Methods.</w:t>
      </w:r>
    </w:p>
    <w:p w14:paraId="1C80B271" w14:textId="77777777" w:rsidR="00967E8B" w:rsidRPr="006356E6" w:rsidRDefault="00967E8B" w:rsidP="004D31A9">
      <w:pPr>
        <w:pStyle w:val="pn"/>
        <w:numPr>
          <w:ilvl w:val="0"/>
          <w:numId w:val="76"/>
        </w:numPr>
        <w:spacing w:line="276" w:lineRule="auto"/>
        <w:rPr>
          <w:lang w:val="en-US"/>
        </w:rPr>
      </w:pPr>
      <w:r w:rsidRPr="006356E6">
        <w:rPr>
          <w:b/>
          <w:lang w:val="en-US"/>
        </w:rPr>
        <w:t>ANSI C29.2</w:t>
      </w:r>
      <w:r w:rsidRPr="006356E6">
        <w:rPr>
          <w:lang w:val="en-US"/>
        </w:rPr>
        <w:t>: American National Standard for Insulators wet-process porcelain and Toughened Glass-Suspension Type.</w:t>
      </w:r>
    </w:p>
    <w:p w14:paraId="104A62EF" w14:textId="77777777" w:rsidR="00967E8B" w:rsidRPr="006356E6" w:rsidRDefault="00967E8B" w:rsidP="004D31A9">
      <w:pPr>
        <w:pStyle w:val="pn"/>
        <w:numPr>
          <w:ilvl w:val="0"/>
          <w:numId w:val="76"/>
        </w:numPr>
        <w:spacing w:line="276" w:lineRule="auto"/>
        <w:rPr>
          <w:lang w:val="en-US"/>
        </w:rPr>
      </w:pPr>
      <w:r w:rsidRPr="00846CE8">
        <w:rPr>
          <w:b/>
          <w:lang w:val="en-US"/>
        </w:rPr>
        <w:t>A</w:t>
      </w:r>
      <w:r w:rsidRPr="006356E6">
        <w:rPr>
          <w:b/>
          <w:lang w:val="en-US"/>
        </w:rPr>
        <w:t>NSI C29.9</w:t>
      </w:r>
      <w:r w:rsidRPr="006356E6">
        <w:rPr>
          <w:lang w:val="en-US"/>
        </w:rPr>
        <w:t>: American National Standard - Wet Process Porcelain Insulators - Apparatus, Post Type.</w:t>
      </w:r>
    </w:p>
    <w:p w14:paraId="10C2220D" w14:textId="77777777" w:rsidR="00967E8B" w:rsidRPr="006356E6" w:rsidRDefault="00967E8B" w:rsidP="004D31A9">
      <w:pPr>
        <w:pStyle w:val="pn"/>
        <w:numPr>
          <w:ilvl w:val="0"/>
          <w:numId w:val="76"/>
        </w:numPr>
        <w:spacing w:line="276" w:lineRule="auto"/>
        <w:rPr>
          <w:lang w:val="en-US"/>
        </w:rPr>
      </w:pPr>
      <w:r w:rsidRPr="006356E6">
        <w:rPr>
          <w:b/>
          <w:lang w:val="en-US"/>
        </w:rPr>
        <w:t>ANSI C29.10</w:t>
      </w:r>
      <w:r w:rsidRPr="006356E6">
        <w:rPr>
          <w:lang w:val="en-US"/>
        </w:rPr>
        <w:t>: American National Standard For Wet Process Porcelain Insulators - Indoor Apparatus Type.</w:t>
      </w:r>
    </w:p>
    <w:p w14:paraId="02A0FB2F" w14:textId="77777777" w:rsidR="00967E8B" w:rsidRPr="006356E6" w:rsidRDefault="00967E8B" w:rsidP="004D31A9">
      <w:pPr>
        <w:pStyle w:val="pn"/>
        <w:numPr>
          <w:ilvl w:val="0"/>
          <w:numId w:val="76"/>
        </w:numPr>
        <w:spacing w:line="276" w:lineRule="auto"/>
        <w:rPr>
          <w:lang w:val="en-US"/>
        </w:rPr>
      </w:pPr>
      <w:r w:rsidRPr="006356E6">
        <w:rPr>
          <w:b/>
          <w:lang w:val="en-US"/>
        </w:rPr>
        <w:t>ANSI C29.11</w:t>
      </w:r>
      <w:r w:rsidRPr="006356E6">
        <w:rPr>
          <w:lang w:val="en-US"/>
        </w:rPr>
        <w:t>: American National Standard for Composite Suspension Insulators for Overhead Transmission Lines – Tests.</w:t>
      </w:r>
    </w:p>
    <w:p w14:paraId="74D0DEDC" w14:textId="77777777" w:rsidR="00967E8B" w:rsidRPr="006356E6" w:rsidRDefault="00967E8B" w:rsidP="004D31A9">
      <w:pPr>
        <w:pStyle w:val="pn"/>
        <w:numPr>
          <w:ilvl w:val="0"/>
          <w:numId w:val="76"/>
        </w:numPr>
        <w:spacing w:after="240" w:line="276" w:lineRule="auto"/>
        <w:ind w:left="1281" w:right="142" w:hanging="357"/>
        <w:rPr>
          <w:lang w:val="en-US"/>
        </w:rPr>
      </w:pPr>
      <w:r w:rsidRPr="006356E6">
        <w:rPr>
          <w:b/>
          <w:lang w:val="en-US"/>
        </w:rPr>
        <w:t>ASTM A153</w:t>
      </w:r>
      <w:r w:rsidRPr="006356E6">
        <w:rPr>
          <w:lang w:val="en-US"/>
        </w:rPr>
        <w:t>: Standard Specification for Zinc Coating (Hot-Dip) on Iron and Steel Hardware.</w:t>
      </w:r>
    </w:p>
    <w:p w14:paraId="0C02A540" w14:textId="77777777" w:rsidR="00967E8B" w:rsidRDefault="00967E8B" w:rsidP="005D0B86">
      <w:pPr>
        <w:pStyle w:val="pn"/>
        <w:numPr>
          <w:ilvl w:val="0"/>
          <w:numId w:val="76"/>
        </w:numPr>
        <w:spacing w:after="0" w:line="276" w:lineRule="auto"/>
        <w:ind w:left="1281" w:right="142" w:hanging="357"/>
      </w:pPr>
      <w:r w:rsidRPr="00ED33F2">
        <w:rPr>
          <w:b/>
        </w:rPr>
        <w:t>ISO 1461</w:t>
      </w:r>
      <w:r>
        <w:t xml:space="preserve">: </w:t>
      </w:r>
      <w:r w:rsidRPr="00D95A8C">
        <w:t>Galvanizado en baño caliente de productos de fierro y acero – Especificaciones y</w:t>
      </w:r>
      <w:r>
        <w:t xml:space="preserve"> métodos de prueba.</w:t>
      </w:r>
    </w:p>
    <w:p w14:paraId="5C8A2E16" w14:textId="77777777" w:rsidR="005D0B86" w:rsidRPr="00967E8B" w:rsidRDefault="005D0B86" w:rsidP="005D0B86">
      <w:pPr>
        <w:pStyle w:val="pn"/>
        <w:spacing w:after="0"/>
        <w:ind w:left="0" w:right="142"/>
      </w:pPr>
    </w:p>
    <w:p w14:paraId="3C16F7C8" w14:textId="77777777" w:rsidR="00967E8B" w:rsidRDefault="00967E8B" w:rsidP="005D0B86">
      <w:pPr>
        <w:pStyle w:val="Ttulo2"/>
        <w:spacing w:before="0" w:after="240" w:line="240" w:lineRule="auto"/>
      </w:pPr>
      <w:bookmarkStart w:id="904" w:name="_Toc191307544"/>
      <w:r>
        <w:t>Requerimientos Generales</w:t>
      </w:r>
      <w:bookmarkEnd w:id="904"/>
    </w:p>
    <w:p w14:paraId="582C7BD0" w14:textId="77777777" w:rsidR="001277EC" w:rsidRDefault="00967E8B" w:rsidP="00A17FCE">
      <w:pPr>
        <w:spacing w:after="240" w:line="276" w:lineRule="auto"/>
        <w:rPr>
          <w:lang w:val="es-DO"/>
        </w:rPr>
      </w:pPr>
      <w:r>
        <w:rPr>
          <w:lang w:val="es-DO"/>
        </w:rPr>
        <w:t>Los aisladores provistos para la subestación</w:t>
      </w:r>
      <w:r w:rsidR="00105246">
        <w:rPr>
          <w:lang w:val="es-DO"/>
        </w:rPr>
        <w:t xml:space="preserve"> contarán con material aislante de porcelana para los r</w:t>
      </w:r>
      <w:r w:rsidR="00444B4B">
        <w:rPr>
          <w:lang w:val="es-DO"/>
        </w:rPr>
        <w:t>í</w:t>
      </w:r>
      <w:r w:rsidR="00105246">
        <w:rPr>
          <w:lang w:val="es-DO"/>
        </w:rPr>
        <w:t xml:space="preserve">gidos tipo estación y </w:t>
      </w:r>
      <w:r w:rsidR="00541549">
        <w:rPr>
          <w:lang w:val="es-DO"/>
        </w:rPr>
        <w:t xml:space="preserve">poliméricos </w:t>
      </w:r>
      <w:r w:rsidR="00105246">
        <w:rPr>
          <w:lang w:val="es-DO"/>
        </w:rPr>
        <w:t xml:space="preserve">para los tipos suspensión. </w:t>
      </w:r>
    </w:p>
    <w:p w14:paraId="3D96B154" w14:textId="77777777" w:rsidR="00602518" w:rsidRDefault="00A17FCE" w:rsidP="00602518">
      <w:pPr>
        <w:spacing w:after="240" w:line="276" w:lineRule="auto"/>
        <w:rPr>
          <w:lang w:val="es-DO"/>
        </w:rPr>
      </w:pPr>
      <w:r>
        <w:rPr>
          <w:lang w:val="es-DO"/>
        </w:rPr>
        <w:t xml:space="preserve">Los aisladores deben asegurar que no ocurra ningún </w:t>
      </w:r>
      <w:r w:rsidR="00541549">
        <w:rPr>
          <w:lang w:val="es-DO"/>
        </w:rPr>
        <w:t>flameo bajo ninguna condición de funcionamiento y asegurar la distancia de fuga mí</w:t>
      </w:r>
      <w:r w:rsidR="00F65BBF">
        <w:rPr>
          <w:lang w:val="es-DO"/>
        </w:rPr>
        <w:t>nima de 31</w:t>
      </w:r>
      <w:r w:rsidR="00541549">
        <w:rPr>
          <w:lang w:val="es-DO"/>
        </w:rPr>
        <w:t xml:space="preserve"> mm/kV.</w:t>
      </w:r>
    </w:p>
    <w:p w14:paraId="591DCA64" w14:textId="77777777" w:rsidR="00602518" w:rsidRPr="009C45B5" w:rsidRDefault="00602518" w:rsidP="005D0B86">
      <w:pPr>
        <w:pStyle w:val="Ttulo2"/>
        <w:spacing w:before="0" w:after="0" w:line="360" w:lineRule="auto"/>
      </w:pPr>
      <w:bookmarkStart w:id="905" w:name="_Toc115439825"/>
      <w:bookmarkStart w:id="906" w:name="_Toc191307545"/>
      <w:r w:rsidRPr="009C45B5">
        <w:rPr>
          <w:rFonts w:cs="Tahoma"/>
        </w:rPr>
        <w:t>Controles</w:t>
      </w:r>
      <w:r w:rsidRPr="009C45B5">
        <w:t xml:space="preserve"> y Pruebas</w:t>
      </w:r>
      <w:bookmarkEnd w:id="905"/>
      <w:bookmarkEnd w:id="906"/>
    </w:p>
    <w:p w14:paraId="66EA473A" w14:textId="77777777" w:rsidR="00602518" w:rsidRDefault="00602518" w:rsidP="005D0B86">
      <w:pPr>
        <w:pStyle w:val="Textoindependiente"/>
        <w:spacing w:line="276" w:lineRule="auto"/>
        <w:jc w:val="both"/>
        <w:rPr>
          <w:rFonts w:ascii="Tahoma" w:hAnsi="Tahoma"/>
          <w:b w:val="0"/>
          <w:bCs w:val="0"/>
          <w:lang w:val="es-DO"/>
        </w:rPr>
      </w:pPr>
      <w:r w:rsidRPr="009C45B5">
        <w:rPr>
          <w:rFonts w:ascii="Tahoma" w:hAnsi="Tahoma"/>
          <w:b w:val="0"/>
          <w:bCs w:val="0"/>
          <w:lang w:val="es-DO"/>
        </w:rPr>
        <w:t>Los aisladores deberán ser sometidos a las pruebas en fábrica recomendadas por las normas IEC vigentes. Se remitirán al CONTRATANTE, los certificados de las pruebas tipos, de rutina/en fábrica y en sitio efectuadas a cualquier tipo de aisladores suministrados, los cuales serán las siguientes según corresponda:</w:t>
      </w:r>
    </w:p>
    <w:p w14:paraId="44BB614C" w14:textId="77777777" w:rsidR="005D0B86" w:rsidRPr="009C45B5" w:rsidRDefault="005D0B86" w:rsidP="005D0B86">
      <w:pPr>
        <w:pStyle w:val="Textoindependiente"/>
        <w:jc w:val="both"/>
        <w:rPr>
          <w:rFonts w:ascii="Tahoma" w:hAnsi="Tahoma"/>
          <w:b w:val="0"/>
          <w:bCs w:val="0"/>
          <w:lang w:val="es-DO"/>
        </w:rPr>
      </w:pPr>
    </w:p>
    <w:p w14:paraId="639089A8" w14:textId="77777777" w:rsidR="00602518" w:rsidRPr="009C45B5" w:rsidRDefault="00602518" w:rsidP="00BE49C4">
      <w:pPr>
        <w:pStyle w:val="Ttulo3"/>
      </w:pPr>
      <w:bookmarkStart w:id="907" w:name="_Toc109747633"/>
      <w:bookmarkStart w:id="908" w:name="_Toc115439826"/>
      <w:bookmarkStart w:id="909" w:name="_Toc191307546"/>
      <w:r w:rsidRPr="009C45B5">
        <w:t>Prueba</w:t>
      </w:r>
      <w:bookmarkEnd w:id="907"/>
      <w:r w:rsidRPr="009C45B5">
        <w:t>s tipos aisladores de porcelana</w:t>
      </w:r>
      <w:bookmarkEnd w:id="908"/>
      <w:bookmarkEnd w:id="909"/>
    </w:p>
    <w:p w14:paraId="3AFDE532" w14:textId="77777777" w:rsidR="00602518" w:rsidRPr="009C45B5" w:rsidRDefault="00602518" w:rsidP="004D31A9">
      <w:pPr>
        <w:pStyle w:val="pn"/>
        <w:numPr>
          <w:ilvl w:val="0"/>
          <w:numId w:val="78"/>
        </w:numPr>
      </w:pPr>
      <w:r w:rsidRPr="009C45B5">
        <w:t>Prueba de tensión de flameo en seco a frecuencia industrial.</w:t>
      </w:r>
    </w:p>
    <w:p w14:paraId="394E8FF9" w14:textId="77777777" w:rsidR="00602518" w:rsidRPr="009C45B5" w:rsidRDefault="00602518" w:rsidP="004D31A9">
      <w:pPr>
        <w:pStyle w:val="pn"/>
        <w:numPr>
          <w:ilvl w:val="0"/>
          <w:numId w:val="78"/>
        </w:numPr>
      </w:pPr>
      <w:r w:rsidRPr="009C45B5">
        <w:t>Prueba de tensión de flameo bajo lluvia a frecuencia industrial.</w:t>
      </w:r>
    </w:p>
    <w:p w14:paraId="15F61103" w14:textId="77777777" w:rsidR="00602518" w:rsidRPr="009C45B5" w:rsidRDefault="00602518" w:rsidP="004D31A9">
      <w:pPr>
        <w:pStyle w:val="pn"/>
        <w:numPr>
          <w:ilvl w:val="0"/>
          <w:numId w:val="78"/>
        </w:numPr>
      </w:pPr>
      <w:r w:rsidRPr="009C45B5">
        <w:t>Prueba de tensión crítica de flameo al impulso positivo y negativo.</w:t>
      </w:r>
    </w:p>
    <w:p w14:paraId="1BF7537E" w14:textId="77777777" w:rsidR="00602518" w:rsidRPr="009C45B5" w:rsidRDefault="00602518" w:rsidP="004D31A9">
      <w:pPr>
        <w:pStyle w:val="pn"/>
        <w:numPr>
          <w:ilvl w:val="0"/>
          <w:numId w:val="78"/>
        </w:numPr>
      </w:pPr>
      <w:r w:rsidRPr="009C45B5">
        <w:t>Prueba de tensión de radio-interferencia.</w:t>
      </w:r>
    </w:p>
    <w:p w14:paraId="7A4AD379" w14:textId="77777777" w:rsidR="00602518" w:rsidRPr="009C45B5" w:rsidRDefault="00602518" w:rsidP="004D31A9">
      <w:pPr>
        <w:pStyle w:val="pn"/>
        <w:numPr>
          <w:ilvl w:val="0"/>
          <w:numId w:val="78"/>
        </w:numPr>
      </w:pPr>
      <w:r w:rsidRPr="009C45B5">
        <w:t>Prueba de choque térmico.</w:t>
      </w:r>
    </w:p>
    <w:p w14:paraId="239FCCD5" w14:textId="77777777" w:rsidR="00602518" w:rsidRPr="009C45B5" w:rsidRDefault="00602518" w:rsidP="004D31A9">
      <w:pPr>
        <w:pStyle w:val="pn"/>
        <w:numPr>
          <w:ilvl w:val="0"/>
          <w:numId w:val="78"/>
        </w:numPr>
      </w:pPr>
      <w:r w:rsidRPr="009C45B5">
        <w:t>Pruebas de resistencia mecánica definitiva.</w:t>
      </w:r>
    </w:p>
    <w:p w14:paraId="4481D53B" w14:textId="77777777" w:rsidR="00602518" w:rsidRPr="009C45B5" w:rsidRDefault="00602518" w:rsidP="004D31A9">
      <w:pPr>
        <w:pStyle w:val="pn"/>
        <w:numPr>
          <w:ilvl w:val="0"/>
          <w:numId w:val="78"/>
        </w:numPr>
      </w:pPr>
      <w:r w:rsidRPr="009C45B5">
        <w:t>Prueba combinada de resistencia mecánica y eléctrica.</w:t>
      </w:r>
    </w:p>
    <w:p w14:paraId="43DE07B5" w14:textId="77777777" w:rsidR="00602518" w:rsidRPr="009C45B5" w:rsidRDefault="00602518" w:rsidP="004D31A9">
      <w:pPr>
        <w:pStyle w:val="pn"/>
        <w:numPr>
          <w:ilvl w:val="0"/>
          <w:numId w:val="78"/>
        </w:numPr>
      </w:pPr>
      <w:r w:rsidRPr="009C45B5">
        <w:t>Pruebas de resistencia a la carga de tiempo.</w:t>
      </w:r>
    </w:p>
    <w:p w14:paraId="37DA8B56" w14:textId="77777777" w:rsidR="00602518" w:rsidRPr="009C45B5" w:rsidRDefault="00602518" w:rsidP="004D31A9">
      <w:pPr>
        <w:pStyle w:val="pn"/>
        <w:numPr>
          <w:ilvl w:val="0"/>
          <w:numId w:val="78"/>
        </w:numPr>
      </w:pPr>
      <w:r w:rsidRPr="009C45B5">
        <w:t>Pruebas de porosidad.</w:t>
      </w:r>
    </w:p>
    <w:p w14:paraId="56204140" w14:textId="77777777" w:rsidR="00602518" w:rsidRPr="009C45B5" w:rsidRDefault="00602518" w:rsidP="004D31A9">
      <w:pPr>
        <w:pStyle w:val="pn"/>
        <w:numPr>
          <w:ilvl w:val="0"/>
          <w:numId w:val="78"/>
        </w:numPr>
        <w:rPr>
          <w:bCs/>
          <w:lang w:val="es-DO"/>
        </w:rPr>
      </w:pPr>
      <w:r w:rsidRPr="009C45B5">
        <w:rPr>
          <w:bCs/>
          <w:lang w:val="es-DO"/>
        </w:rPr>
        <w:t>Prueba de impacto.</w:t>
      </w:r>
    </w:p>
    <w:p w14:paraId="2E741A61" w14:textId="77777777" w:rsidR="00602518" w:rsidRPr="009C45B5" w:rsidRDefault="00602518" w:rsidP="004D31A9">
      <w:pPr>
        <w:pStyle w:val="pn"/>
        <w:numPr>
          <w:ilvl w:val="0"/>
          <w:numId w:val="78"/>
        </w:numPr>
        <w:rPr>
          <w:bCs/>
          <w:lang w:val="es-DO"/>
        </w:rPr>
      </w:pPr>
      <w:r w:rsidRPr="009C45B5">
        <w:rPr>
          <w:bCs/>
          <w:lang w:val="es-DO"/>
        </w:rPr>
        <w:lastRenderedPageBreak/>
        <w:t>Prueba del pasador de seguridad.</w:t>
      </w:r>
    </w:p>
    <w:p w14:paraId="3724C4D2" w14:textId="77777777" w:rsidR="00602518" w:rsidRPr="009C45B5" w:rsidRDefault="00602518" w:rsidP="004D31A9">
      <w:pPr>
        <w:pStyle w:val="pn"/>
        <w:numPr>
          <w:ilvl w:val="0"/>
          <w:numId w:val="78"/>
        </w:numPr>
        <w:rPr>
          <w:bCs/>
          <w:lang w:val="es-DO"/>
        </w:rPr>
      </w:pPr>
      <w:r w:rsidRPr="009C45B5">
        <w:rPr>
          <w:bCs/>
          <w:lang w:val="es-DO"/>
        </w:rPr>
        <w:t>Pruebas del galvanizado.</w:t>
      </w:r>
    </w:p>
    <w:p w14:paraId="189F6E01" w14:textId="77777777" w:rsidR="00602518" w:rsidRPr="009C45B5" w:rsidRDefault="00602518" w:rsidP="004D31A9">
      <w:pPr>
        <w:pStyle w:val="pn"/>
        <w:numPr>
          <w:ilvl w:val="0"/>
          <w:numId w:val="78"/>
        </w:numPr>
        <w:spacing w:after="240"/>
        <w:ind w:left="1281" w:right="142" w:hanging="357"/>
        <w:rPr>
          <w:lang w:val="es-DO"/>
        </w:rPr>
      </w:pPr>
      <w:r w:rsidRPr="009C45B5">
        <w:rPr>
          <w:bCs/>
          <w:lang w:val="es-DO"/>
        </w:rPr>
        <w:t>Pruebas de perforación.</w:t>
      </w:r>
    </w:p>
    <w:p w14:paraId="374BDB4E" w14:textId="77777777" w:rsidR="005D0B86" w:rsidRDefault="007C31D8" w:rsidP="005D0B86">
      <w:pPr>
        <w:pStyle w:val="pn"/>
        <w:spacing w:after="0"/>
        <w:ind w:left="0" w:right="142"/>
        <w:rPr>
          <w:bCs/>
          <w:lang w:val="es-DO"/>
        </w:rPr>
      </w:pPr>
      <w:r w:rsidRPr="009C45B5">
        <w:rPr>
          <w:bCs/>
          <w:lang w:val="es-DO"/>
        </w:rPr>
        <w:t>Los resultados de las pruebas tipo deberán ser remitidos al CONTRA</w:t>
      </w:r>
      <w:r w:rsidR="00444B4B">
        <w:rPr>
          <w:bCs/>
          <w:lang w:val="es-DO"/>
        </w:rPr>
        <w:t>TA</w:t>
      </w:r>
      <w:r w:rsidRPr="009C45B5">
        <w:rPr>
          <w:bCs/>
          <w:lang w:val="es-DO"/>
        </w:rPr>
        <w:t>NTE con la Ingeniería de Detalle.</w:t>
      </w:r>
    </w:p>
    <w:p w14:paraId="742908FD" w14:textId="77777777" w:rsidR="005D0B86" w:rsidRPr="005D0B86" w:rsidRDefault="005D0B86" w:rsidP="005D0B86">
      <w:pPr>
        <w:pStyle w:val="pn"/>
        <w:spacing w:after="0"/>
        <w:ind w:left="0" w:right="142"/>
        <w:rPr>
          <w:bCs/>
          <w:lang w:val="es-DO"/>
        </w:rPr>
      </w:pPr>
    </w:p>
    <w:p w14:paraId="654AC0F4" w14:textId="77777777" w:rsidR="00602518" w:rsidRPr="009C45B5" w:rsidRDefault="00602518" w:rsidP="00BE49C4">
      <w:pPr>
        <w:pStyle w:val="Ttulo3"/>
      </w:pPr>
      <w:bookmarkStart w:id="910" w:name="_Toc115439827"/>
      <w:bookmarkStart w:id="911" w:name="_Toc191307547"/>
      <w:r w:rsidRPr="009C45B5">
        <w:t>Pruebas tipos aisladores poliméricos</w:t>
      </w:r>
      <w:bookmarkEnd w:id="910"/>
      <w:bookmarkEnd w:id="911"/>
      <w:r w:rsidRPr="009C45B5">
        <w:t xml:space="preserve"> </w:t>
      </w:r>
    </w:p>
    <w:p w14:paraId="7FD931F8" w14:textId="77777777" w:rsidR="00602518" w:rsidRPr="009C45B5" w:rsidRDefault="00602518" w:rsidP="004D31A9">
      <w:pPr>
        <w:pStyle w:val="pn"/>
        <w:numPr>
          <w:ilvl w:val="0"/>
          <w:numId w:val="77"/>
        </w:numPr>
      </w:pPr>
      <w:r w:rsidRPr="009C45B5">
        <w:t>Pruebas de tensión de descarga disruptiva seca a frecuencia industrial.</w:t>
      </w:r>
    </w:p>
    <w:p w14:paraId="4A5EF56C" w14:textId="77777777" w:rsidR="00602518" w:rsidRPr="009C45B5" w:rsidRDefault="00602518" w:rsidP="004D31A9">
      <w:pPr>
        <w:pStyle w:val="pn"/>
        <w:numPr>
          <w:ilvl w:val="0"/>
          <w:numId w:val="77"/>
        </w:numPr>
      </w:pPr>
      <w:r w:rsidRPr="009C45B5">
        <w:t>Pruebas de tensión de descarga disruptiva húmeda a frecuencia industrial.</w:t>
      </w:r>
    </w:p>
    <w:p w14:paraId="37FA13AA" w14:textId="77777777" w:rsidR="00602518" w:rsidRPr="009C45B5" w:rsidRDefault="00602518" w:rsidP="004D31A9">
      <w:pPr>
        <w:pStyle w:val="pn"/>
        <w:numPr>
          <w:ilvl w:val="0"/>
          <w:numId w:val="77"/>
        </w:numPr>
      </w:pPr>
      <w:r w:rsidRPr="009C45B5">
        <w:t>Pruebas de tensión soportada en seco a frecuencia industrial.</w:t>
      </w:r>
    </w:p>
    <w:p w14:paraId="0FD13C06" w14:textId="77777777" w:rsidR="00602518" w:rsidRPr="009C45B5" w:rsidRDefault="00602518" w:rsidP="004D31A9">
      <w:pPr>
        <w:pStyle w:val="pn"/>
        <w:numPr>
          <w:ilvl w:val="0"/>
          <w:numId w:val="77"/>
        </w:numPr>
      </w:pPr>
      <w:r w:rsidRPr="009C45B5">
        <w:t>Pruebas de tensión soportada en húmedo a frecuencia industrial.</w:t>
      </w:r>
    </w:p>
    <w:p w14:paraId="68F86ECB" w14:textId="77777777" w:rsidR="00602518" w:rsidRPr="009C45B5" w:rsidRDefault="00602518" w:rsidP="004D31A9">
      <w:pPr>
        <w:pStyle w:val="pn"/>
        <w:numPr>
          <w:ilvl w:val="0"/>
          <w:numId w:val="77"/>
        </w:numPr>
      </w:pPr>
      <w:r w:rsidRPr="009C45B5">
        <w:t>Pruebas de tensión de impulso de flashover.</w:t>
      </w:r>
    </w:p>
    <w:p w14:paraId="1DBF5FEE" w14:textId="77777777" w:rsidR="00602518" w:rsidRPr="009C45B5" w:rsidRDefault="00602518" w:rsidP="004D31A9">
      <w:pPr>
        <w:pStyle w:val="pn"/>
        <w:numPr>
          <w:ilvl w:val="0"/>
          <w:numId w:val="77"/>
        </w:numPr>
      </w:pPr>
      <w:r w:rsidRPr="009C45B5">
        <w:t>Prueba de tensión de radio-interferencia.</w:t>
      </w:r>
    </w:p>
    <w:p w14:paraId="51CFDC71" w14:textId="77777777" w:rsidR="00602518" w:rsidRPr="009C45B5" w:rsidRDefault="00602518" w:rsidP="004D31A9">
      <w:pPr>
        <w:pStyle w:val="pn"/>
        <w:numPr>
          <w:ilvl w:val="0"/>
          <w:numId w:val="77"/>
        </w:numPr>
      </w:pPr>
      <w:r w:rsidRPr="009C45B5">
        <w:t>Pruebas de resistencia mecánica definitiva.</w:t>
      </w:r>
    </w:p>
    <w:p w14:paraId="2E48B09F" w14:textId="77777777" w:rsidR="00602518" w:rsidRPr="009C45B5" w:rsidRDefault="00602518" w:rsidP="004D31A9">
      <w:pPr>
        <w:pStyle w:val="pn"/>
        <w:numPr>
          <w:ilvl w:val="0"/>
          <w:numId w:val="77"/>
        </w:numPr>
      </w:pPr>
      <w:r w:rsidRPr="009C45B5">
        <w:t>Prueba combinada de resistencia mecánica y eléctrica.</w:t>
      </w:r>
    </w:p>
    <w:p w14:paraId="35AC87DF" w14:textId="77777777" w:rsidR="00602518" w:rsidRPr="009C45B5" w:rsidRDefault="00602518" w:rsidP="004D31A9">
      <w:pPr>
        <w:pStyle w:val="pn"/>
        <w:numPr>
          <w:ilvl w:val="0"/>
          <w:numId w:val="77"/>
        </w:numPr>
      </w:pPr>
      <w:r w:rsidRPr="009C45B5">
        <w:t>Pruebas de resistencia a la carga de tiempo.</w:t>
      </w:r>
    </w:p>
    <w:p w14:paraId="36E5541F" w14:textId="77777777" w:rsidR="00602518" w:rsidRPr="009C45B5" w:rsidRDefault="00602518" w:rsidP="004D31A9">
      <w:pPr>
        <w:pStyle w:val="pn"/>
        <w:numPr>
          <w:ilvl w:val="0"/>
          <w:numId w:val="77"/>
        </w:numPr>
      </w:pPr>
      <w:r w:rsidRPr="009C45B5">
        <w:t>Prueba de porosidad.</w:t>
      </w:r>
    </w:p>
    <w:p w14:paraId="16D90880" w14:textId="77777777" w:rsidR="005D0B86" w:rsidRDefault="00602518" w:rsidP="005D0B86">
      <w:pPr>
        <w:pStyle w:val="Textoindependiente"/>
        <w:numPr>
          <w:ilvl w:val="0"/>
          <w:numId w:val="77"/>
        </w:numPr>
        <w:spacing w:line="276" w:lineRule="auto"/>
        <w:ind w:left="1281" w:hanging="357"/>
        <w:jc w:val="both"/>
        <w:rPr>
          <w:rFonts w:ascii="Tahoma" w:hAnsi="Tahoma"/>
          <w:b w:val="0"/>
          <w:bCs w:val="0"/>
          <w:lang w:val="es-DO"/>
        </w:rPr>
      </w:pPr>
      <w:r w:rsidRPr="009C45B5">
        <w:rPr>
          <w:rFonts w:ascii="Tahoma" w:hAnsi="Tahoma"/>
          <w:b w:val="0"/>
          <w:bCs w:val="0"/>
          <w:lang w:val="es-DO"/>
        </w:rPr>
        <w:t>Pruebas del galvanizado.</w:t>
      </w:r>
    </w:p>
    <w:p w14:paraId="1F27C4CF" w14:textId="77777777" w:rsidR="005D0B86" w:rsidRPr="005D0B86" w:rsidRDefault="005D0B86" w:rsidP="005D0B86">
      <w:pPr>
        <w:pStyle w:val="Textoindependiente"/>
        <w:jc w:val="both"/>
        <w:rPr>
          <w:rFonts w:ascii="Tahoma" w:hAnsi="Tahoma"/>
          <w:b w:val="0"/>
          <w:bCs w:val="0"/>
          <w:lang w:val="es-DO"/>
        </w:rPr>
      </w:pPr>
    </w:p>
    <w:p w14:paraId="53B5F66A" w14:textId="77777777" w:rsidR="00602518" w:rsidRPr="009C45B5" w:rsidRDefault="00602518" w:rsidP="005D0B86">
      <w:pPr>
        <w:pStyle w:val="Ttulo3"/>
        <w:spacing w:line="240" w:lineRule="auto"/>
      </w:pPr>
      <w:bookmarkStart w:id="912" w:name="_Toc115439829"/>
      <w:bookmarkStart w:id="913" w:name="_Toc191307548"/>
      <w:r w:rsidRPr="009C45B5">
        <w:t>Pruebas en fábrica</w:t>
      </w:r>
      <w:bookmarkEnd w:id="912"/>
      <w:bookmarkEnd w:id="913"/>
      <w:r w:rsidRPr="009C45B5">
        <w:t xml:space="preserve"> </w:t>
      </w:r>
    </w:p>
    <w:p w14:paraId="06BB29B6" w14:textId="77777777" w:rsidR="00602518" w:rsidRPr="009C45B5" w:rsidRDefault="00602518" w:rsidP="004D31A9">
      <w:pPr>
        <w:pStyle w:val="pn"/>
        <w:numPr>
          <w:ilvl w:val="0"/>
          <w:numId w:val="77"/>
        </w:numPr>
        <w:spacing w:after="240"/>
        <w:ind w:left="1281" w:right="142" w:hanging="357"/>
      </w:pPr>
      <w:r w:rsidRPr="009C45B5">
        <w:t>Los aisladores serán probados sometiéndolos a tiro al 100% de la capacidad nominal (RTL) al final del proceso de ensamble.</w:t>
      </w:r>
    </w:p>
    <w:p w14:paraId="553BDF7E" w14:textId="77777777" w:rsidR="00602518" w:rsidRPr="009C45B5" w:rsidRDefault="00602518" w:rsidP="00BE49C4">
      <w:pPr>
        <w:pStyle w:val="Ttulo3"/>
      </w:pPr>
      <w:bookmarkStart w:id="914" w:name="_Toc115439828"/>
      <w:bookmarkStart w:id="915" w:name="_Toc191307549"/>
      <w:r w:rsidRPr="009C45B5">
        <w:t>Pruebas en sitio</w:t>
      </w:r>
      <w:bookmarkEnd w:id="914"/>
      <w:bookmarkEnd w:id="915"/>
    </w:p>
    <w:p w14:paraId="74F9BD56" w14:textId="77777777" w:rsidR="00602518" w:rsidRPr="009C45B5" w:rsidRDefault="00602518" w:rsidP="004D31A9">
      <w:pPr>
        <w:pStyle w:val="pn"/>
        <w:numPr>
          <w:ilvl w:val="0"/>
          <w:numId w:val="79"/>
        </w:numPr>
      </w:pPr>
      <w:r w:rsidRPr="009C45B5">
        <w:t>Inspección visual.</w:t>
      </w:r>
    </w:p>
    <w:p w14:paraId="2BE180E8" w14:textId="77777777" w:rsidR="00602518" w:rsidRPr="009C45B5" w:rsidRDefault="00602518" w:rsidP="004D31A9">
      <w:pPr>
        <w:pStyle w:val="pn"/>
        <w:numPr>
          <w:ilvl w:val="0"/>
          <w:numId w:val="79"/>
        </w:numPr>
      </w:pPr>
      <w:r w:rsidRPr="009C45B5">
        <w:t>Verificación de las dimensiones.</w:t>
      </w:r>
    </w:p>
    <w:p w14:paraId="051B1715" w14:textId="77777777" w:rsidR="00F1757C" w:rsidRDefault="00602518" w:rsidP="005D0B86">
      <w:pPr>
        <w:pStyle w:val="pn"/>
        <w:numPr>
          <w:ilvl w:val="0"/>
          <w:numId w:val="79"/>
        </w:numPr>
        <w:spacing w:after="0"/>
        <w:ind w:left="1281" w:right="142" w:hanging="357"/>
      </w:pPr>
      <w:r w:rsidRPr="009C45B5">
        <w:t>Pruebas de resistencia de aislamiento.</w:t>
      </w:r>
      <w:bookmarkEnd w:id="902"/>
    </w:p>
    <w:p w14:paraId="7B512916" w14:textId="77777777" w:rsidR="005D0B86" w:rsidRDefault="005D0B86" w:rsidP="005D0B86">
      <w:pPr>
        <w:pStyle w:val="pn"/>
        <w:spacing w:after="0"/>
        <w:ind w:left="0" w:right="142"/>
      </w:pPr>
    </w:p>
    <w:p w14:paraId="73A2347D" w14:textId="77777777" w:rsidR="00802178" w:rsidRPr="005D0B86" w:rsidRDefault="00802178" w:rsidP="005D0B86">
      <w:pPr>
        <w:pStyle w:val="Ttulo1"/>
        <w:spacing w:line="360" w:lineRule="auto"/>
        <w:rPr>
          <w:rFonts w:cs="Tahoma"/>
        </w:rPr>
      </w:pPr>
      <w:bookmarkStart w:id="916" w:name="_Toc186093432"/>
      <w:bookmarkStart w:id="917" w:name="_Toc191307550"/>
      <w:r w:rsidRPr="00E82B80">
        <w:rPr>
          <w:rFonts w:cs="Tahoma"/>
        </w:rPr>
        <w:t>Celdas de Media Tensión</w:t>
      </w:r>
      <w:bookmarkEnd w:id="916"/>
      <w:bookmarkEnd w:id="917"/>
    </w:p>
    <w:p w14:paraId="30C49739" w14:textId="77777777" w:rsidR="00802178" w:rsidRPr="00E82B80" w:rsidRDefault="00802178" w:rsidP="00802178">
      <w:pPr>
        <w:spacing w:line="276" w:lineRule="auto"/>
        <w:rPr>
          <w:rFonts w:cs="Tahoma"/>
          <w:lang w:val="es-DO"/>
        </w:rPr>
      </w:pPr>
      <w:r w:rsidRPr="00E82B80">
        <w:rPr>
          <w:rFonts w:cs="Tahoma"/>
          <w:lang w:val="es-DO"/>
        </w:rPr>
        <w:t>El sistema de 12.5 kV tendrá una configuración de barra simple y estará compuesto por celdas aisladas al aire (Botella con medio de extinción del arco eléctrico al vacío) para instalación de tipo interior, con protección contra la contaminación de polvo, igualmente construidas con seguridad aumentada a prueba de arco interno.</w:t>
      </w:r>
    </w:p>
    <w:p w14:paraId="00EA2A45" w14:textId="77777777" w:rsidR="00802178" w:rsidRPr="00E82B80" w:rsidRDefault="00802178" w:rsidP="005D0B86">
      <w:pPr>
        <w:rPr>
          <w:rFonts w:cs="Tahoma"/>
          <w:lang w:val="es-DO"/>
        </w:rPr>
      </w:pPr>
    </w:p>
    <w:p w14:paraId="32645443" w14:textId="77777777" w:rsidR="00802178" w:rsidRDefault="00802178" w:rsidP="00802178">
      <w:pPr>
        <w:spacing w:line="276" w:lineRule="auto"/>
        <w:rPr>
          <w:rFonts w:cs="Tahoma"/>
          <w:lang w:val="es-DO"/>
        </w:rPr>
      </w:pPr>
      <w:r w:rsidRPr="00E82B80">
        <w:rPr>
          <w:rFonts w:cs="Tahoma"/>
          <w:lang w:val="es-DO"/>
        </w:rPr>
        <w:t xml:space="preserve">Las celdas se instalarán agrupadas constituyendo un </w:t>
      </w:r>
      <w:r w:rsidR="00601C4C" w:rsidRPr="00E82B80">
        <w:rPr>
          <w:rFonts w:cs="Tahoma"/>
          <w:lang w:val="es-DO"/>
        </w:rPr>
        <w:t>conjunto de ochos (8</w:t>
      </w:r>
      <w:r w:rsidRPr="00E82B80">
        <w:rPr>
          <w:rFonts w:cs="Tahoma"/>
          <w:lang w:val="es-DO"/>
        </w:rPr>
        <w:t>) celdas, que servirán para la maniobra y distribución de la energía dispuesta para la subestación.</w:t>
      </w:r>
    </w:p>
    <w:p w14:paraId="4E0154D9" w14:textId="77777777" w:rsidR="005D0B86" w:rsidRPr="00E82B80" w:rsidRDefault="005D0B86" w:rsidP="005D0B86">
      <w:pPr>
        <w:rPr>
          <w:rFonts w:cs="Tahoma"/>
          <w:lang w:val="es-DO"/>
        </w:rPr>
      </w:pPr>
    </w:p>
    <w:p w14:paraId="2420EB41" w14:textId="77777777" w:rsidR="00802178" w:rsidRPr="005D0B86" w:rsidRDefault="00802178" w:rsidP="005D0B86">
      <w:pPr>
        <w:pStyle w:val="Ttulo2"/>
        <w:spacing w:before="0" w:line="360" w:lineRule="auto"/>
        <w:rPr>
          <w:rFonts w:cs="Tahoma"/>
        </w:rPr>
      </w:pPr>
      <w:bookmarkStart w:id="918" w:name="_Toc106033348"/>
      <w:bookmarkStart w:id="919" w:name="_Toc106038923"/>
      <w:bookmarkStart w:id="920" w:name="_Toc108707452"/>
      <w:bookmarkStart w:id="921" w:name="_Toc186093433"/>
      <w:bookmarkStart w:id="922" w:name="_Toc191307551"/>
      <w:r w:rsidRPr="00E82B80">
        <w:rPr>
          <w:rFonts w:cs="Tahoma"/>
        </w:rPr>
        <w:t>Normas Técnicas</w:t>
      </w:r>
      <w:bookmarkEnd w:id="918"/>
      <w:bookmarkEnd w:id="919"/>
      <w:bookmarkEnd w:id="920"/>
      <w:bookmarkEnd w:id="921"/>
      <w:bookmarkEnd w:id="922"/>
    </w:p>
    <w:p w14:paraId="1DEDD350" w14:textId="77777777" w:rsidR="00802178" w:rsidRDefault="00802178" w:rsidP="00802178">
      <w:pPr>
        <w:spacing w:line="276" w:lineRule="auto"/>
        <w:rPr>
          <w:rFonts w:cs="Tahoma"/>
          <w:lang w:val="es-AR"/>
        </w:rPr>
      </w:pPr>
      <w:r w:rsidRPr="00E82B80">
        <w:rPr>
          <w:rFonts w:cs="Tahoma"/>
          <w:lang w:val="es-AR"/>
        </w:rPr>
        <w:t>Las celdas de MT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14:paraId="47D06E77" w14:textId="77777777" w:rsidR="001C22F3" w:rsidRPr="00E82B80" w:rsidRDefault="001C22F3" w:rsidP="005D0B86">
      <w:pPr>
        <w:rPr>
          <w:rFonts w:cs="Tahoma"/>
          <w:lang w:val="es-DO"/>
        </w:rPr>
      </w:pPr>
    </w:p>
    <w:p w14:paraId="222AB33C" w14:textId="77777777" w:rsidR="00802178" w:rsidRDefault="00802178" w:rsidP="00802178">
      <w:pPr>
        <w:spacing w:line="276" w:lineRule="auto"/>
        <w:rPr>
          <w:rFonts w:cs="Tahoma"/>
          <w:lang w:val="es-AR"/>
        </w:rPr>
      </w:pPr>
      <w:r w:rsidRPr="00E82B80">
        <w:rPr>
          <w:rFonts w:cs="Tahoma"/>
          <w:lang w:val="es-AR"/>
        </w:rPr>
        <w:t>Se utilizarán las recomendaciones IEC cuando las de la República Dominicana no cubran un determinado tema.</w:t>
      </w:r>
    </w:p>
    <w:p w14:paraId="5B2ABCC4" w14:textId="77777777" w:rsidR="005B1708" w:rsidRPr="00E82B80" w:rsidRDefault="005B1708" w:rsidP="005D0B86">
      <w:pPr>
        <w:rPr>
          <w:rFonts w:cs="Tahoma"/>
          <w:lang w:val="es-AR"/>
        </w:rPr>
      </w:pPr>
    </w:p>
    <w:p w14:paraId="11989F58" w14:textId="77777777" w:rsidR="00802178" w:rsidRPr="005D0B86" w:rsidRDefault="00802178" w:rsidP="005D0B86">
      <w:pPr>
        <w:pStyle w:val="Ttulo2"/>
        <w:spacing w:before="0" w:after="0" w:line="360" w:lineRule="auto"/>
        <w:rPr>
          <w:rFonts w:cs="Tahoma"/>
        </w:rPr>
      </w:pPr>
      <w:bookmarkStart w:id="923" w:name="_Toc106033349"/>
      <w:bookmarkStart w:id="924" w:name="_Toc106038924"/>
      <w:bookmarkStart w:id="925" w:name="_Toc108707453"/>
      <w:bookmarkStart w:id="926" w:name="_Toc186093434"/>
      <w:bookmarkStart w:id="927" w:name="_Toc191307552"/>
      <w:r w:rsidRPr="00E82B80">
        <w:rPr>
          <w:rFonts w:cs="Tahoma"/>
        </w:rPr>
        <w:t>Diseños de Equipos y Accesorios</w:t>
      </w:r>
      <w:bookmarkEnd w:id="923"/>
      <w:bookmarkEnd w:id="924"/>
      <w:bookmarkEnd w:id="925"/>
      <w:bookmarkEnd w:id="926"/>
      <w:bookmarkEnd w:id="927"/>
    </w:p>
    <w:p w14:paraId="2725BB47" w14:textId="77777777" w:rsidR="00802178" w:rsidRDefault="00802178" w:rsidP="00802178">
      <w:pPr>
        <w:spacing w:line="276" w:lineRule="auto"/>
        <w:rPr>
          <w:rFonts w:cs="Tahoma"/>
          <w:lang w:val="es-AR"/>
        </w:rPr>
      </w:pPr>
      <w:r w:rsidRPr="00E82B80">
        <w:rPr>
          <w:rFonts w:cs="Tahoma"/>
          <w:lang w:val="es-AR"/>
        </w:rPr>
        <w:t>El Contratista garantizará el cumplimiento de las características señaladas en las especificaciones técnicas y PDTG, salvo que se especifique lo contrario, los valores correspondientes deberán responder a las Normas establecidas.</w:t>
      </w:r>
    </w:p>
    <w:p w14:paraId="6D8E5121" w14:textId="77777777" w:rsidR="005134B0" w:rsidRPr="00E82B80" w:rsidRDefault="005134B0" w:rsidP="005D0B86">
      <w:pPr>
        <w:rPr>
          <w:rFonts w:cs="Tahoma"/>
          <w:lang w:val="es-AR"/>
        </w:rPr>
      </w:pPr>
    </w:p>
    <w:p w14:paraId="07CB63FD" w14:textId="77777777" w:rsidR="00802178" w:rsidRPr="00E82B80" w:rsidRDefault="00802178" w:rsidP="00802178">
      <w:pPr>
        <w:spacing w:line="276" w:lineRule="auto"/>
        <w:rPr>
          <w:rFonts w:cs="Tahoma"/>
          <w:lang w:val="es-AR"/>
        </w:rPr>
      </w:pPr>
      <w:r w:rsidRPr="00E82B80">
        <w:rPr>
          <w:rFonts w:cs="Tahoma"/>
          <w:lang w:val="es-AR"/>
        </w:rPr>
        <w:t>El diseño y fabricación de equipos y accesorios seguirán las reglas de ingeniería y del arte y se harán con materiales nuevos, sin uso y de primera calidad.</w:t>
      </w:r>
    </w:p>
    <w:p w14:paraId="20C7A446" w14:textId="77777777" w:rsidR="00802178" w:rsidRPr="00E82B80" w:rsidRDefault="00802178" w:rsidP="005D0B86">
      <w:pPr>
        <w:rPr>
          <w:rFonts w:cs="Tahoma"/>
          <w:lang w:val="es-AR"/>
        </w:rPr>
      </w:pPr>
    </w:p>
    <w:p w14:paraId="25F5D039" w14:textId="77777777" w:rsidR="00802178" w:rsidRPr="00E82B80" w:rsidRDefault="00802178" w:rsidP="00802178">
      <w:pPr>
        <w:spacing w:line="276" w:lineRule="auto"/>
        <w:rPr>
          <w:rFonts w:cs="Tahoma"/>
          <w:lang w:val="es-AR"/>
        </w:rPr>
      </w:pPr>
      <w:r w:rsidRPr="00E82B80">
        <w:rPr>
          <w:rFonts w:cs="Tahoma"/>
          <w:lang w:val="es-AR"/>
        </w:rPr>
        <w:t>Los planos que acompañan la presente Especificación Técnica constituyen la base para el diseño de los equipos. No obstante, previo a la etapa de construcción todos los planos deberán ser aprobados por la Inspección.</w:t>
      </w:r>
    </w:p>
    <w:p w14:paraId="6241D66C" w14:textId="77777777" w:rsidR="00802178" w:rsidRPr="00E82B80" w:rsidRDefault="00802178" w:rsidP="005D0B86">
      <w:pPr>
        <w:rPr>
          <w:rFonts w:cs="Tahoma"/>
          <w:lang w:val="es-AR"/>
        </w:rPr>
      </w:pPr>
    </w:p>
    <w:p w14:paraId="12CBE486" w14:textId="77777777" w:rsidR="00802178" w:rsidRDefault="00802178" w:rsidP="00802178">
      <w:pPr>
        <w:spacing w:line="276" w:lineRule="auto"/>
        <w:rPr>
          <w:rFonts w:cs="Tahoma"/>
          <w:lang w:val="es-AR"/>
        </w:rPr>
      </w:pPr>
      <w:r w:rsidRPr="00E82B80">
        <w:rPr>
          <w:rFonts w:cs="Tahoma"/>
          <w:lang w:val="es-AR"/>
        </w:rPr>
        <w:t>Se prevé que durante la etapa inicial de la fabricación se ajusten detalles en los planos eléctricos.</w:t>
      </w:r>
    </w:p>
    <w:p w14:paraId="330AA2C0" w14:textId="77777777" w:rsidR="005D0B86" w:rsidRPr="00E82B80" w:rsidRDefault="005D0B86" w:rsidP="005D0B86">
      <w:pPr>
        <w:rPr>
          <w:rFonts w:cs="Tahoma"/>
          <w:lang w:val="es-AR"/>
        </w:rPr>
      </w:pPr>
    </w:p>
    <w:p w14:paraId="3A1270D3" w14:textId="77777777" w:rsidR="00802178" w:rsidRPr="005D0B86" w:rsidRDefault="00802178" w:rsidP="005D0B86">
      <w:pPr>
        <w:pStyle w:val="Ttulo2"/>
        <w:spacing w:before="0" w:line="360" w:lineRule="auto"/>
        <w:rPr>
          <w:rFonts w:cs="Tahoma"/>
        </w:rPr>
      </w:pPr>
      <w:bookmarkStart w:id="928" w:name="_Toc106033350"/>
      <w:bookmarkStart w:id="929" w:name="_Toc106038925"/>
      <w:bookmarkStart w:id="930" w:name="_Toc108707454"/>
      <w:bookmarkStart w:id="931" w:name="_Toc186093435"/>
      <w:bookmarkStart w:id="932" w:name="_Toc191307553"/>
      <w:r w:rsidRPr="00E82B80">
        <w:rPr>
          <w:rFonts w:cs="Tahoma"/>
        </w:rPr>
        <w:t>Alcance del Suministro</w:t>
      </w:r>
      <w:bookmarkEnd w:id="928"/>
      <w:bookmarkEnd w:id="929"/>
      <w:bookmarkEnd w:id="930"/>
      <w:bookmarkEnd w:id="931"/>
      <w:bookmarkEnd w:id="932"/>
    </w:p>
    <w:p w14:paraId="707F16A8" w14:textId="77777777" w:rsidR="00802178" w:rsidRPr="00E82B80" w:rsidRDefault="002413ED" w:rsidP="00802178">
      <w:pPr>
        <w:spacing w:line="276" w:lineRule="auto"/>
        <w:rPr>
          <w:rFonts w:cs="Tahoma"/>
          <w:lang w:val="es-AR"/>
        </w:rPr>
      </w:pPr>
      <w:r w:rsidRPr="00E82B80">
        <w:rPr>
          <w:rFonts w:cs="Tahoma"/>
          <w:lang w:val="es-AR"/>
        </w:rPr>
        <w:t>Abarca suministro, instalación y puesta en marcha</w:t>
      </w:r>
      <w:r w:rsidR="006C0D1B" w:rsidRPr="00E82B80">
        <w:rPr>
          <w:rFonts w:cs="Tahoma"/>
          <w:lang w:val="es-AR"/>
        </w:rPr>
        <w:t>,</w:t>
      </w:r>
      <w:r w:rsidR="00802178" w:rsidRPr="00E82B80">
        <w:rPr>
          <w:rFonts w:cs="Tahoma"/>
          <w:lang w:val="es-AR"/>
        </w:rPr>
        <w:t xml:space="preserve"> las pruebas en fábrica, el transporte y seguro hasta el emplazamiento y la atención durante el período de garantía de los equipos y elementos que se detallaron anteriormente</w:t>
      </w:r>
      <w:r w:rsidR="006C0D1B" w:rsidRPr="00E82B80">
        <w:rPr>
          <w:rFonts w:cs="Tahoma"/>
          <w:lang w:val="es-AR"/>
        </w:rPr>
        <w:t>:</w:t>
      </w:r>
    </w:p>
    <w:p w14:paraId="56951A39" w14:textId="77777777" w:rsidR="00802178" w:rsidRPr="00E82B80" w:rsidRDefault="00802178" w:rsidP="005D0B86">
      <w:pPr>
        <w:rPr>
          <w:rFonts w:cs="Tahoma"/>
          <w:lang w:val="es-AR"/>
        </w:rPr>
      </w:pPr>
    </w:p>
    <w:p w14:paraId="311BEBD4" w14:textId="77777777" w:rsidR="00802178" w:rsidRPr="00E82B80" w:rsidRDefault="005403B5" w:rsidP="001348B6">
      <w:pPr>
        <w:pStyle w:val="pn"/>
        <w:numPr>
          <w:ilvl w:val="0"/>
          <w:numId w:val="96"/>
        </w:numPr>
        <w:spacing w:line="276" w:lineRule="auto"/>
        <w:rPr>
          <w:rFonts w:cs="Tahoma"/>
        </w:rPr>
      </w:pPr>
      <w:r>
        <w:rPr>
          <w:rFonts w:cs="Tahoma"/>
        </w:rPr>
        <w:t>Gabinetes</w:t>
      </w:r>
      <w:r w:rsidR="00802178" w:rsidRPr="00E82B80">
        <w:rPr>
          <w:rFonts w:cs="Tahoma"/>
        </w:rPr>
        <w:t xml:space="preserve"> de media tensión constituidos por conjuntos de Celdas de </w:t>
      </w:r>
      <w:r w:rsidR="006C0D1B" w:rsidRPr="00E82B80">
        <w:rPr>
          <w:rFonts w:cs="Tahoma"/>
        </w:rPr>
        <w:t>17</w:t>
      </w:r>
      <w:r w:rsidR="00802178" w:rsidRPr="00E82B80">
        <w:rPr>
          <w:rFonts w:cs="Tahoma"/>
        </w:rPr>
        <w:t>.5 kV completos según los Esquemas Unifilares y Especificaciones Técnicas adjuntas.</w:t>
      </w:r>
    </w:p>
    <w:p w14:paraId="1732E5CE" w14:textId="77777777" w:rsidR="00802178" w:rsidRPr="00E82B80" w:rsidRDefault="00802178" w:rsidP="005D0B86">
      <w:pPr>
        <w:pStyle w:val="pn"/>
        <w:numPr>
          <w:ilvl w:val="0"/>
          <w:numId w:val="96"/>
        </w:numPr>
        <w:spacing w:after="0" w:line="276" w:lineRule="auto"/>
        <w:rPr>
          <w:rFonts w:cs="Tahoma"/>
        </w:rPr>
      </w:pPr>
      <w:r w:rsidRPr="00E82B80">
        <w:rPr>
          <w:rFonts w:cs="Tahoma"/>
        </w:rPr>
        <w:t>Lote de repuestos</w:t>
      </w:r>
      <w:r w:rsidR="006C0D1B" w:rsidRPr="00E82B80">
        <w:rPr>
          <w:rFonts w:cs="Tahoma"/>
        </w:rPr>
        <w:t xml:space="preserve"> tales como, </w:t>
      </w:r>
      <w:r w:rsidR="006C0D1B" w:rsidRPr="005B1708">
        <w:rPr>
          <w:rFonts w:cs="Tahoma"/>
          <w:highlight w:val="yellow"/>
        </w:rPr>
        <w:t>dos (2) motores del mecanismo de operación, seis (6) bobinas apertura y seis (6) bobina de cierre y un (1) relé.</w:t>
      </w:r>
    </w:p>
    <w:p w14:paraId="16A6D5BF" w14:textId="77777777" w:rsidR="00802178" w:rsidRPr="00E82B80" w:rsidRDefault="00802178" w:rsidP="005D0B86">
      <w:pPr>
        <w:rPr>
          <w:rFonts w:cs="Tahoma"/>
          <w:lang w:val="es-AR"/>
        </w:rPr>
      </w:pPr>
    </w:p>
    <w:p w14:paraId="1962C5EC" w14:textId="77777777" w:rsidR="00802178" w:rsidRDefault="00802178" w:rsidP="00802178">
      <w:pPr>
        <w:spacing w:line="276" w:lineRule="auto"/>
        <w:rPr>
          <w:rFonts w:cs="Tahoma"/>
          <w:lang w:val="es-AR"/>
        </w:rPr>
      </w:pPr>
      <w:r w:rsidRPr="00E82B80">
        <w:rPr>
          <w:rFonts w:cs="Tahoma"/>
          <w:lang w:val="es-AR"/>
        </w:rPr>
        <w:t>Los tableros deben ser diseñados para obtener una elevada confiabilidad y facilidad de mantenimiento bajo todas las condiciones. En lo posible se tratará de estar compuestos por elementos intercambiables entre sí.</w:t>
      </w:r>
    </w:p>
    <w:p w14:paraId="7D4FB7C9" w14:textId="77777777" w:rsidR="005D0B86" w:rsidRPr="00E82B80" w:rsidRDefault="005D0B86" w:rsidP="005D0B86">
      <w:pPr>
        <w:rPr>
          <w:rFonts w:cs="Tahoma"/>
          <w:lang w:val="es-AR"/>
        </w:rPr>
      </w:pPr>
    </w:p>
    <w:p w14:paraId="764A9E0A" w14:textId="77777777" w:rsidR="00802178" w:rsidRPr="00C0651B" w:rsidRDefault="00802178" w:rsidP="005D0B86">
      <w:pPr>
        <w:pStyle w:val="Ttulo2"/>
        <w:spacing w:before="0" w:line="360" w:lineRule="auto"/>
        <w:rPr>
          <w:rFonts w:cs="Tahoma"/>
        </w:rPr>
      </w:pPr>
      <w:bookmarkStart w:id="933" w:name="_Toc186093436"/>
      <w:bookmarkStart w:id="934" w:name="_Toc191307554"/>
      <w:r w:rsidRPr="00E82B80">
        <w:rPr>
          <w:rFonts w:cs="Tahoma"/>
        </w:rPr>
        <w:t>Embalaje</w:t>
      </w:r>
      <w:bookmarkEnd w:id="933"/>
      <w:bookmarkEnd w:id="934"/>
    </w:p>
    <w:p w14:paraId="279DE7EF" w14:textId="77777777" w:rsidR="00802178" w:rsidRPr="00E82B80" w:rsidRDefault="00802178" w:rsidP="00802178">
      <w:pPr>
        <w:spacing w:line="276" w:lineRule="auto"/>
        <w:rPr>
          <w:rFonts w:cs="Tahoma"/>
          <w:lang w:val="es-AR"/>
        </w:rPr>
      </w:pPr>
      <w:r w:rsidRPr="00E82B80">
        <w:rPr>
          <w:rFonts w:cs="Tahoma"/>
          <w:lang w:val="es-AR"/>
        </w:rPr>
        <w:t>Las celdas se embalarán adecuadamente y se protegerán mediante envoltura de polietileno de 0,4 mm espesor mínimo o similar no absorbentes de humedad. Está cubierta será sellada a todo lo largo en las uniones y pliegues, y atada convenientemente para evitar desprendimientos.</w:t>
      </w:r>
    </w:p>
    <w:p w14:paraId="6FD790DE" w14:textId="77777777" w:rsidR="00802178" w:rsidRPr="00E82B80" w:rsidRDefault="00802178" w:rsidP="00C0651B">
      <w:pPr>
        <w:rPr>
          <w:rFonts w:cs="Tahoma"/>
          <w:lang w:val="es-AR"/>
        </w:rPr>
      </w:pPr>
    </w:p>
    <w:p w14:paraId="3BDD74B5" w14:textId="77777777" w:rsidR="00802178" w:rsidRPr="00E82B80" w:rsidRDefault="00802178" w:rsidP="00802178">
      <w:pPr>
        <w:spacing w:line="276" w:lineRule="auto"/>
        <w:rPr>
          <w:rFonts w:cs="Tahoma"/>
          <w:lang w:val="es-AR"/>
        </w:rPr>
      </w:pPr>
      <w:r w:rsidRPr="00E82B80">
        <w:rPr>
          <w:rFonts w:cs="Tahoma"/>
          <w:lang w:val="es-AR"/>
        </w:rPr>
        <w:t xml:space="preserve">Se indicará mediante leyendas la posición normal del bulto para el transporte y almacenamiento, el lugar por donde se abrirá, la leyenda </w:t>
      </w:r>
      <w:r w:rsidRPr="00E82B80">
        <w:rPr>
          <w:rFonts w:cs="Tahoma"/>
          <w:b/>
          <w:bCs/>
          <w:lang w:val="es-AR"/>
        </w:rPr>
        <w:t xml:space="preserve">FRAGIL </w:t>
      </w:r>
      <w:r w:rsidRPr="00E82B80">
        <w:rPr>
          <w:rFonts w:cs="Tahoma"/>
          <w:lang w:val="es-AR"/>
        </w:rPr>
        <w:t>y cualquier otro detalle importante a juicio del Contratista.</w:t>
      </w:r>
    </w:p>
    <w:p w14:paraId="39D31880" w14:textId="77777777" w:rsidR="00802178" w:rsidRPr="00E82B80" w:rsidRDefault="00802178" w:rsidP="00802178">
      <w:pPr>
        <w:spacing w:line="276" w:lineRule="auto"/>
        <w:rPr>
          <w:rFonts w:cs="Tahoma"/>
          <w:lang w:val="es-AR"/>
        </w:rPr>
      </w:pPr>
      <w:r w:rsidRPr="00E82B80">
        <w:rPr>
          <w:rFonts w:cs="Tahoma"/>
          <w:lang w:val="es-AR"/>
        </w:rPr>
        <w:t>El procedimiento enunciado no exime de la completa responsabilidad que le atañe al Contratista sobre la construcción, forma de embalaje, carga, transporte y descarga.</w:t>
      </w:r>
    </w:p>
    <w:p w14:paraId="725FAAAF" w14:textId="77777777" w:rsidR="00802178" w:rsidRPr="00E82B80" w:rsidRDefault="00802178" w:rsidP="00C0651B">
      <w:pPr>
        <w:rPr>
          <w:rFonts w:cs="Tahoma"/>
          <w:lang w:val="es-AR"/>
        </w:rPr>
      </w:pPr>
    </w:p>
    <w:p w14:paraId="5B23E0A7" w14:textId="77777777" w:rsidR="00802178" w:rsidRDefault="00802178" w:rsidP="00802178">
      <w:pPr>
        <w:spacing w:line="276" w:lineRule="auto"/>
        <w:rPr>
          <w:rFonts w:cs="Tahoma"/>
          <w:lang w:val="es-AR"/>
        </w:rPr>
      </w:pPr>
      <w:r w:rsidRPr="00E82B80">
        <w:rPr>
          <w:rFonts w:cs="Tahoma"/>
          <w:lang w:val="es-AR"/>
        </w:rPr>
        <w:t>Todos los elementos que se utilicen para el embalaje quedarán de propiedad de EDESUR.</w:t>
      </w:r>
    </w:p>
    <w:p w14:paraId="0A6E41DC" w14:textId="77777777" w:rsidR="005B1708" w:rsidRPr="00E82B80" w:rsidRDefault="005B1708" w:rsidP="00C0651B">
      <w:pPr>
        <w:rPr>
          <w:rFonts w:cs="Tahoma"/>
          <w:lang w:val="es-AR"/>
        </w:rPr>
      </w:pPr>
    </w:p>
    <w:p w14:paraId="42E14A92" w14:textId="77777777" w:rsidR="00802178" w:rsidRPr="00C0651B" w:rsidRDefault="00802178" w:rsidP="00C0651B">
      <w:pPr>
        <w:pStyle w:val="Ttulo2"/>
        <w:spacing w:before="0" w:after="0" w:line="360" w:lineRule="auto"/>
        <w:rPr>
          <w:rFonts w:cs="Tahoma"/>
        </w:rPr>
      </w:pPr>
      <w:bookmarkStart w:id="935" w:name="_Toc106033352"/>
      <w:bookmarkStart w:id="936" w:name="_Toc106038927"/>
      <w:bookmarkStart w:id="937" w:name="_Toc108707456"/>
      <w:bookmarkStart w:id="938" w:name="_Toc186093437"/>
      <w:bookmarkStart w:id="939" w:name="_Toc191307555"/>
      <w:r w:rsidRPr="00E82B80">
        <w:rPr>
          <w:rFonts w:cs="Tahoma"/>
        </w:rPr>
        <w:lastRenderedPageBreak/>
        <w:t>Características Generales</w:t>
      </w:r>
      <w:bookmarkEnd w:id="935"/>
      <w:bookmarkEnd w:id="936"/>
      <w:bookmarkEnd w:id="937"/>
      <w:bookmarkEnd w:id="938"/>
      <w:bookmarkEnd w:id="939"/>
    </w:p>
    <w:p w14:paraId="57F69EFA" w14:textId="77777777" w:rsidR="00802178" w:rsidRPr="00E82B80" w:rsidRDefault="00B51C6C" w:rsidP="00802178">
      <w:pPr>
        <w:spacing w:line="276" w:lineRule="auto"/>
        <w:rPr>
          <w:rFonts w:cs="Tahoma"/>
          <w:lang w:val="es-AR"/>
        </w:rPr>
      </w:pPr>
      <w:r>
        <w:rPr>
          <w:rFonts w:cs="Tahoma"/>
          <w:lang w:val="es-AR"/>
        </w:rPr>
        <w:t>Gabinetes</w:t>
      </w:r>
      <w:r w:rsidR="00802178" w:rsidRPr="00E82B80">
        <w:rPr>
          <w:rFonts w:cs="Tahoma"/>
          <w:lang w:val="es-AR"/>
        </w:rPr>
        <w:t xml:space="preserve"> de Celdas Primarias tipo Metal-CLAD, para </w:t>
      </w:r>
      <w:r w:rsidR="00600635" w:rsidRPr="00E82B80">
        <w:rPr>
          <w:rFonts w:cs="Tahoma"/>
          <w:lang w:val="es-AR"/>
        </w:rPr>
        <w:t>media tensión, barra principal</w:t>
      </w:r>
      <w:r w:rsidR="00802178" w:rsidRPr="00E82B80">
        <w:rPr>
          <w:rFonts w:cs="Tahoma"/>
          <w:lang w:val="es-AR"/>
        </w:rPr>
        <w:t xml:space="preserve"> para instalación interior, construido con seguridad aumentada a prueba de arco interno.</w:t>
      </w:r>
    </w:p>
    <w:p w14:paraId="2B3DB1CA" w14:textId="77777777" w:rsidR="00802178" w:rsidRPr="00E82B80" w:rsidRDefault="00802178" w:rsidP="00C0651B">
      <w:pPr>
        <w:rPr>
          <w:rFonts w:cs="Tahoma"/>
          <w:lang w:val="es-AR"/>
        </w:rPr>
      </w:pPr>
    </w:p>
    <w:p w14:paraId="78DA6B78" w14:textId="77777777" w:rsidR="00802178" w:rsidRDefault="00802178" w:rsidP="00C0651B">
      <w:pPr>
        <w:rPr>
          <w:rFonts w:cs="Tahoma"/>
          <w:lang w:val="es-AR"/>
        </w:rPr>
      </w:pPr>
      <w:r w:rsidRPr="00E82B80">
        <w:rPr>
          <w:rFonts w:cs="Tahoma"/>
          <w:lang w:val="es-AR"/>
        </w:rPr>
        <w:t>Celdas MT 12.5 kV</w:t>
      </w:r>
    </w:p>
    <w:p w14:paraId="6E59D9AB" w14:textId="77777777" w:rsidR="00C0651B" w:rsidRPr="00E82B80" w:rsidRDefault="00C0651B" w:rsidP="00C0651B">
      <w:pPr>
        <w:rPr>
          <w:rFonts w:cs="Tahoma"/>
          <w:lang w:val="es-AR"/>
        </w:rPr>
      </w:pPr>
    </w:p>
    <w:p w14:paraId="080077BA" w14:textId="77777777" w:rsidR="00802178" w:rsidRPr="00E82B80" w:rsidRDefault="00802178" w:rsidP="001348B6">
      <w:pPr>
        <w:pStyle w:val="pn"/>
        <w:numPr>
          <w:ilvl w:val="0"/>
          <w:numId w:val="97"/>
        </w:numPr>
        <w:spacing w:line="276" w:lineRule="auto"/>
        <w:rPr>
          <w:rFonts w:cs="Tahoma"/>
        </w:rPr>
      </w:pPr>
      <w:r w:rsidRPr="00E82B80">
        <w:rPr>
          <w:rFonts w:cs="Tahoma"/>
        </w:rPr>
        <w:t>Tensión nominal de servicio</w:t>
      </w:r>
      <w:r w:rsidRPr="00E82B80">
        <w:rPr>
          <w:rFonts w:cs="Tahoma"/>
        </w:rPr>
        <w:tab/>
        <w:t>12.5 kV.</w:t>
      </w:r>
    </w:p>
    <w:p w14:paraId="14FDBEC3" w14:textId="77777777" w:rsidR="00802178" w:rsidRPr="00E82B80" w:rsidRDefault="00802178" w:rsidP="001348B6">
      <w:pPr>
        <w:pStyle w:val="pn"/>
        <w:numPr>
          <w:ilvl w:val="0"/>
          <w:numId w:val="97"/>
        </w:numPr>
        <w:spacing w:line="276" w:lineRule="auto"/>
        <w:rPr>
          <w:rFonts w:cs="Tahoma"/>
        </w:rPr>
      </w:pPr>
      <w:r w:rsidRPr="00E82B80">
        <w:rPr>
          <w:rFonts w:cs="Tahoma"/>
        </w:rPr>
        <w:t xml:space="preserve">Tensión máxima de </w:t>
      </w:r>
      <w:r w:rsidR="00600635" w:rsidRPr="00E82B80">
        <w:rPr>
          <w:rFonts w:cs="Tahoma"/>
        </w:rPr>
        <w:t>diseño</w:t>
      </w:r>
      <w:r w:rsidRPr="00E82B80">
        <w:rPr>
          <w:rFonts w:cs="Tahoma"/>
        </w:rPr>
        <w:tab/>
        <w:t>17.5 kV.</w:t>
      </w:r>
    </w:p>
    <w:p w14:paraId="658C0E69" w14:textId="77777777" w:rsidR="00802178" w:rsidRPr="00E82B80" w:rsidRDefault="00802178" w:rsidP="001348B6">
      <w:pPr>
        <w:pStyle w:val="pn"/>
        <w:numPr>
          <w:ilvl w:val="0"/>
          <w:numId w:val="97"/>
        </w:numPr>
        <w:spacing w:line="276" w:lineRule="auto"/>
        <w:rPr>
          <w:rFonts w:cs="Tahoma"/>
        </w:rPr>
      </w:pPr>
      <w:r w:rsidRPr="00E82B80">
        <w:rPr>
          <w:rFonts w:cs="Tahoma"/>
        </w:rPr>
        <w:t>Corriente nominal de barras</w:t>
      </w:r>
      <w:r w:rsidRPr="00E82B80">
        <w:rPr>
          <w:rFonts w:cs="Tahoma"/>
        </w:rPr>
        <w:tab/>
      </w:r>
      <w:r w:rsidRPr="005B1708">
        <w:rPr>
          <w:rFonts w:cs="Tahoma"/>
          <w:highlight w:val="yellow"/>
        </w:rPr>
        <w:t>2500 A</w:t>
      </w:r>
      <w:r w:rsidRPr="00E82B80">
        <w:rPr>
          <w:rFonts w:cs="Tahoma"/>
        </w:rPr>
        <w:t>.</w:t>
      </w:r>
    </w:p>
    <w:p w14:paraId="4911CE9A" w14:textId="77777777" w:rsidR="00802178" w:rsidRPr="00E82B80" w:rsidRDefault="00802178" w:rsidP="001348B6">
      <w:pPr>
        <w:pStyle w:val="pn"/>
        <w:numPr>
          <w:ilvl w:val="0"/>
          <w:numId w:val="97"/>
        </w:numPr>
        <w:spacing w:line="276" w:lineRule="auto"/>
        <w:rPr>
          <w:rFonts w:cs="Tahoma"/>
        </w:rPr>
      </w:pPr>
      <w:r w:rsidRPr="00E82B80">
        <w:rPr>
          <w:rFonts w:cs="Tahoma"/>
        </w:rPr>
        <w:t>Corriente nominal de salidas de distribución 1250 A (Alimentadores)</w:t>
      </w:r>
    </w:p>
    <w:p w14:paraId="4B2FB878" w14:textId="77777777" w:rsidR="00802178" w:rsidRPr="00E82B80" w:rsidRDefault="00802178" w:rsidP="001348B6">
      <w:pPr>
        <w:pStyle w:val="pn"/>
        <w:numPr>
          <w:ilvl w:val="0"/>
          <w:numId w:val="97"/>
        </w:numPr>
        <w:spacing w:line="276" w:lineRule="auto"/>
        <w:rPr>
          <w:rFonts w:cs="Tahoma"/>
        </w:rPr>
      </w:pPr>
      <w:r w:rsidRPr="00E82B80">
        <w:rPr>
          <w:rFonts w:cs="Tahoma"/>
        </w:rPr>
        <w:t xml:space="preserve">Corriente nominal entrada </w:t>
      </w:r>
      <w:r w:rsidR="00600635" w:rsidRPr="00E82B80">
        <w:rPr>
          <w:rFonts w:cs="Tahoma"/>
        </w:rPr>
        <w:t xml:space="preserve">celda MT del </w:t>
      </w:r>
      <w:r w:rsidRPr="00E82B80">
        <w:rPr>
          <w:rFonts w:cs="Tahoma"/>
        </w:rPr>
        <w:t xml:space="preserve">transformador </w:t>
      </w:r>
      <w:r w:rsidR="00600635" w:rsidRPr="00E82B80">
        <w:rPr>
          <w:rFonts w:cs="Tahoma"/>
        </w:rPr>
        <w:t>potencia</w:t>
      </w:r>
      <w:r w:rsidRPr="00E82B80">
        <w:rPr>
          <w:rFonts w:cs="Tahoma"/>
        </w:rPr>
        <w:t xml:space="preserve"> será de 2500 A.</w:t>
      </w:r>
    </w:p>
    <w:p w14:paraId="00C4BB39" w14:textId="77777777" w:rsidR="00802178" w:rsidRPr="00E82B80" w:rsidRDefault="00802178" w:rsidP="001348B6">
      <w:pPr>
        <w:pStyle w:val="pn"/>
        <w:numPr>
          <w:ilvl w:val="0"/>
          <w:numId w:val="97"/>
        </w:numPr>
        <w:spacing w:line="276" w:lineRule="auto"/>
        <w:rPr>
          <w:rFonts w:cs="Tahoma"/>
        </w:rPr>
      </w:pPr>
      <w:r w:rsidRPr="00E82B80">
        <w:rPr>
          <w:rFonts w:cs="Tahoma"/>
        </w:rPr>
        <w:t>Corrien</w:t>
      </w:r>
      <w:r w:rsidR="00600635" w:rsidRPr="00E82B80">
        <w:rPr>
          <w:rFonts w:cs="Tahoma"/>
        </w:rPr>
        <w:t>te de cortocircuito trifásico</w:t>
      </w:r>
      <w:r w:rsidR="00600635" w:rsidRPr="00E82B80">
        <w:rPr>
          <w:rFonts w:cs="Tahoma"/>
        </w:rPr>
        <w:tab/>
        <w:t xml:space="preserve">31.5 </w:t>
      </w:r>
      <w:r w:rsidRPr="00E82B80">
        <w:rPr>
          <w:rFonts w:cs="Tahoma"/>
        </w:rPr>
        <w:t>kA.</w:t>
      </w:r>
    </w:p>
    <w:p w14:paraId="164F3534" w14:textId="77777777" w:rsidR="00802178" w:rsidRDefault="00802178" w:rsidP="005D0B86">
      <w:pPr>
        <w:pStyle w:val="pn"/>
        <w:numPr>
          <w:ilvl w:val="0"/>
          <w:numId w:val="97"/>
        </w:numPr>
        <w:spacing w:after="0" w:line="276" w:lineRule="auto"/>
        <w:rPr>
          <w:rFonts w:cs="Tahoma"/>
        </w:rPr>
      </w:pPr>
      <w:r w:rsidRPr="00E82B80">
        <w:rPr>
          <w:rFonts w:cs="Tahoma"/>
        </w:rPr>
        <w:t>Frecuencia</w:t>
      </w:r>
      <w:r w:rsidR="00600635" w:rsidRPr="00E82B80">
        <w:rPr>
          <w:rFonts w:cs="Tahoma"/>
        </w:rPr>
        <w:t xml:space="preserve"> del sistema</w:t>
      </w:r>
      <w:r w:rsidRPr="00E82B80">
        <w:rPr>
          <w:rFonts w:cs="Tahoma"/>
        </w:rPr>
        <w:tab/>
        <w:t>60 Hz.</w:t>
      </w:r>
    </w:p>
    <w:p w14:paraId="77B8C7E8" w14:textId="77777777" w:rsidR="005D0B86" w:rsidRPr="00E82B80" w:rsidRDefault="005D0B86" w:rsidP="005D0B86">
      <w:pPr>
        <w:pStyle w:val="pn"/>
        <w:spacing w:after="0"/>
        <w:ind w:left="0"/>
        <w:rPr>
          <w:rFonts w:cs="Tahoma"/>
        </w:rPr>
      </w:pPr>
    </w:p>
    <w:p w14:paraId="06DA0795" w14:textId="77777777" w:rsidR="00802178" w:rsidRPr="00E82B80" w:rsidRDefault="00802178" w:rsidP="005D0B86">
      <w:pPr>
        <w:spacing w:line="276" w:lineRule="auto"/>
        <w:rPr>
          <w:rFonts w:cs="Tahoma"/>
          <w:lang w:val="es-AR"/>
        </w:rPr>
      </w:pPr>
      <w:r w:rsidRPr="00E82B80">
        <w:rPr>
          <w:rFonts w:cs="Tahoma"/>
          <w:lang w:val="es-AR"/>
        </w:rPr>
        <w:t>El Contratista deberá presentar con su oferta protocolo de ensayo de tipo de una celda idéntica a las ofertadas, que acredite el comportamiento satisfactorio ante un arco interno de una potencia de cortocircuito similar al solicitado, durante un (1) segundo como mínimo.</w:t>
      </w:r>
    </w:p>
    <w:p w14:paraId="75619766" w14:textId="77777777" w:rsidR="00802178" w:rsidRPr="00E82B80" w:rsidRDefault="00802178" w:rsidP="00802178">
      <w:pPr>
        <w:spacing w:line="276" w:lineRule="auto"/>
        <w:rPr>
          <w:rFonts w:cs="Tahoma"/>
          <w:lang w:val="es-AR"/>
        </w:rPr>
      </w:pPr>
      <w:r w:rsidRPr="00E82B80">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14:paraId="3BFA0DB4" w14:textId="77777777" w:rsidR="007634F5" w:rsidRPr="00E82B80" w:rsidRDefault="007634F5" w:rsidP="00C0651B">
      <w:pPr>
        <w:rPr>
          <w:rFonts w:cs="Tahoma"/>
          <w:lang w:val="es-AR"/>
        </w:rPr>
      </w:pPr>
    </w:p>
    <w:p w14:paraId="02EC90BB" w14:textId="77777777" w:rsidR="00802178" w:rsidRPr="00E82B80" w:rsidRDefault="00802178" w:rsidP="00802178">
      <w:pPr>
        <w:spacing w:line="276" w:lineRule="auto"/>
        <w:rPr>
          <w:rFonts w:cs="Tahoma"/>
          <w:lang w:val="es-AR"/>
        </w:rPr>
      </w:pPr>
      <w:r w:rsidRPr="00E82B80">
        <w:rPr>
          <w:rFonts w:cs="Tahoma"/>
          <w:lang w:val="es-AR"/>
        </w:rPr>
        <w:t>Tampoco se aceptarán protocolos de ensayos incompletos. Para que el protocolo sea válido corresponderá a celdas fabricadas en el mismo establecimiento de las que provienen de la oferta.</w:t>
      </w:r>
    </w:p>
    <w:p w14:paraId="4878FD58" w14:textId="77777777" w:rsidR="00802178" w:rsidRPr="00E82B80" w:rsidRDefault="00802178" w:rsidP="00C0651B">
      <w:pPr>
        <w:rPr>
          <w:rFonts w:cs="Tahoma"/>
          <w:lang w:val="es-AR"/>
        </w:rPr>
      </w:pPr>
    </w:p>
    <w:p w14:paraId="649C07A3" w14:textId="77777777" w:rsidR="00802178" w:rsidRPr="00E82B80" w:rsidRDefault="00802178" w:rsidP="00802178">
      <w:pPr>
        <w:spacing w:line="276" w:lineRule="auto"/>
        <w:rPr>
          <w:rFonts w:cs="Tahoma"/>
          <w:lang w:val="es-AR"/>
        </w:rPr>
      </w:pPr>
      <w:r w:rsidRPr="00E82B80">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14:paraId="50DDF3EC" w14:textId="77777777" w:rsidR="00802178" w:rsidRPr="00E82B80" w:rsidRDefault="00802178" w:rsidP="00C0651B">
      <w:pPr>
        <w:rPr>
          <w:rFonts w:cs="Tahoma"/>
          <w:lang w:val="es-AR"/>
        </w:rPr>
      </w:pPr>
    </w:p>
    <w:p w14:paraId="6DE37A4D" w14:textId="77777777" w:rsidR="00802178" w:rsidRPr="00E82B80" w:rsidRDefault="00802178" w:rsidP="00802178">
      <w:pPr>
        <w:spacing w:line="276" w:lineRule="auto"/>
        <w:rPr>
          <w:rFonts w:cs="Tahoma"/>
          <w:lang w:val="es-AR"/>
        </w:rPr>
      </w:pPr>
      <w:r w:rsidRPr="00E82B80">
        <w:rPr>
          <w:rFonts w:cs="Tahoma"/>
          <w:lang w:val="es-AR"/>
        </w:rPr>
        <w:t xml:space="preserve">Al respecto la celda deberá haber soportado el ensayo de arco interno definido en la IEC 62271-200 Anexo A., verificando los seis (6) criterios de seguridad indicados en la misma y realizado en un laboratorio independiente del fabricante. La presentación del referido protocolo deberá estar acompañado con los planos constructivos de la celda ensayada y la ofertada. </w:t>
      </w:r>
    </w:p>
    <w:p w14:paraId="4AD7C672" w14:textId="77777777" w:rsidR="00802178" w:rsidRPr="00E82B80" w:rsidRDefault="00802178" w:rsidP="00C0651B">
      <w:pPr>
        <w:rPr>
          <w:rFonts w:cs="Tahoma"/>
          <w:lang w:val="es-AR"/>
        </w:rPr>
      </w:pPr>
    </w:p>
    <w:p w14:paraId="52E4E199" w14:textId="77777777" w:rsidR="00802178" w:rsidRDefault="00802178" w:rsidP="00802178">
      <w:pPr>
        <w:spacing w:line="276" w:lineRule="auto"/>
        <w:rPr>
          <w:rFonts w:cs="Tahoma"/>
          <w:lang w:val="es-AR"/>
        </w:rPr>
      </w:pPr>
      <w:r w:rsidRPr="00E82B80">
        <w:rPr>
          <w:rFonts w:cs="Tahoma"/>
          <w:lang w:val="es-AR"/>
        </w:rPr>
        <w:t>Cada celda estará realizada como una unidad independiente en chapa de hierro de espesor no inferior a 3.00 mm. adecuadamente doblada, reforzada y calada a fin de constituir una estructura autoportante compacta y de rigidez mecánica suficiente para resistir las solicitaciones eléctricas, mecánicas y térmicas a las que podrá estar sometida en servicio.</w:t>
      </w:r>
    </w:p>
    <w:p w14:paraId="31AF90C9" w14:textId="77777777" w:rsidR="00802178" w:rsidRPr="00E82B80" w:rsidRDefault="00802178" w:rsidP="00C0651B">
      <w:pPr>
        <w:rPr>
          <w:rFonts w:cs="Tahoma"/>
          <w:lang w:val="es-AR"/>
        </w:rPr>
      </w:pPr>
    </w:p>
    <w:p w14:paraId="37523F91" w14:textId="77777777" w:rsidR="00802178" w:rsidRPr="00E82B80" w:rsidRDefault="00802178" w:rsidP="00802178">
      <w:pPr>
        <w:spacing w:line="276" w:lineRule="auto"/>
        <w:rPr>
          <w:rFonts w:cs="Tahoma"/>
          <w:lang w:val="es-AR"/>
        </w:rPr>
      </w:pPr>
      <w:r w:rsidRPr="00E82B80">
        <w:rPr>
          <w:rFonts w:cs="Tahoma"/>
          <w:lang w:val="es-AR"/>
        </w:rPr>
        <w:t xml:space="preserve">Interiormente las celdas estarán divididas en espacios metálicamente separados entre sí, de modo de facilitar los trabajos sin riesgos dentro de cada equipo estando el tablero en servicio, de acuerdo con los requerimientos de la Norma IEC.60298, tanto en lo que respecta a las características generales como </w:t>
      </w:r>
      <w:r w:rsidRPr="00E82B80">
        <w:rPr>
          <w:rFonts w:cs="Tahoma"/>
          <w:lang w:val="es-AR"/>
        </w:rPr>
        <w:lastRenderedPageBreak/>
        <w:t>específicamente a los problemas derivados por las exigencias de seguridad aumentada, a prueba de arco interno.</w:t>
      </w:r>
    </w:p>
    <w:p w14:paraId="695D81A1" w14:textId="77777777" w:rsidR="00802178" w:rsidRPr="00E82B80" w:rsidRDefault="00802178" w:rsidP="00C0651B">
      <w:pPr>
        <w:rPr>
          <w:rFonts w:cs="Tahoma"/>
          <w:lang w:val="es-AR"/>
        </w:rPr>
      </w:pPr>
    </w:p>
    <w:p w14:paraId="4342E32B" w14:textId="77777777" w:rsidR="00802178" w:rsidRPr="00E82B80" w:rsidRDefault="00802178" w:rsidP="00802178">
      <w:pPr>
        <w:spacing w:line="276" w:lineRule="auto"/>
        <w:rPr>
          <w:rFonts w:cs="Tahoma"/>
          <w:lang w:val="es-AR"/>
        </w:rPr>
      </w:pPr>
      <w:r w:rsidRPr="00E82B80">
        <w:rPr>
          <w:rFonts w:cs="Tahoma"/>
          <w:lang w:val="es-AR"/>
        </w:rPr>
        <w:t xml:space="preserve">En cuanto a las barras de media tensión, serán diseñadas con una capacidad de transporte tomando en consideración que soporte el factor de sobrecarga (K2) permitido para la potencia máxima de un transformador </w:t>
      </w:r>
      <w:r w:rsidR="00C3181C" w:rsidRPr="00E82B80">
        <w:rPr>
          <w:rFonts w:cs="Tahoma"/>
          <w:lang w:val="es-AR"/>
        </w:rPr>
        <w:t>30</w:t>
      </w:r>
      <w:r w:rsidRPr="00E82B80">
        <w:rPr>
          <w:rFonts w:cs="Tahoma"/>
          <w:lang w:val="es-AR"/>
        </w:rPr>
        <w:t xml:space="preserve"> MVA, de acuerdo a las recomendaciones establecidas en la norma IEC.60076-7. </w:t>
      </w:r>
    </w:p>
    <w:p w14:paraId="7811AEC0" w14:textId="77777777" w:rsidR="00802178" w:rsidRPr="00E82B80" w:rsidRDefault="00802178" w:rsidP="00C0651B">
      <w:pPr>
        <w:rPr>
          <w:rFonts w:cs="Tahoma"/>
          <w:lang w:val="es-AR"/>
        </w:rPr>
      </w:pPr>
    </w:p>
    <w:p w14:paraId="5969FC8D" w14:textId="77777777" w:rsidR="00802178" w:rsidRDefault="00802178" w:rsidP="00802178">
      <w:pPr>
        <w:spacing w:line="276" w:lineRule="auto"/>
        <w:rPr>
          <w:rFonts w:cs="Tahoma"/>
          <w:lang w:val="es-AR"/>
        </w:rPr>
      </w:pPr>
      <w:r w:rsidRPr="00E82B80">
        <w:rPr>
          <w:rFonts w:cs="Tahoma"/>
          <w:lang w:val="es-AR"/>
        </w:rPr>
        <w:t>Por último, serán modelos terminados y probados en fábrica, equipadas con interruptores en carro extraíble, quedando completamente cerrada al exterior cuando el interruptor se encuentre en las posiciones "conectado" o "seccionado".</w:t>
      </w:r>
    </w:p>
    <w:p w14:paraId="520A905A" w14:textId="77777777" w:rsidR="00C0651B" w:rsidRPr="00E82B80" w:rsidRDefault="00C0651B" w:rsidP="00C0651B">
      <w:pPr>
        <w:rPr>
          <w:rFonts w:cs="Tahoma"/>
          <w:lang w:val="es-AR"/>
        </w:rPr>
      </w:pPr>
    </w:p>
    <w:p w14:paraId="7A50B272" w14:textId="77777777" w:rsidR="00802178" w:rsidRPr="00E82B80" w:rsidRDefault="00802178" w:rsidP="00BE49C4">
      <w:pPr>
        <w:pStyle w:val="Ttulo3"/>
      </w:pPr>
      <w:bookmarkStart w:id="940" w:name="_Toc106033353"/>
      <w:bookmarkStart w:id="941" w:name="_Toc106038928"/>
      <w:bookmarkStart w:id="942" w:name="_Toc108707457"/>
      <w:bookmarkStart w:id="943" w:name="_Toc186093438"/>
      <w:bookmarkStart w:id="944" w:name="_Toc191307556"/>
      <w:r w:rsidRPr="00E82B80">
        <w:t>Compartimiento interruptor automático.</w:t>
      </w:r>
      <w:bookmarkEnd w:id="940"/>
      <w:bookmarkEnd w:id="941"/>
      <w:bookmarkEnd w:id="942"/>
      <w:bookmarkEnd w:id="943"/>
      <w:bookmarkEnd w:id="944"/>
    </w:p>
    <w:p w14:paraId="04DAB2E2" w14:textId="77777777" w:rsidR="00802178" w:rsidRDefault="00802178" w:rsidP="00802178">
      <w:pPr>
        <w:spacing w:line="276" w:lineRule="auto"/>
        <w:rPr>
          <w:rFonts w:cs="Tahoma"/>
          <w:lang w:val="es-AR"/>
        </w:rPr>
      </w:pPr>
      <w:r w:rsidRPr="00E82B80">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14:paraId="550D3821" w14:textId="77777777" w:rsidR="00C0651B" w:rsidRPr="00E82B80" w:rsidRDefault="00C0651B" w:rsidP="00C0651B">
      <w:pPr>
        <w:rPr>
          <w:rFonts w:cs="Tahoma"/>
          <w:lang w:val="es-AR"/>
        </w:rPr>
      </w:pPr>
    </w:p>
    <w:p w14:paraId="772F3462" w14:textId="77777777" w:rsidR="00802178" w:rsidRDefault="00802178" w:rsidP="00C0651B">
      <w:pPr>
        <w:spacing w:line="276" w:lineRule="auto"/>
        <w:rPr>
          <w:rFonts w:cs="Tahoma"/>
          <w:lang w:val="es-AR"/>
        </w:rPr>
      </w:pPr>
      <w:r w:rsidRPr="00E82B80">
        <w:rPr>
          <w:rFonts w:cs="Tahoma"/>
          <w:lang w:val="es-AR"/>
        </w:rPr>
        <w:t>Mediante desplazamiento horizontal sobre rieles, el conjunto extraíble del interruptor con su bastidor podrá colocarse en tres posiciones diferentes.</w:t>
      </w:r>
    </w:p>
    <w:p w14:paraId="68F9911B" w14:textId="77777777" w:rsidR="00C0651B" w:rsidRPr="00E82B80" w:rsidRDefault="00C0651B" w:rsidP="00C0651B">
      <w:pPr>
        <w:rPr>
          <w:rFonts w:cs="Tahoma"/>
          <w:lang w:val="es-AR"/>
        </w:rPr>
      </w:pPr>
    </w:p>
    <w:p w14:paraId="49409C3D" w14:textId="77777777" w:rsidR="00802178" w:rsidRPr="00E82B80" w:rsidRDefault="00802178" w:rsidP="00C0651B">
      <w:pPr>
        <w:pStyle w:val="pn"/>
        <w:numPr>
          <w:ilvl w:val="0"/>
          <w:numId w:val="98"/>
        </w:numPr>
        <w:spacing w:after="240" w:line="276" w:lineRule="auto"/>
        <w:rPr>
          <w:rFonts w:cs="Tahoma"/>
        </w:rPr>
      </w:pPr>
      <w:r w:rsidRPr="00E82B80">
        <w:rPr>
          <w:rFonts w:cs="Tahoma"/>
          <w:bCs/>
          <w:i/>
        </w:rPr>
        <w:t>Posición conectada</w:t>
      </w:r>
      <w:r w:rsidRPr="00E82B80">
        <w:rPr>
          <w:rFonts w:cs="Tahoma"/>
        </w:rPr>
        <w:t>: Al maniobrar el interruptor se cerrará o se abrirá el circuito principal. En esta posición con el interruptor cerrado, el carro no podrá ser extraído, estando en funcionamiento todos los enclavamientos mecánicos y eléctricos que se indican más adelante. Las tensiones auxiliares y de comando se conectarán a través de una ficha multipolar extraíble de baja tensión. Con el carro en esta posición la ficha no podrá extraerse, tampoco podrá insertarse el carro sin la ficha conectada.</w:t>
      </w:r>
    </w:p>
    <w:p w14:paraId="4EB6AB6C" w14:textId="77777777" w:rsidR="00802178" w:rsidRPr="00E82B80" w:rsidRDefault="00802178" w:rsidP="001348B6">
      <w:pPr>
        <w:pStyle w:val="pn"/>
        <w:numPr>
          <w:ilvl w:val="0"/>
          <w:numId w:val="98"/>
        </w:numPr>
        <w:spacing w:before="120" w:after="240" w:line="276" w:lineRule="auto"/>
        <w:rPr>
          <w:rFonts w:cs="Tahoma"/>
        </w:rPr>
      </w:pPr>
      <w:r w:rsidRPr="00E82B80">
        <w:rPr>
          <w:rFonts w:cs="Tahoma"/>
          <w:i/>
        </w:rPr>
        <w:t>Posición seccionada</w:t>
      </w:r>
      <w:r w:rsidRPr="00E82B80">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14:paraId="50DB3137" w14:textId="77777777" w:rsidR="00C0651B" w:rsidRDefault="00802178" w:rsidP="00C0651B">
      <w:pPr>
        <w:pStyle w:val="pn"/>
        <w:numPr>
          <w:ilvl w:val="0"/>
          <w:numId w:val="98"/>
        </w:numPr>
        <w:spacing w:before="120" w:after="0" w:line="276" w:lineRule="auto"/>
        <w:rPr>
          <w:rFonts w:cs="Tahoma"/>
          <w:lang w:val="es-AR"/>
        </w:rPr>
      </w:pPr>
      <w:r w:rsidRPr="00E82B80">
        <w:rPr>
          <w:rFonts w:cs="Tahoma"/>
          <w:bCs/>
          <w:i/>
          <w:lang w:val="es-AR"/>
        </w:rPr>
        <w:t>Posición extraída</w:t>
      </w:r>
      <w:r w:rsidRPr="00E82B80">
        <w:rPr>
          <w:rFonts w:cs="Tahoma"/>
          <w:lang w:val="es-AR"/>
        </w:rPr>
        <w:t>: En esta posición el aparato se retirará de la celda. La ficha multipolar de baja tensión estará desconectada y ubicada sobre el carro.</w:t>
      </w:r>
    </w:p>
    <w:p w14:paraId="03FBE2CD" w14:textId="77777777" w:rsidR="00C0651B" w:rsidRPr="00C0651B" w:rsidRDefault="00C0651B" w:rsidP="00C0651B">
      <w:pPr>
        <w:pStyle w:val="pn"/>
        <w:spacing w:after="0"/>
        <w:ind w:left="0"/>
        <w:rPr>
          <w:rFonts w:cs="Tahoma"/>
          <w:lang w:val="es-AR"/>
        </w:rPr>
      </w:pPr>
    </w:p>
    <w:p w14:paraId="71388173" w14:textId="77777777" w:rsidR="00802178" w:rsidRPr="00E82B80" w:rsidRDefault="00802178" w:rsidP="00802178">
      <w:pPr>
        <w:spacing w:line="276" w:lineRule="auto"/>
        <w:rPr>
          <w:rFonts w:cs="Tahoma"/>
          <w:lang w:val="es-AR"/>
        </w:rPr>
      </w:pPr>
      <w:r w:rsidRPr="00E82B80">
        <w:rPr>
          <w:rFonts w:cs="Tahoma"/>
          <w:lang w:val="es-AR"/>
        </w:rPr>
        <w:t>Se contará con un dispositivo de fijación para la posición conectado y seccionado, tal que no exista posibilidad de desplazamiento intempestivo o involuntario.</w:t>
      </w:r>
    </w:p>
    <w:p w14:paraId="1FCB14B6" w14:textId="77777777" w:rsidR="00D530CA" w:rsidRPr="00E82B80" w:rsidRDefault="00D530CA" w:rsidP="00C0651B">
      <w:pPr>
        <w:rPr>
          <w:rFonts w:cs="Tahoma"/>
          <w:lang w:val="es-AR"/>
        </w:rPr>
      </w:pPr>
    </w:p>
    <w:p w14:paraId="4CE64E60" w14:textId="77777777" w:rsidR="00802178" w:rsidRPr="00E82B80" w:rsidRDefault="00802178" w:rsidP="00802178">
      <w:pPr>
        <w:spacing w:line="276" w:lineRule="auto"/>
        <w:rPr>
          <w:rFonts w:cs="Tahoma"/>
          <w:lang w:val="es-AR"/>
        </w:rPr>
      </w:pPr>
      <w:r w:rsidRPr="00E82B80">
        <w:rPr>
          <w:rFonts w:cs="Tahoma"/>
          <w:lang w:val="es-AR"/>
        </w:rPr>
        <w:t>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w:t>
      </w:r>
      <w:r w:rsidR="00C0651B">
        <w:rPr>
          <w:rFonts w:cs="Tahoma"/>
          <w:lang w:val="es-AR"/>
        </w:rPr>
        <w:t xml:space="preserve"> efectuar la apertura de estas. </w:t>
      </w:r>
      <w:r w:rsidRPr="00E82B80">
        <w:rPr>
          <w:rFonts w:cs="Tahoma"/>
          <w:lang w:val="es-AR"/>
        </w:rPr>
        <w:t>El accionamiento se hará con un sistema automático comandado mecánicamente por el carro del interruptor en su trayecto de inserción o de extracción. No se aceptarán resortes ni contrapesos.</w:t>
      </w:r>
    </w:p>
    <w:p w14:paraId="3A59A4EC" w14:textId="77777777" w:rsidR="00802178" w:rsidRPr="00E82B80" w:rsidRDefault="00802178" w:rsidP="00C0651B">
      <w:pPr>
        <w:rPr>
          <w:rFonts w:cs="Tahoma"/>
          <w:lang w:val="es-AR"/>
        </w:rPr>
      </w:pPr>
    </w:p>
    <w:p w14:paraId="1C18C8BB" w14:textId="77777777" w:rsidR="00802178" w:rsidRPr="00E82B80" w:rsidRDefault="00802178" w:rsidP="00802178">
      <w:pPr>
        <w:spacing w:line="276" w:lineRule="auto"/>
        <w:rPr>
          <w:rFonts w:cs="Tahoma"/>
          <w:lang w:val="es-AR"/>
        </w:rPr>
      </w:pPr>
      <w:r w:rsidRPr="00E82B80">
        <w:rPr>
          <w:rFonts w:cs="Tahoma"/>
          <w:lang w:val="es-AR"/>
        </w:rPr>
        <w:t>La ejecución de falsas de maniobras como puede ser seccionamiento o conexión del interruptor cerrado, etc. se evitará mediante adecuados bloqueos mecánicos.</w:t>
      </w:r>
    </w:p>
    <w:p w14:paraId="7DD95CFC" w14:textId="77777777" w:rsidR="00802178" w:rsidRPr="00E82B80" w:rsidRDefault="00802178" w:rsidP="00C0651B">
      <w:pPr>
        <w:rPr>
          <w:rFonts w:cs="Tahoma"/>
          <w:lang w:val="es-AR"/>
        </w:rPr>
      </w:pPr>
    </w:p>
    <w:p w14:paraId="16D13273" w14:textId="77777777" w:rsidR="00802178" w:rsidRPr="00E82B80" w:rsidRDefault="00802178" w:rsidP="00802178">
      <w:pPr>
        <w:spacing w:line="276" w:lineRule="auto"/>
        <w:rPr>
          <w:rFonts w:cs="Tahoma"/>
          <w:lang w:val="es-AR"/>
        </w:rPr>
      </w:pPr>
      <w:r w:rsidRPr="00E82B80">
        <w:rPr>
          <w:rFonts w:cs="Tahoma"/>
          <w:lang w:val="es-AR"/>
        </w:rPr>
        <w:t>La puesta a tierra del interruptor estará garantizada durante el recorrido de este por medio de un contacto deslizante sobre un conductor de cobre de sección adecuada para la potencia de cortocircuito solicitada.</w:t>
      </w:r>
    </w:p>
    <w:p w14:paraId="728925D7" w14:textId="77777777" w:rsidR="007634F5" w:rsidRPr="00E82B80" w:rsidRDefault="007634F5" w:rsidP="00C0651B">
      <w:pPr>
        <w:rPr>
          <w:rFonts w:cs="Tahoma"/>
          <w:lang w:val="es-AR"/>
        </w:rPr>
      </w:pPr>
    </w:p>
    <w:p w14:paraId="127D8E90" w14:textId="77777777" w:rsidR="00802178" w:rsidRPr="00E82B80" w:rsidRDefault="00802178" w:rsidP="00802178">
      <w:pPr>
        <w:spacing w:line="276" w:lineRule="auto"/>
        <w:rPr>
          <w:rFonts w:cs="Tahoma"/>
          <w:lang w:val="es-AR"/>
        </w:rPr>
      </w:pPr>
      <w:r w:rsidRPr="00E82B80">
        <w:rPr>
          <w:rFonts w:cs="Tahoma"/>
          <w:lang w:val="es-AR"/>
        </w:rPr>
        <w:t>Los circuitos auxiliares del interruptor se alimentarán a través de un sistema portador de los contactos auxiliares, constituidos por una ficha especial enchufable con enclavamiento mecánico con el comando del interruptor que impedirá falsas maniobras según prescripciones de la Norma IEC.</w:t>
      </w:r>
    </w:p>
    <w:p w14:paraId="75D2DBB0" w14:textId="77777777" w:rsidR="00802178" w:rsidRPr="00E82B80" w:rsidRDefault="00802178" w:rsidP="00C0651B">
      <w:pPr>
        <w:rPr>
          <w:rFonts w:cs="Tahoma"/>
          <w:lang w:val="es-AR"/>
        </w:rPr>
      </w:pPr>
    </w:p>
    <w:p w14:paraId="3542E3AD" w14:textId="77777777" w:rsidR="00C0651B" w:rsidRDefault="00802178" w:rsidP="00802178">
      <w:pPr>
        <w:spacing w:line="276" w:lineRule="auto"/>
        <w:rPr>
          <w:rFonts w:cs="Tahoma"/>
          <w:lang w:val="es-AR"/>
        </w:rPr>
      </w:pPr>
      <w:r w:rsidRPr="00E82B80">
        <w:rPr>
          <w:rFonts w:cs="Tahoma"/>
          <w:lang w:val="es-AR"/>
        </w:rPr>
        <w:t xml:space="preserve">El frente del compartimiento del interruptor estará cerrado mediante una puerta con cerramiento especial que impedirá la apertura y/o proyección de esta ante una falla de arco interno. </w:t>
      </w:r>
    </w:p>
    <w:p w14:paraId="62253DAF" w14:textId="77777777" w:rsidR="00802178" w:rsidRPr="00E82B80" w:rsidRDefault="00802178" w:rsidP="00802178">
      <w:pPr>
        <w:spacing w:line="276" w:lineRule="auto"/>
        <w:rPr>
          <w:rFonts w:cs="Tahoma"/>
          <w:lang w:val="es-AR"/>
        </w:rPr>
      </w:pPr>
      <w:r w:rsidRPr="00E82B80">
        <w:rPr>
          <w:rFonts w:cs="Tahoma"/>
          <w:lang w:val="es-AR"/>
        </w:rPr>
        <w:t>Todas las operaciones carro- interruptor deberán poder realizarse con la puerta frontal de la celda completamente cerrada. La extracción del interruptor será independiente de la calidad del piso de la sala.</w:t>
      </w:r>
    </w:p>
    <w:p w14:paraId="49BC5A9C" w14:textId="77777777" w:rsidR="00802178" w:rsidRPr="00E82B80" w:rsidRDefault="00802178" w:rsidP="00C0651B">
      <w:pPr>
        <w:rPr>
          <w:rFonts w:cs="Tahoma"/>
          <w:lang w:val="es-AR"/>
        </w:rPr>
      </w:pPr>
    </w:p>
    <w:p w14:paraId="59ECEC0F" w14:textId="77777777" w:rsidR="00802178" w:rsidRPr="00E82B80" w:rsidRDefault="00802178" w:rsidP="00802178">
      <w:pPr>
        <w:spacing w:line="276" w:lineRule="auto"/>
        <w:rPr>
          <w:rFonts w:cs="Tahoma"/>
          <w:lang w:val="es-AR"/>
        </w:rPr>
      </w:pPr>
      <w:r w:rsidRPr="00E82B80">
        <w:rPr>
          <w:rFonts w:cs="Tahoma"/>
          <w:lang w:val="es-AR"/>
        </w:rPr>
        <w:t>Será de fundamental importancia que los carros sean iguales para lograr intercambiabilidad entre ellos. Es condicionante para la aceptación del mismo fabricante del interruptor lo sea para la extracción, caso contrario deberá presentarse la debida autorización escrita del fabricante como así los protocolos debidamente homologados por el fabricante del interruptor. Esta condición se impone para mantener la seguridad del equipamiento y su homogeneidad. Si el sistema propuesto prevé el retiro del carro luego de la inserción del interruptor, para ser utilizado en maniobras en otras celdas, el Contratista deberá proveer como mínimo un (1) carro de mantenimiento por cada juego celdas.</w:t>
      </w:r>
    </w:p>
    <w:p w14:paraId="7128F009" w14:textId="77777777" w:rsidR="00802178" w:rsidRPr="00E82B80" w:rsidRDefault="00802178" w:rsidP="00C0651B">
      <w:pPr>
        <w:rPr>
          <w:rFonts w:cs="Tahoma"/>
          <w:lang w:val="es-AR"/>
        </w:rPr>
      </w:pPr>
    </w:p>
    <w:p w14:paraId="4A8D7B63" w14:textId="77777777" w:rsidR="00802178" w:rsidRPr="00E82B80" w:rsidRDefault="00802178" w:rsidP="00802178">
      <w:pPr>
        <w:spacing w:line="276" w:lineRule="auto"/>
        <w:rPr>
          <w:rFonts w:cs="Tahoma"/>
          <w:lang w:val="es-AR"/>
        </w:rPr>
      </w:pPr>
      <w:r w:rsidRPr="00E82B80">
        <w:rPr>
          <w:rFonts w:cs="Tahoma"/>
          <w:lang w:val="es-AR"/>
        </w:rPr>
        <w:t>Se deberán diseñar los contactos móviles de acoplamiento con suficiente holgura de desplazamiento horizontal y vertical en su fijación, de modo de poder compensar diferencias respecto a los contactos fijos hasta +/- 10 mm.</w:t>
      </w:r>
    </w:p>
    <w:p w14:paraId="30C35105" w14:textId="77777777" w:rsidR="00802178" w:rsidRPr="00E82B80" w:rsidRDefault="00802178" w:rsidP="00C0651B">
      <w:pPr>
        <w:rPr>
          <w:rFonts w:cs="Tahoma"/>
          <w:lang w:val="es-AR"/>
        </w:rPr>
      </w:pPr>
    </w:p>
    <w:p w14:paraId="5007EE4E" w14:textId="77777777" w:rsidR="00802178" w:rsidRDefault="00802178" w:rsidP="00802178">
      <w:pPr>
        <w:spacing w:line="276" w:lineRule="auto"/>
        <w:rPr>
          <w:rFonts w:cs="Tahoma"/>
          <w:lang w:val="es-AR"/>
        </w:rPr>
      </w:pPr>
      <w:r w:rsidRPr="00E82B80">
        <w:rPr>
          <w:rFonts w:cs="Tahoma"/>
          <w:lang w:val="es-AR"/>
        </w:rPr>
        <w:t>Las guías que posibiliten el movimiento del bastidor móvil podrán ser laterales y/o centrales.</w:t>
      </w:r>
    </w:p>
    <w:p w14:paraId="5B4DF6BC" w14:textId="77777777" w:rsidR="00C0651B" w:rsidRPr="00E82B80" w:rsidRDefault="00C0651B" w:rsidP="00C0651B">
      <w:pPr>
        <w:rPr>
          <w:rFonts w:cs="Tahoma"/>
          <w:lang w:val="es-AR"/>
        </w:rPr>
      </w:pPr>
    </w:p>
    <w:p w14:paraId="58FF6050" w14:textId="77777777" w:rsidR="00802178" w:rsidRPr="00E82B80" w:rsidRDefault="00802178" w:rsidP="00C0651B">
      <w:pPr>
        <w:pStyle w:val="Ttulo3"/>
        <w:spacing w:after="240"/>
      </w:pPr>
      <w:bookmarkStart w:id="945" w:name="_Toc106033354"/>
      <w:bookmarkStart w:id="946" w:name="_Toc106038929"/>
      <w:bookmarkStart w:id="947" w:name="_Toc108707458"/>
      <w:bookmarkStart w:id="948" w:name="_Toc186093439"/>
      <w:bookmarkStart w:id="949" w:name="_Toc191307557"/>
      <w:r w:rsidRPr="00E82B80">
        <w:t>Compartimiento de barras principales.</w:t>
      </w:r>
      <w:bookmarkEnd w:id="945"/>
      <w:bookmarkEnd w:id="946"/>
      <w:bookmarkEnd w:id="947"/>
      <w:bookmarkEnd w:id="948"/>
      <w:bookmarkEnd w:id="949"/>
    </w:p>
    <w:p w14:paraId="581ECAFB" w14:textId="77777777" w:rsidR="00802178" w:rsidRPr="00E82B80" w:rsidRDefault="00802178" w:rsidP="00802178">
      <w:pPr>
        <w:spacing w:line="276" w:lineRule="auto"/>
        <w:rPr>
          <w:rFonts w:cs="Tahoma"/>
          <w:lang w:val="es-AR"/>
        </w:rPr>
      </w:pPr>
      <w:r w:rsidRPr="00E82B80">
        <w:rPr>
          <w:rFonts w:cs="Tahoma"/>
          <w:lang w:val="es-AR"/>
        </w:rPr>
        <w:t xml:space="preserve">En la parte superior y posterior del tablero y a lo largo del conjunto de celda, deberá conformar un conducto continuo y separado de los otros compartimientos. </w:t>
      </w:r>
    </w:p>
    <w:p w14:paraId="305DEAEF" w14:textId="77777777" w:rsidR="007634F5" w:rsidRPr="00E82B80" w:rsidRDefault="007634F5" w:rsidP="00C0651B">
      <w:pPr>
        <w:rPr>
          <w:rFonts w:cs="Tahoma"/>
          <w:lang w:val="es-AR"/>
        </w:rPr>
      </w:pPr>
    </w:p>
    <w:p w14:paraId="1E0A8DF2" w14:textId="77777777" w:rsidR="00802178" w:rsidRPr="00E82B80" w:rsidRDefault="00802178" w:rsidP="00802178">
      <w:pPr>
        <w:spacing w:line="276" w:lineRule="auto"/>
        <w:rPr>
          <w:rFonts w:cs="Tahoma"/>
          <w:lang w:val="es-AR"/>
        </w:rPr>
      </w:pPr>
      <w:r w:rsidRPr="00E82B80">
        <w:rPr>
          <w:rFonts w:cs="Tahoma"/>
          <w:lang w:val="es-AR"/>
        </w:rPr>
        <w:t>Asimismo, alojará el seccionador de puesta a tierra y tres (3) divisores capacitivos de tensión. Las ubicaciones de los seccionadores de puesta a tierra deberán ser presentados en la etapa de diseño por el Contratista para ser</w:t>
      </w:r>
      <w:r w:rsidR="00B51C6C">
        <w:rPr>
          <w:rFonts w:cs="Tahoma"/>
          <w:lang w:val="es-AR"/>
        </w:rPr>
        <w:t xml:space="preserve"> aprobados por el Contratante</w:t>
      </w:r>
      <w:r w:rsidRPr="00E82B80">
        <w:rPr>
          <w:rFonts w:cs="Tahoma"/>
          <w:lang w:val="es-AR"/>
        </w:rPr>
        <w:t>. Las barras serán dimensionadas para soportar los esfuerzos provocados por las solicitaciones térmicas y dinámicas de las corrientes de cortocircuito.</w:t>
      </w:r>
    </w:p>
    <w:p w14:paraId="15F43C75" w14:textId="77777777" w:rsidR="00D530CA" w:rsidRPr="00E82B80" w:rsidRDefault="00D530CA" w:rsidP="00C0651B">
      <w:pPr>
        <w:rPr>
          <w:rFonts w:cs="Tahoma"/>
          <w:lang w:val="es-AR"/>
        </w:rPr>
      </w:pPr>
    </w:p>
    <w:p w14:paraId="55C0092D" w14:textId="77777777" w:rsidR="00802178" w:rsidRDefault="00802178" w:rsidP="00802178">
      <w:pPr>
        <w:spacing w:line="276" w:lineRule="auto"/>
        <w:rPr>
          <w:rFonts w:cs="Tahoma"/>
          <w:lang w:val="es-AR"/>
        </w:rPr>
      </w:pPr>
      <w:r w:rsidRPr="00E82B80">
        <w:rPr>
          <w:rFonts w:cs="Tahoma"/>
          <w:lang w:val="es-AR"/>
        </w:rPr>
        <w:t xml:space="preserve">El acceso al comportamiento de barras se efectuará por medio de tapas desmontables aseguradas por bulones con su debido bloqueo. </w:t>
      </w:r>
    </w:p>
    <w:p w14:paraId="432CF7C9" w14:textId="77777777" w:rsidR="00C0651B" w:rsidRPr="00E82B80" w:rsidRDefault="00C0651B" w:rsidP="00C0651B">
      <w:pPr>
        <w:rPr>
          <w:rFonts w:cs="Tahoma"/>
          <w:lang w:val="es-AR"/>
        </w:rPr>
      </w:pPr>
    </w:p>
    <w:p w14:paraId="2F2ABE33" w14:textId="77777777" w:rsidR="00802178" w:rsidRPr="00E82B80" w:rsidRDefault="00802178" w:rsidP="00C0651B">
      <w:pPr>
        <w:pStyle w:val="Ttulo3"/>
        <w:spacing w:after="240"/>
      </w:pPr>
      <w:bookmarkStart w:id="950" w:name="_Toc106033355"/>
      <w:bookmarkStart w:id="951" w:name="_Toc106038930"/>
      <w:bookmarkStart w:id="952" w:name="_Toc108707459"/>
      <w:bookmarkStart w:id="953" w:name="_Toc186093440"/>
      <w:bookmarkStart w:id="954" w:name="_Toc191307558"/>
      <w:r w:rsidRPr="00E82B80">
        <w:t>Compartimiento de terminales de cable y transformadores de medida.</w:t>
      </w:r>
      <w:bookmarkEnd w:id="950"/>
      <w:bookmarkEnd w:id="951"/>
      <w:bookmarkEnd w:id="952"/>
      <w:bookmarkEnd w:id="953"/>
      <w:bookmarkEnd w:id="954"/>
    </w:p>
    <w:p w14:paraId="15CF7EC0" w14:textId="77777777" w:rsidR="00802178" w:rsidRPr="00E82B80" w:rsidRDefault="00802178" w:rsidP="00802178">
      <w:pPr>
        <w:spacing w:line="276" w:lineRule="auto"/>
        <w:rPr>
          <w:rFonts w:cs="Tahoma"/>
          <w:lang w:val="es-AR"/>
        </w:rPr>
      </w:pPr>
      <w:r w:rsidRPr="00E82B80">
        <w:rPr>
          <w:rFonts w:cs="Tahoma"/>
          <w:lang w:val="es-AR"/>
        </w:rPr>
        <w:t>Estará aislado de los demás como en los casos anteriores y será apto para el emplazamiento de terminales termocontraíbles o botellas terminales.</w:t>
      </w:r>
    </w:p>
    <w:p w14:paraId="543E4585" w14:textId="77777777" w:rsidR="00802178" w:rsidRPr="00E82B80" w:rsidRDefault="00802178" w:rsidP="00C0651B">
      <w:pPr>
        <w:rPr>
          <w:rFonts w:cs="Tahoma"/>
          <w:lang w:val="es-AR"/>
        </w:rPr>
      </w:pPr>
    </w:p>
    <w:p w14:paraId="73FDDAE0" w14:textId="77777777" w:rsidR="00802178" w:rsidRDefault="00802178" w:rsidP="00802178">
      <w:pPr>
        <w:spacing w:line="276" w:lineRule="auto"/>
        <w:rPr>
          <w:rFonts w:cs="Tahoma"/>
          <w:lang w:val="es-AR"/>
        </w:rPr>
      </w:pPr>
      <w:r w:rsidRPr="00E82B80">
        <w:rPr>
          <w:rFonts w:cs="Tahoma"/>
          <w:lang w:val="es-AR"/>
        </w:rPr>
        <w:lastRenderedPageBreak/>
        <w:t>La puerta que permite el acceso a los terminales de los cables, no se retirará o abrirá sin haber efectuado antes la puesta a tierra del terminal. A tal efecto se preverá una traba que impedirá la apertura de la puerta si el seccionador está abierto; asimismo para cerrar la puerta posterior deberá estar el seccionador de puesta a tie</w:t>
      </w:r>
      <w:r w:rsidR="00C0651B">
        <w:rPr>
          <w:rFonts w:cs="Tahoma"/>
          <w:lang w:val="es-AR"/>
        </w:rPr>
        <w:t xml:space="preserve">rra colocado (mecánico). </w:t>
      </w:r>
      <w:r w:rsidRPr="00E82B80">
        <w:rPr>
          <w:rFonts w:cs="Tahoma"/>
          <w:lang w:val="es-AR"/>
        </w:rPr>
        <w:t>Este enclavamiento deberá impedir la apertura del seccionador de puesta a tierra, estando abierto la puerta posterior o panel desmontable.</w:t>
      </w:r>
    </w:p>
    <w:p w14:paraId="6CC2C23A" w14:textId="77777777" w:rsidR="00C0651B" w:rsidRPr="00E82B80" w:rsidRDefault="00C0651B" w:rsidP="00C0651B">
      <w:pPr>
        <w:rPr>
          <w:rFonts w:cs="Tahoma"/>
          <w:lang w:val="es-AR"/>
        </w:rPr>
      </w:pPr>
    </w:p>
    <w:p w14:paraId="06A218D8" w14:textId="77777777" w:rsidR="00802178" w:rsidRPr="00E82B80" w:rsidRDefault="00802178" w:rsidP="00C0651B">
      <w:pPr>
        <w:pStyle w:val="Ttulo3"/>
        <w:spacing w:after="240" w:line="240" w:lineRule="auto"/>
      </w:pPr>
      <w:bookmarkStart w:id="955" w:name="_Toc111048081"/>
      <w:bookmarkStart w:id="956" w:name="_Toc106033356"/>
      <w:bookmarkStart w:id="957" w:name="_Toc106038931"/>
      <w:bookmarkStart w:id="958" w:name="_Toc108707460"/>
      <w:bookmarkStart w:id="959" w:name="_Toc186093441"/>
      <w:bookmarkStart w:id="960" w:name="_Toc191307559"/>
      <w:bookmarkEnd w:id="955"/>
      <w:r w:rsidRPr="00E82B80">
        <w:t>Compartimiento de baja tensión.</w:t>
      </w:r>
      <w:bookmarkEnd w:id="956"/>
      <w:bookmarkEnd w:id="957"/>
      <w:bookmarkEnd w:id="958"/>
      <w:bookmarkEnd w:id="959"/>
      <w:bookmarkEnd w:id="960"/>
    </w:p>
    <w:p w14:paraId="139FCDFE" w14:textId="77777777" w:rsidR="00802178" w:rsidRDefault="00802178" w:rsidP="00802178">
      <w:pPr>
        <w:spacing w:line="276" w:lineRule="auto"/>
        <w:rPr>
          <w:rFonts w:cs="Tahoma"/>
          <w:lang w:val="es-AR"/>
        </w:rPr>
      </w:pPr>
      <w:r w:rsidRPr="00E82B80">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14:paraId="74AE5399" w14:textId="77777777" w:rsidR="00C0651B" w:rsidRPr="00E82B80" w:rsidRDefault="00C0651B" w:rsidP="00C0651B">
      <w:pPr>
        <w:rPr>
          <w:rFonts w:cs="Tahoma"/>
          <w:lang w:val="es-AR"/>
        </w:rPr>
      </w:pPr>
    </w:p>
    <w:p w14:paraId="5ECA1BFA" w14:textId="77777777" w:rsidR="00802178" w:rsidRPr="00E82B80" w:rsidRDefault="00802178" w:rsidP="00C0651B">
      <w:pPr>
        <w:spacing w:line="276" w:lineRule="auto"/>
        <w:rPr>
          <w:rFonts w:cs="Tahoma"/>
          <w:lang w:val="es-AR"/>
        </w:rPr>
      </w:pPr>
      <w:r w:rsidRPr="00E82B80">
        <w:rPr>
          <w:rFonts w:cs="Tahoma"/>
          <w:lang w:val="es-AR"/>
        </w:rPr>
        <w:t>Sobre el frente y en la parte superior de la celda se ubicará una leyenda de acrílico grabada, atornillada, que indi</w:t>
      </w:r>
      <w:r w:rsidR="00052F6C">
        <w:rPr>
          <w:rFonts w:cs="Tahoma"/>
          <w:lang w:val="es-AR"/>
        </w:rPr>
        <w:t xml:space="preserve">vidualizará el destino de esta. </w:t>
      </w:r>
      <w:r w:rsidRPr="00E82B80">
        <w:rPr>
          <w:rFonts w:cs="Tahoma"/>
          <w:lang w:val="es-AR"/>
        </w:rPr>
        <w:t>Por la ubicación y su acceso (puerta independiente desde el frente de la celda) ofrecerá una absoluta seguridad para las operaciones o verificaciones que se deban realizar en este compartimiento con la celda en servicio.</w:t>
      </w:r>
    </w:p>
    <w:p w14:paraId="0AA0285B" w14:textId="77777777" w:rsidR="00802178" w:rsidRPr="00E82B80" w:rsidRDefault="00802178" w:rsidP="00802178">
      <w:pPr>
        <w:spacing w:line="276" w:lineRule="auto"/>
        <w:rPr>
          <w:rFonts w:cs="Tahoma"/>
          <w:lang w:val="es-AR"/>
        </w:rPr>
      </w:pPr>
      <w:r w:rsidRPr="00E82B80">
        <w:rPr>
          <w:rFonts w:cs="Tahoma"/>
          <w:lang w:val="es-AR"/>
        </w:rPr>
        <w:t>Además, en lugar visible tendrán una placa característica en la que se detallarán código, tensión de servicio, corriente nominal, frecuencia nominal, potencia de ruptura, tensiones de ensayo, año de fabricación, etc.</w:t>
      </w:r>
    </w:p>
    <w:p w14:paraId="3D38D911" w14:textId="77777777" w:rsidR="007634F5" w:rsidRPr="00E82B80" w:rsidRDefault="007634F5" w:rsidP="00052F6C">
      <w:pPr>
        <w:rPr>
          <w:rFonts w:cs="Tahoma"/>
          <w:lang w:val="es-AR"/>
        </w:rPr>
      </w:pPr>
    </w:p>
    <w:p w14:paraId="48EC28E2" w14:textId="77777777" w:rsidR="00802178" w:rsidRDefault="00802178" w:rsidP="00802178">
      <w:pPr>
        <w:spacing w:line="276" w:lineRule="auto"/>
        <w:rPr>
          <w:rFonts w:cs="Tahoma"/>
          <w:lang w:val="es-AR"/>
        </w:rPr>
      </w:pPr>
      <w:r w:rsidRPr="00E82B80">
        <w:rPr>
          <w:rFonts w:cs="Tahoma"/>
          <w:lang w:val="es-AR"/>
        </w:rPr>
        <w:t>Las celdas deberán tener comunicación entre los compartimientos de baja tensión, en forma horizontal, para permitir hacer una guirnalda de cables entre celdas.</w:t>
      </w:r>
    </w:p>
    <w:p w14:paraId="26E9396C" w14:textId="77777777" w:rsidR="00052F6C" w:rsidRPr="00E82B80" w:rsidRDefault="00052F6C" w:rsidP="00052F6C">
      <w:pPr>
        <w:rPr>
          <w:rFonts w:cs="Tahoma"/>
          <w:lang w:val="es-AR"/>
        </w:rPr>
      </w:pPr>
    </w:p>
    <w:p w14:paraId="5C4CBD79" w14:textId="77777777" w:rsidR="00802178" w:rsidRPr="00052F6C" w:rsidRDefault="00802178" w:rsidP="00052F6C">
      <w:pPr>
        <w:pStyle w:val="Ttulo2"/>
        <w:spacing w:before="0" w:line="360" w:lineRule="auto"/>
        <w:rPr>
          <w:rFonts w:cs="Tahoma"/>
        </w:rPr>
      </w:pPr>
      <w:bookmarkStart w:id="961" w:name="_Toc106033357"/>
      <w:bookmarkStart w:id="962" w:name="_Toc106038932"/>
      <w:bookmarkStart w:id="963" w:name="_Toc108707461"/>
      <w:bookmarkStart w:id="964" w:name="_Toc186093442"/>
      <w:bookmarkStart w:id="965" w:name="_Toc191307560"/>
      <w:r w:rsidRPr="00E82B80">
        <w:rPr>
          <w:rFonts w:cs="Tahoma"/>
        </w:rPr>
        <w:t>Interruptores de Potencia</w:t>
      </w:r>
      <w:bookmarkEnd w:id="961"/>
      <w:bookmarkEnd w:id="962"/>
      <w:bookmarkEnd w:id="963"/>
      <w:bookmarkEnd w:id="964"/>
      <w:bookmarkEnd w:id="965"/>
    </w:p>
    <w:p w14:paraId="070DB19D" w14:textId="77777777" w:rsidR="00802178" w:rsidRPr="00E82B80" w:rsidRDefault="00802178" w:rsidP="00802178">
      <w:pPr>
        <w:spacing w:line="276" w:lineRule="auto"/>
        <w:rPr>
          <w:rFonts w:cs="Tahoma"/>
          <w:lang w:val="es-AR"/>
        </w:rPr>
      </w:pPr>
      <w:r w:rsidRPr="00E82B80">
        <w:rPr>
          <w:rFonts w:cs="Tahoma"/>
          <w:lang w:val="es-AR"/>
        </w:rPr>
        <w:t xml:space="preserve">Serán </w:t>
      </w:r>
      <w:r w:rsidR="00D530CA" w:rsidRPr="00E82B80">
        <w:rPr>
          <w:rFonts w:cs="Tahoma"/>
          <w:lang w:val="es-AR"/>
        </w:rPr>
        <w:t>de corte al</w:t>
      </w:r>
      <w:r w:rsidRPr="00E82B80">
        <w:rPr>
          <w:rFonts w:cs="Tahoma"/>
          <w:lang w:val="es-AR"/>
        </w:rPr>
        <w:t xml:space="preserve">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14:paraId="336381AB" w14:textId="77777777" w:rsidR="007634F5" w:rsidRPr="00E82B80" w:rsidRDefault="007634F5" w:rsidP="00052F6C">
      <w:pPr>
        <w:rPr>
          <w:rFonts w:cs="Tahoma"/>
          <w:lang w:val="es-AR"/>
        </w:rPr>
      </w:pPr>
    </w:p>
    <w:p w14:paraId="0B72485A" w14:textId="77777777" w:rsidR="00802178" w:rsidRPr="00E82B80" w:rsidRDefault="00802178" w:rsidP="00802178">
      <w:pPr>
        <w:spacing w:line="276" w:lineRule="auto"/>
        <w:rPr>
          <w:rFonts w:cs="Tahoma"/>
          <w:lang w:val="es-AR"/>
        </w:rPr>
      </w:pPr>
      <w:r w:rsidRPr="00E82B80">
        <w:rPr>
          <w:rFonts w:cs="Tahoma"/>
          <w:lang w:val="es-AR"/>
        </w:rPr>
        <w:t>Deberán ser capaces de actuar en todas las funciones de maniobra que pudieran surgir en la red. Además de las funciones normales, deberán adaptarse para otras como sincronización, conmutación rápida, desconexión de corta duración y recierre, conexión de bancos de capacitores y líneas en vacío, etc.</w:t>
      </w:r>
    </w:p>
    <w:p w14:paraId="3A4E6642" w14:textId="77777777" w:rsidR="00802178" w:rsidRPr="00E82B80" w:rsidRDefault="00802178" w:rsidP="00052F6C">
      <w:pPr>
        <w:rPr>
          <w:rFonts w:cs="Tahoma"/>
          <w:lang w:val="es-AR"/>
        </w:rPr>
      </w:pPr>
    </w:p>
    <w:p w14:paraId="6CB5C957" w14:textId="77777777" w:rsidR="00802178" w:rsidRPr="00E82B80" w:rsidRDefault="00802178" w:rsidP="00802178">
      <w:pPr>
        <w:spacing w:line="276" w:lineRule="auto"/>
        <w:rPr>
          <w:rFonts w:cs="Tahoma"/>
          <w:lang w:val="es-AR"/>
        </w:rPr>
      </w:pPr>
      <w:r w:rsidRPr="00E82B80">
        <w:rPr>
          <w:rFonts w:cs="Tahoma"/>
          <w:lang w:val="es-AR"/>
        </w:rPr>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14:paraId="14FA06DE" w14:textId="77777777" w:rsidR="00D530CA" w:rsidRPr="00E82B80" w:rsidRDefault="00D530CA" w:rsidP="00802178">
      <w:pPr>
        <w:spacing w:line="276" w:lineRule="auto"/>
        <w:rPr>
          <w:rFonts w:cs="Tahoma"/>
          <w:lang w:val="es-AR"/>
        </w:rPr>
      </w:pPr>
    </w:p>
    <w:p w14:paraId="56E63AA7" w14:textId="77777777" w:rsidR="00802178" w:rsidRPr="00E82B80" w:rsidRDefault="00802178" w:rsidP="00802178">
      <w:pPr>
        <w:spacing w:line="276" w:lineRule="auto"/>
        <w:rPr>
          <w:rFonts w:cs="Tahoma"/>
          <w:lang w:val="es-AR"/>
        </w:rPr>
      </w:pPr>
      <w:r w:rsidRPr="00E82B80">
        <w:rPr>
          <w:rFonts w:cs="Tahoma"/>
          <w:lang w:val="es-AR"/>
        </w:rPr>
        <w:t>Al respecto, deberá indicarse en la oferta el diseño, geometría y material de los contactos que favorezcan un rápido apagado del arco y un desgaste mínimo de las pastillas.</w:t>
      </w:r>
    </w:p>
    <w:p w14:paraId="596507DC" w14:textId="77777777" w:rsidR="00802178" w:rsidRPr="00E82B80" w:rsidRDefault="00802178" w:rsidP="00802178">
      <w:pPr>
        <w:rPr>
          <w:rFonts w:cs="Tahoma"/>
          <w:lang w:val="es-AR"/>
        </w:rPr>
      </w:pPr>
    </w:p>
    <w:p w14:paraId="13EB720B" w14:textId="77777777" w:rsidR="00802178" w:rsidRPr="00E82B80" w:rsidRDefault="00802178" w:rsidP="00802178">
      <w:pPr>
        <w:spacing w:line="276" w:lineRule="auto"/>
        <w:rPr>
          <w:rFonts w:cs="Tahoma"/>
          <w:lang w:val="es-AR"/>
        </w:rPr>
      </w:pPr>
      <w:r w:rsidRPr="00E82B80">
        <w:rPr>
          <w:rFonts w:cs="Tahoma"/>
          <w:lang w:val="es-AR"/>
        </w:rPr>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14:paraId="4A82D1C8" w14:textId="77777777" w:rsidR="00802178" w:rsidRPr="00E82B80" w:rsidRDefault="00802178" w:rsidP="00802178">
      <w:pPr>
        <w:rPr>
          <w:rFonts w:cs="Tahoma"/>
          <w:lang w:val="es-AR"/>
        </w:rPr>
      </w:pPr>
    </w:p>
    <w:p w14:paraId="17B6D1EE" w14:textId="77777777" w:rsidR="00802178" w:rsidRPr="00E82B80" w:rsidRDefault="00802178" w:rsidP="00802178">
      <w:pPr>
        <w:spacing w:line="276" w:lineRule="auto"/>
        <w:rPr>
          <w:rFonts w:cs="Tahoma"/>
          <w:lang w:val="es-AR"/>
        </w:rPr>
      </w:pPr>
      <w:r w:rsidRPr="00E82B80">
        <w:rPr>
          <w:rFonts w:cs="Tahoma"/>
          <w:lang w:val="es-AR"/>
        </w:rPr>
        <w:t>Por otra parte, cualquiera sea la procedencia del equipo presentado, deberá contar con servicio postventa, con suficiente experiencia para proveer atención al CONTRATANTE.</w:t>
      </w:r>
    </w:p>
    <w:p w14:paraId="5BA05CFE" w14:textId="77777777" w:rsidR="00802178" w:rsidRPr="00E82B80" w:rsidRDefault="00802178" w:rsidP="00802178">
      <w:pPr>
        <w:rPr>
          <w:rFonts w:cs="Tahoma"/>
          <w:lang w:val="es-AR"/>
        </w:rPr>
      </w:pPr>
    </w:p>
    <w:p w14:paraId="321C6BB1" w14:textId="77777777" w:rsidR="00802178" w:rsidRPr="00E82B80" w:rsidRDefault="00802178" w:rsidP="00802178">
      <w:pPr>
        <w:spacing w:line="276" w:lineRule="auto"/>
        <w:rPr>
          <w:rFonts w:cs="Tahoma"/>
          <w:lang w:val="es-AR"/>
        </w:rPr>
      </w:pPr>
      <w:r w:rsidRPr="00E82B80">
        <w:rPr>
          <w:rFonts w:cs="Tahoma"/>
          <w:lang w:val="es-AR"/>
        </w:rPr>
        <w:t>El comando podrá ser realizado en forma manual y eléctrica a distancia, alimentado por corriente continua de 125 Vcc.</w:t>
      </w:r>
    </w:p>
    <w:p w14:paraId="075C42F7" w14:textId="77777777" w:rsidR="00802178" w:rsidRPr="00E82B80" w:rsidRDefault="00802178" w:rsidP="00802178">
      <w:pPr>
        <w:rPr>
          <w:rFonts w:cs="Tahoma"/>
          <w:lang w:val="es-AR"/>
        </w:rPr>
      </w:pPr>
    </w:p>
    <w:p w14:paraId="7981B327" w14:textId="77777777" w:rsidR="00802178" w:rsidRDefault="00802178" w:rsidP="001348B6">
      <w:pPr>
        <w:numPr>
          <w:ilvl w:val="0"/>
          <w:numId w:val="99"/>
        </w:numPr>
        <w:spacing w:line="276" w:lineRule="auto"/>
        <w:rPr>
          <w:rFonts w:cs="Tahoma"/>
          <w:lang w:val="es-AR"/>
        </w:rPr>
      </w:pPr>
      <w:r w:rsidRPr="00E82B80">
        <w:rPr>
          <w:rFonts w:cs="Tahoma"/>
          <w:lang w:val="es-AR"/>
        </w:rPr>
        <w:t>Funcionamiento:</w:t>
      </w:r>
    </w:p>
    <w:p w14:paraId="7FC2CC8F" w14:textId="77777777" w:rsidR="00C0651B" w:rsidRPr="00E82B80" w:rsidRDefault="00C0651B" w:rsidP="00C0651B">
      <w:pPr>
        <w:ind w:left="142"/>
        <w:rPr>
          <w:rFonts w:cs="Tahoma"/>
          <w:lang w:val="es-AR"/>
        </w:rPr>
      </w:pPr>
    </w:p>
    <w:p w14:paraId="6F2E91A4" w14:textId="77777777" w:rsidR="00802178" w:rsidRPr="00E82B80" w:rsidRDefault="00802178" w:rsidP="00C0651B">
      <w:pPr>
        <w:pStyle w:val="pn"/>
        <w:numPr>
          <w:ilvl w:val="0"/>
          <w:numId w:val="100"/>
        </w:numPr>
        <w:spacing w:after="0" w:line="276" w:lineRule="auto"/>
        <w:rPr>
          <w:rFonts w:cs="Tahoma"/>
        </w:rPr>
      </w:pPr>
      <w:r w:rsidRPr="00E82B80">
        <w:rPr>
          <w:rFonts w:cs="Tahoma"/>
        </w:rPr>
        <w:t>Accionamiento a distancia: Tripolar eléctrico.</w:t>
      </w:r>
    </w:p>
    <w:p w14:paraId="68963EFB" w14:textId="77777777" w:rsidR="00052F6C" w:rsidRDefault="00802178" w:rsidP="00C0651B">
      <w:pPr>
        <w:pStyle w:val="pn"/>
        <w:numPr>
          <w:ilvl w:val="0"/>
          <w:numId w:val="100"/>
        </w:numPr>
        <w:spacing w:after="0" w:line="276" w:lineRule="auto"/>
        <w:rPr>
          <w:rFonts w:cs="Tahoma"/>
        </w:rPr>
      </w:pPr>
      <w:r w:rsidRPr="00E82B80">
        <w:rPr>
          <w:rFonts w:cs="Tahoma"/>
        </w:rPr>
        <w:t>Accionamiento local: Tripolar manual y eléctrico.</w:t>
      </w:r>
    </w:p>
    <w:p w14:paraId="66FB0D81" w14:textId="77777777" w:rsidR="00C0651B" w:rsidRPr="00C0651B" w:rsidRDefault="00C0651B" w:rsidP="00C0651B">
      <w:pPr>
        <w:pStyle w:val="pn"/>
        <w:spacing w:after="0"/>
        <w:ind w:left="0"/>
        <w:rPr>
          <w:rFonts w:cs="Tahoma"/>
        </w:rPr>
      </w:pPr>
    </w:p>
    <w:p w14:paraId="48420466" w14:textId="77777777" w:rsidR="00802178" w:rsidRPr="00E82B80" w:rsidRDefault="00802178" w:rsidP="00052F6C">
      <w:pPr>
        <w:spacing w:line="276" w:lineRule="auto"/>
        <w:rPr>
          <w:rFonts w:cs="Tahoma"/>
          <w:lang w:val="es-AR"/>
        </w:rPr>
      </w:pPr>
      <w:r w:rsidRPr="00E82B80">
        <w:rPr>
          <w:rFonts w:cs="Tahoma"/>
          <w:lang w:val="es-AR"/>
        </w:rPr>
        <w:t>Para ambos casos con resortes adecuados para un ciclo de trabajo con recierre tripolar debiendo ser provisto completo con todos los accesorios para su correcto funcionamiento. El tensado del resorte se realizará en forma automática mediante un motor de 125 Vcc.</w:t>
      </w:r>
    </w:p>
    <w:p w14:paraId="27AFA488" w14:textId="77777777" w:rsidR="00802178" w:rsidRPr="00E82B80" w:rsidRDefault="00802178" w:rsidP="00802178">
      <w:pPr>
        <w:rPr>
          <w:rFonts w:cs="Tahoma"/>
          <w:lang w:val="es-AR"/>
        </w:rPr>
      </w:pPr>
    </w:p>
    <w:p w14:paraId="1847C954" w14:textId="77777777" w:rsidR="00802178" w:rsidRPr="00E82B80" w:rsidRDefault="00802178" w:rsidP="001348B6">
      <w:pPr>
        <w:numPr>
          <w:ilvl w:val="0"/>
          <w:numId w:val="99"/>
        </w:numPr>
        <w:spacing w:line="276" w:lineRule="auto"/>
        <w:rPr>
          <w:rFonts w:cs="Tahoma"/>
          <w:lang w:val="es-AR"/>
        </w:rPr>
      </w:pPr>
      <w:r w:rsidRPr="00E82B80">
        <w:rPr>
          <w:rFonts w:cs="Tahoma"/>
          <w:lang w:val="es-AR"/>
        </w:rPr>
        <w:t>Equipamiento:</w:t>
      </w:r>
    </w:p>
    <w:p w14:paraId="15035FC7" w14:textId="77777777" w:rsidR="00802178" w:rsidRPr="00E82B80" w:rsidRDefault="00802178" w:rsidP="00802178">
      <w:pPr>
        <w:ind w:left="491"/>
        <w:rPr>
          <w:rFonts w:cs="Tahoma"/>
          <w:lang w:val="es-AR"/>
        </w:rPr>
      </w:pPr>
    </w:p>
    <w:p w14:paraId="3D7E1AFA" w14:textId="77777777" w:rsidR="00802178" w:rsidRPr="00E82B80" w:rsidRDefault="00802178" w:rsidP="00802178">
      <w:pPr>
        <w:spacing w:line="276" w:lineRule="auto"/>
        <w:rPr>
          <w:rFonts w:cs="Tahoma"/>
          <w:lang w:val="es-AR"/>
        </w:rPr>
      </w:pPr>
      <w:r w:rsidRPr="00E82B80">
        <w:rPr>
          <w:rFonts w:cs="Tahoma"/>
          <w:lang w:val="es-AR"/>
        </w:rPr>
        <w:t>El interruptor deberá contar con los siguientes elementos:</w:t>
      </w:r>
    </w:p>
    <w:p w14:paraId="29DDBFD0" w14:textId="77777777" w:rsidR="00802178" w:rsidRPr="00E82B80" w:rsidRDefault="00802178" w:rsidP="001348B6">
      <w:pPr>
        <w:pStyle w:val="pn"/>
        <w:numPr>
          <w:ilvl w:val="0"/>
          <w:numId w:val="100"/>
        </w:numPr>
        <w:spacing w:line="276" w:lineRule="auto"/>
        <w:rPr>
          <w:rFonts w:cs="Tahoma"/>
        </w:rPr>
      </w:pPr>
      <w:r w:rsidRPr="00E82B80">
        <w:rPr>
          <w:rFonts w:cs="Tahoma"/>
        </w:rPr>
        <w:t>Bobina de cierre 125 Vcc.</w:t>
      </w:r>
    </w:p>
    <w:p w14:paraId="3B1463FB" w14:textId="77777777" w:rsidR="00802178" w:rsidRPr="00E82B80" w:rsidRDefault="00802178" w:rsidP="001348B6">
      <w:pPr>
        <w:pStyle w:val="pn"/>
        <w:numPr>
          <w:ilvl w:val="0"/>
          <w:numId w:val="100"/>
        </w:numPr>
        <w:spacing w:line="276" w:lineRule="auto"/>
        <w:rPr>
          <w:rFonts w:cs="Tahoma"/>
        </w:rPr>
      </w:pPr>
      <w:r w:rsidRPr="00E82B80">
        <w:rPr>
          <w:rFonts w:cs="Tahoma"/>
        </w:rPr>
        <w:t>Bobina de apertura 125 Vcc (2 unidades).</w:t>
      </w:r>
    </w:p>
    <w:p w14:paraId="184C70B9" w14:textId="77777777" w:rsidR="00802178" w:rsidRPr="00E82B80" w:rsidRDefault="00802178" w:rsidP="001348B6">
      <w:pPr>
        <w:pStyle w:val="pn"/>
        <w:numPr>
          <w:ilvl w:val="0"/>
          <w:numId w:val="100"/>
        </w:numPr>
        <w:spacing w:line="276" w:lineRule="auto"/>
        <w:rPr>
          <w:rFonts w:cs="Tahoma"/>
        </w:rPr>
      </w:pPr>
      <w:r w:rsidRPr="00E82B80">
        <w:rPr>
          <w:rFonts w:cs="Tahoma"/>
        </w:rPr>
        <w:t>Indicador de posición de los contactos.</w:t>
      </w:r>
    </w:p>
    <w:p w14:paraId="478D2932" w14:textId="77777777" w:rsidR="00802178" w:rsidRPr="00E82B80" w:rsidRDefault="00802178" w:rsidP="001348B6">
      <w:pPr>
        <w:pStyle w:val="pn"/>
        <w:numPr>
          <w:ilvl w:val="0"/>
          <w:numId w:val="100"/>
        </w:numPr>
        <w:spacing w:line="276" w:lineRule="auto"/>
        <w:rPr>
          <w:rFonts w:cs="Tahoma"/>
        </w:rPr>
      </w:pPr>
      <w:r w:rsidRPr="00E82B80">
        <w:rPr>
          <w:rFonts w:cs="Tahoma"/>
        </w:rPr>
        <w:t>Indicador del estado de carga del resorte.</w:t>
      </w:r>
    </w:p>
    <w:p w14:paraId="0D7241A7" w14:textId="77777777" w:rsidR="00802178" w:rsidRPr="00E82B80" w:rsidRDefault="00802178" w:rsidP="00052F6C">
      <w:pPr>
        <w:pStyle w:val="pn"/>
        <w:numPr>
          <w:ilvl w:val="0"/>
          <w:numId w:val="100"/>
        </w:numPr>
        <w:spacing w:after="0" w:line="276" w:lineRule="auto"/>
        <w:rPr>
          <w:rFonts w:cs="Tahoma"/>
        </w:rPr>
      </w:pPr>
      <w:r w:rsidRPr="00E82B80">
        <w:rPr>
          <w:rFonts w:cs="Tahoma"/>
        </w:rPr>
        <w:t>Contador de operaciones.</w:t>
      </w:r>
    </w:p>
    <w:p w14:paraId="734D5904" w14:textId="77777777" w:rsidR="00802178" w:rsidRPr="00E82B80" w:rsidRDefault="00802178" w:rsidP="00802178">
      <w:pPr>
        <w:rPr>
          <w:rFonts w:cs="Tahoma"/>
          <w:lang w:val="es-AR"/>
        </w:rPr>
      </w:pPr>
    </w:p>
    <w:p w14:paraId="795CD4E0" w14:textId="77777777" w:rsidR="00802178" w:rsidRPr="00E82B80" w:rsidRDefault="00802178" w:rsidP="001348B6">
      <w:pPr>
        <w:numPr>
          <w:ilvl w:val="0"/>
          <w:numId w:val="99"/>
        </w:numPr>
        <w:spacing w:line="276" w:lineRule="auto"/>
        <w:rPr>
          <w:rFonts w:cs="Tahoma"/>
          <w:lang w:val="es-AR"/>
        </w:rPr>
      </w:pPr>
      <w:r w:rsidRPr="00E82B80">
        <w:rPr>
          <w:rFonts w:cs="Tahoma"/>
          <w:lang w:val="es-AR"/>
        </w:rPr>
        <w:t>Contactos Auxiliares:</w:t>
      </w:r>
    </w:p>
    <w:p w14:paraId="795FA143" w14:textId="77777777" w:rsidR="00802178" w:rsidRPr="00E82B80" w:rsidRDefault="00802178" w:rsidP="00802178">
      <w:pPr>
        <w:rPr>
          <w:rFonts w:cs="Tahoma"/>
          <w:lang w:val="es-AR"/>
        </w:rPr>
      </w:pPr>
    </w:p>
    <w:p w14:paraId="64BA8C56" w14:textId="77777777" w:rsidR="00802178" w:rsidRDefault="00802178" w:rsidP="00802178">
      <w:pPr>
        <w:spacing w:line="276" w:lineRule="auto"/>
        <w:rPr>
          <w:rFonts w:cs="Tahoma"/>
          <w:lang w:val="es-AR"/>
        </w:rPr>
      </w:pPr>
      <w:r w:rsidRPr="00E82B80">
        <w:rPr>
          <w:rFonts w:cs="Tahoma"/>
          <w:lang w:val="es-AR"/>
        </w:rPr>
        <w:t>El interruptor dispondrá de diez (10) contactos auxiliares normalmente abiertos y diez (10) contactos auxiliares normalmente cerrados para señalización de la posición a distancia para habilitación de los circuitos de tensión y para enclavamiento de los seccionadores correspondientes, aptos para operar con 125 Vcc.</w:t>
      </w:r>
    </w:p>
    <w:p w14:paraId="63A6A8F7" w14:textId="77777777" w:rsidR="00052F6C" w:rsidRPr="00E82B80" w:rsidRDefault="00052F6C" w:rsidP="00052F6C">
      <w:pPr>
        <w:rPr>
          <w:rFonts w:cs="Tahoma"/>
          <w:lang w:val="es-AR"/>
        </w:rPr>
      </w:pPr>
    </w:p>
    <w:p w14:paraId="0BACF0E3" w14:textId="77777777" w:rsidR="00802178" w:rsidRPr="00E82B80" w:rsidRDefault="00802178" w:rsidP="00052F6C">
      <w:pPr>
        <w:pStyle w:val="Ttulo2"/>
        <w:spacing w:before="0" w:line="360" w:lineRule="auto"/>
        <w:rPr>
          <w:rFonts w:cs="Tahoma"/>
        </w:rPr>
      </w:pPr>
      <w:bookmarkStart w:id="966" w:name="_Toc111048084"/>
      <w:bookmarkStart w:id="967" w:name="_Toc106033358"/>
      <w:bookmarkStart w:id="968" w:name="_Toc106038933"/>
      <w:bookmarkStart w:id="969" w:name="_Toc108707462"/>
      <w:bookmarkStart w:id="970" w:name="_Toc186093443"/>
      <w:bookmarkStart w:id="971" w:name="_Toc191307561"/>
      <w:bookmarkEnd w:id="966"/>
      <w:r w:rsidRPr="00E82B80">
        <w:rPr>
          <w:rFonts w:cs="Tahoma"/>
        </w:rPr>
        <w:t>Transformadores de Intensidad</w:t>
      </w:r>
      <w:bookmarkEnd w:id="967"/>
      <w:bookmarkEnd w:id="968"/>
      <w:bookmarkEnd w:id="969"/>
      <w:bookmarkEnd w:id="970"/>
      <w:bookmarkEnd w:id="971"/>
    </w:p>
    <w:p w14:paraId="04A1F030" w14:textId="77777777" w:rsidR="00802178" w:rsidRPr="00E82B80" w:rsidRDefault="00802178" w:rsidP="00802178">
      <w:pPr>
        <w:spacing w:line="276" w:lineRule="auto"/>
        <w:rPr>
          <w:rFonts w:cs="Tahoma"/>
          <w:lang w:val="es-AR"/>
        </w:rPr>
      </w:pPr>
      <w:r w:rsidRPr="00E82B80">
        <w:rPr>
          <w:rFonts w:cs="Tahoma"/>
          <w:lang w:val="es-AR"/>
        </w:rPr>
        <w:t>Estarán montados sobre perfiles en el compartimiento del cable de media tensión y serán de tipo interior y aislación seca, con cuerpo de epoxi, araldite o similar.</w:t>
      </w:r>
    </w:p>
    <w:p w14:paraId="53880BFF" w14:textId="77777777" w:rsidR="00D530CA" w:rsidRPr="00E82B80" w:rsidRDefault="00D530CA" w:rsidP="00052F6C">
      <w:pPr>
        <w:rPr>
          <w:rFonts w:cs="Tahoma"/>
          <w:lang w:val="es-AR"/>
        </w:rPr>
      </w:pPr>
    </w:p>
    <w:p w14:paraId="25411612" w14:textId="77777777" w:rsidR="00802178" w:rsidRPr="00E82B80" w:rsidRDefault="00802178" w:rsidP="00802178">
      <w:pPr>
        <w:spacing w:line="276" w:lineRule="auto"/>
        <w:rPr>
          <w:rFonts w:cs="Tahoma"/>
          <w:lang w:val="es-AR"/>
        </w:rPr>
      </w:pPr>
      <w:r w:rsidRPr="00E82B80">
        <w:rPr>
          <w:rFonts w:cs="Tahoma"/>
          <w:lang w:val="es-AR"/>
        </w:rPr>
        <w:t>Sus bornes primarios no serán soporte de los contactos fijos del seccionador de puesta a tierra como así tampoco de la botella del cable de media tensión, la que estará soportada por un perfil dispuesto para este fin, o por el pi</w:t>
      </w:r>
      <w:r w:rsidR="00052F6C">
        <w:rPr>
          <w:rFonts w:cs="Tahoma"/>
          <w:lang w:val="es-AR"/>
        </w:rPr>
        <w:t xml:space="preserve">so, según la solución adoptada. </w:t>
      </w:r>
      <w:r w:rsidRPr="00E82B80">
        <w:rPr>
          <w:rFonts w:cs="Tahoma"/>
          <w:lang w:val="es-AR"/>
        </w:rPr>
        <w:t>Tendrán doble relación y dos o tres núcleos según se indica en cada caso en la Planilla de Datos Garantizados.</w:t>
      </w:r>
    </w:p>
    <w:p w14:paraId="4CF8819C" w14:textId="77777777" w:rsidR="00802178" w:rsidRPr="00E82B80" w:rsidRDefault="00802178" w:rsidP="00802178">
      <w:pPr>
        <w:rPr>
          <w:rFonts w:cs="Tahoma"/>
          <w:lang w:val="es-AR"/>
        </w:rPr>
      </w:pPr>
    </w:p>
    <w:p w14:paraId="74912C0A" w14:textId="77777777" w:rsidR="00052F6C" w:rsidRDefault="00802178" w:rsidP="00802178">
      <w:pPr>
        <w:spacing w:line="276" w:lineRule="auto"/>
        <w:rPr>
          <w:rFonts w:cs="Tahoma"/>
          <w:lang w:val="es-AR"/>
        </w:rPr>
      </w:pPr>
      <w:r w:rsidRPr="00E82B80">
        <w:rPr>
          <w:rFonts w:cs="Tahoma"/>
          <w:lang w:val="es-AR"/>
        </w:rPr>
        <w:t>Asimismo, el resto de las características eléctricas tales como clase de precisión, prestación, factor de saturación, etc., están definidas en las respectivas Planilla de Datos Técnicos Garantizados. Los devanados secundarios serán establecidos a 5 A para las celdas de salidas d</w:t>
      </w:r>
      <w:r w:rsidR="00D530CA" w:rsidRPr="00E82B80">
        <w:rPr>
          <w:rFonts w:cs="Tahoma"/>
          <w:lang w:val="es-AR"/>
        </w:rPr>
        <w:t>e distribución de media tensión.</w:t>
      </w:r>
      <w:r w:rsidR="00052F6C">
        <w:rPr>
          <w:rFonts w:cs="Tahoma"/>
          <w:lang w:val="es-AR"/>
        </w:rPr>
        <w:t xml:space="preserve"> </w:t>
      </w:r>
      <w:r w:rsidRPr="00E82B80">
        <w:rPr>
          <w:rFonts w:cs="Tahoma"/>
          <w:lang w:val="es-AR"/>
        </w:rPr>
        <w:t xml:space="preserve">El cableado deberá respetar las fases y deberá ser homólogo para identificar </w:t>
      </w:r>
      <w:r w:rsidR="00052F6C">
        <w:rPr>
          <w:rFonts w:cs="Tahoma"/>
          <w:lang w:val="es-AR"/>
        </w:rPr>
        <w:t xml:space="preserve">corrientes salientes de barras. </w:t>
      </w:r>
    </w:p>
    <w:p w14:paraId="00536AD5" w14:textId="77777777" w:rsidR="00052F6C" w:rsidRDefault="00052F6C" w:rsidP="00052F6C">
      <w:pPr>
        <w:rPr>
          <w:rFonts w:cs="Tahoma"/>
          <w:lang w:val="es-AR"/>
        </w:rPr>
      </w:pPr>
    </w:p>
    <w:p w14:paraId="1B360FC6" w14:textId="77777777" w:rsidR="00802178" w:rsidRPr="00E82B80" w:rsidRDefault="00802178" w:rsidP="00802178">
      <w:pPr>
        <w:spacing w:line="276" w:lineRule="auto"/>
        <w:rPr>
          <w:rFonts w:cs="Tahoma"/>
          <w:lang w:val="es-AR"/>
        </w:rPr>
      </w:pPr>
      <w:r w:rsidRPr="00E82B80">
        <w:rPr>
          <w:rFonts w:cs="Tahoma"/>
          <w:lang w:val="es-AR"/>
        </w:rPr>
        <w:lastRenderedPageBreak/>
        <w:t>Deberán estar calculados para soportar térmica y dinámicamente las corrientes de cortocircuito del sistema eléctrico correspondiente.</w:t>
      </w:r>
    </w:p>
    <w:p w14:paraId="0407E0B9" w14:textId="77777777" w:rsidR="00802178" w:rsidRPr="00E82B80" w:rsidRDefault="00802178" w:rsidP="00802178">
      <w:pPr>
        <w:rPr>
          <w:rFonts w:cs="Tahoma"/>
          <w:lang w:val="es-AR"/>
        </w:rPr>
      </w:pPr>
    </w:p>
    <w:p w14:paraId="3D44C723" w14:textId="77777777" w:rsidR="00802178" w:rsidRPr="00E82B80" w:rsidRDefault="00802178" w:rsidP="00802178">
      <w:pPr>
        <w:spacing w:line="276" w:lineRule="auto"/>
        <w:rPr>
          <w:rFonts w:cs="Tahoma"/>
          <w:lang w:val="es-AR"/>
        </w:rPr>
      </w:pPr>
      <w:r w:rsidRPr="00E82B80">
        <w:rPr>
          <w:rFonts w:cs="Tahoma"/>
          <w:lang w:val="es-AR"/>
        </w:rPr>
        <w:t>Las cajas de bornes serán con tapa y se dispondrán enfrentadas con la puerta posterior. Las placas de características deberán estar enfrentadas a la puerta posterior.</w:t>
      </w:r>
    </w:p>
    <w:p w14:paraId="129870D2" w14:textId="77777777" w:rsidR="00802178" w:rsidRPr="00052F6C" w:rsidRDefault="00802178" w:rsidP="00052F6C">
      <w:pPr>
        <w:pStyle w:val="Ttulo2"/>
        <w:spacing w:after="0" w:line="360" w:lineRule="auto"/>
        <w:rPr>
          <w:rFonts w:cs="Tahoma"/>
        </w:rPr>
      </w:pPr>
      <w:bookmarkStart w:id="972" w:name="_Toc106033359"/>
      <w:bookmarkStart w:id="973" w:name="_Toc106038934"/>
      <w:bookmarkStart w:id="974" w:name="_Toc108707463"/>
      <w:bookmarkStart w:id="975" w:name="_Toc186093444"/>
      <w:bookmarkStart w:id="976" w:name="_Toc191307562"/>
      <w:r w:rsidRPr="00E82B80">
        <w:rPr>
          <w:rFonts w:cs="Tahoma"/>
        </w:rPr>
        <w:t>Transformadores de tensión</w:t>
      </w:r>
      <w:bookmarkEnd w:id="972"/>
      <w:bookmarkEnd w:id="973"/>
      <w:bookmarkEnd w:id="974"/>
      <w:bookmarkEnd w:id="975"/>
      <w:bookmarkEnd w:id="976"/>
    </w:p>
    <w:p w14:paraId="7D2CD95D" w14:textId="77777777" w:rsidR="00052F6C" w:rsidRDefault="00802178" w:rsidP="00802178">
      <w:pPr>
        <w:spacing w:line="276" w:lineRule="auto"/>
        <w:rPr>
          <w:rFonts w:cs="Tahoma"/>
        </w:rPr>
      </w:pPr>
      <w:r w:rsidRPr="00E82B80">
        <w:rPr>
          <w:rFonts w:cs="Tahoma"/>
        </w:rPr>
        <w:t xml:space="preserve">Serán de tipo interior y aislación seca con cuerpo de epoxi araldite o similar. </w:t>
      </w:r>
    </w:p>
    <w:p w14:paraId="3C9BC404" w14:textId="77777777" w:rsidR="00802178" w:rsidRPr="00E82B80" w:rsidRDefault="00802178" w:rsidP="00802178">
      <w:pPr>
        <w:spacing w:line="276" w:lineRule="auto"/>
        <w:rPr>
          <w:rFonts w:cs="Tahoma"/>
        </w:rPr>
      </w:pPr>
      <w:r w:rsidRPr="00E82B80">
        <w:rPr>
          <w:rFonts w:cs="Tahoma"/>
        </w:rPr>
        <w:t>Serán de arrollamiento múltiple:</w:t>
      </w:r>
    </w:p>
    <w:p w14:paraId="3EBB916A" w14:textId="77777777" w:rsidR="00D530CA" w:rsidRPr="00E82B80" w:rsidRDefault="00D530CA" w:rsidP="00052F6C">
      <w:pPr>
        <w:pStyle w:val="pn"/>
        <w:spacing w:after="0"/>
        <w:ind w:left="0"/>
        <w:rPr>
          <w:rFonts w:cs="Tahoma"/>
        </w:rPr>
      </w:pPr>
    </w:p>
    <w:p w14:paraId="3CC65FAE" w14:textId="77777777" w:rsidR="00802178" w:rsidRDefault="00802178" w:rsidP="00052F6C">
      <w:pPr>
        <w:pStyle w:val="pn"/>
        <w:numPr>
          <w:ilvl w:val="0"/>
          <w:numId w:val="101"/>
        </w:numPr>
        <w:spacing w:after="0" w:line="276" w:lineRule="auto"/>
        <w:rPr>
          <w:rFonts w:cs="Tahoma"/>
        </w:rPr>
      </w:pPr>
      <w:r w:rsidRPr="005B1708">
        <w:rPr>
          <w:rFonts w:cs="Tahoma"/>
          <w:highlight w:val="yellow"/>
        </w:rPr>
        <w:t>13.75/1.73</w:t>
      </w:r>
      <w:r w:rsidRPr="00E82B80">
        <w:rPr>
          <w:rFonts w:cs="Tahoma"/>
        </w:rPr>
        <w:t xml:space="preserve"> – 0.120/1.73 – 0.120/1.73 kV (según corresponda)</w:t>
      </w:r>
      <w:r w:rsidR="00052F6C">
        <w:rPr>
          <w:rFonts w:cs="Tahoma"/>
        </w:rPr>
        <w:t>.</w:t>
      </w:r>
    </w:p>
    <w:p w14:paraId="21517DB0" w14:textId="77777777" w:rsidR="00052F6C" w:rsidRPr="00E82B80" w:rsidRDefault="00052F6C" w:rsidP="00052F6C">
      <w:pPr>
        <w:pStyle w:val="pn"/>
        <w:spacing w:after="0"/>
        <w:ind w:left="0"/>
        <w:rPr>
          <w:rFonts w:cs="Tahoma"/>
        </w:rPr>
      </w:pPr>
    </w:p>
    <w:p w14:paraId="4E4F9CDB" w14:textId="77777777" w:rsidR="00802178" w:rsidRPr="00E82B80" w:rsidRDefault="00802178" w:rsidP="00802178">
      <w:pPr>
        <w:spacing w:line="276" w:lineRule="auto"/>
        <w:rPr>
          <w:rFonts w:cs="Tahoma"/>
          <w:lang w:val="es-AR"/>
        </w:rPr>
      </w:pPr>
      <w:r w:rsidRPr="00E82B80">
        <w:rPr>
          <w:rFonts w:cs="Tahoma"/>
          <w:lang w:val="es-AR"/>
        </w:rPr>
        <w:t>Destinándose uno de los arrollamientos para la conexión en triángulo abierto de la protección direccional de tierra. Estos transformadores estarán protegidos con fusibles de alto poder de ruptura (A.P.R.) incorporados en el cubículo de control de la celda y los mismos se dispondrán para la medición de la tensión de barras y para la llegada lado media tensión del transformador de potencia.</w:t>
      </w:r>
    </w:p>
    <w:p w14:paraId="5F41682E" w14:textId="77777777" w:rsidR="00D530CA" w:rsidRPr="00E82B80" w:rsidRDefault="00D530CA" w:rsidP="00052F6C">
      <w:pPr>
        <w:rPr>
          <w:rFonts w:cs="Tahoma"/>
          <w:lang w:val="es-AR"/>
        </w:rPr>
      </w:pPr>
    </w:p>
    <w:p w14:paraId="6B4698C1" w14:textId="77777777" w:rsidR="00802178" w:rsidRPr="00E82B80" w:rsidRDefault="00802178" w:rsidP="00802178">
      <w:pPr>
        <w:spacing w:line="276" w:lineRule="auto"/>
        <w:rPr>
          <w:rFonts w:cs="Tahoma"/>
          <w:lang w:val="es-AR"/>
        </w:rPr>
      </w:pPr>
      <w:r w:rsidRPr="00E82B80">
        <w:rPr>
          <w:rFonts w:cs="Tahoma"/>
          <w:lang w:val="es-AR"/>
        </w:rPr>
        <w:t>El cableado deberá respetar las fases y ser homólogo para permitir la medición de potencia en cada celda.</w:t>
      </w:r>
    </w:p>
    <w:p w14:paraId="0E5F2179" w14:textId="77777777" w:rsidR="00802178" w:rsidRPr="00E82B80" w:rsidRDefault="00802178" w:rsidP="00802178">
      <w:pPr>
        <w:spacing w:line="276" w:lineRule="auto"/>
        <w:rPr>
          <w:rFonts w:cs="Tahoma"/>
          <w:lang w:val="es-AR"/>
        </w:rPr>
      </w:pPr>
      <w:r w:rsidRPr="00E82B80">
        <w:rPr>
          <w:rFonts w:cs="Tahoma"/>
          <w:lang w:val="es-AR"/>
        </w:rPr>
        <w:t>Los fusibles tendrán como mínimo la potencia de ruptura de los interruptores. El calibre será apto para protegerlos térmicamente y contarán con indicación visual de fusibles quemados.</w:t>
      </w:r>
    </w:p>
    <w:p w14:paraId="7293CE16" w14:textId="77777777" w:rsidR="00802178" w:rsidRPr="00E82B80" w:rsidRDefault="00802178" w:rsidP="00802178">
      <w:pPr>
        <w:rPr>
          <w:rFonts w:cs="Tahoma"/>
          <w:lang w:val="es-AR"/>
        </w:rPr>
      </w:pPr>
    </w:p>
    <w:p w14:paraId="2B560580" w14:textId="77777777" w:rsidR="00802178" w:rsidRPr="00E82B80" w:rsidRDefault="00802178" w:rsidP="00802178">
      <w:pPr>
        <w:spacing w:line="276" w:lineRule="auto"/>
        <w:rPr>
          <w:rFonts w:cs="Tahoma"/>
          <w:lang w:val="es-AR"/>
        </w:rPr>
      </w:pPr>
      <w:r w:rsidRPr="00E82B80">
        <w:rPr>
          <w:rFonts w:cs="Tahoma"/>
          <w:lang w:val="es-AR"/>
        </w:rPr>
        <w:t xml:space="preserve">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puestos de tierra antes que el operador tenga acceso a ellos, evitando todo contacto accidental. Esta maniobra implicará también la desconexión de los circuitos secundarios. </w:t>
      </w:r>
    </w:p>
    <w:p w14:paraId="1E1DBB5F" w14:textId="77777777" w:rsidR="00802178" w:rsidRPr="00E82B80" w:rsidRDefault="00802178" w:rsidP="00802178">
      <w:pPr>
        <w:rPr>
          <w:rFonts w:cs="Tahoma"/>
          <w:lang w:val="es-AR"/>
        </w:rPr>
      </w:pPr>
    </w:p>
    <w:p w14:paraId="75A9E401" w14:textId="77777777" w:rsidR="00802178" w:rsidRPr="00E82B80" w:rsidRDefault="00802178" w:rsidP="00802178">
      <w:pPr>
        <w:spacing w:line="276" w:lineRule="auto"/>
        <w:rPr>
          <w:rFonts w:cs="Tahoma"/>
          <w:lang w:val="es-AR"/>
        </w:rPr>
      </w:pPr>
      <w:r w:rsidRPr="00E82B80">
        <w:rPr>
          <w:rFonts w:cs="Tahoma"/>
          <w:lang w:val="es-AR"/>
        </w:rPr>
        <w:t xml:space="preserve">Tres (3) transformadores de tensión estarán dispuestos en la celda de llegada de media tensión del transformador y otros tres (3) transformadores en la celda de banco de capacitores para la medición de tensión de la barra colectora. Los transformadores de la barra deberán tener la capacidad para servir de soporte de medición de energía a la barra y a las salidas de distribución de media tensión. </w:t>
      </w:r>
    </w:p>
    <w:p w14:paraId="119CF8EC" w14:textId="77777777" w:rsidR="00802178" w:rsidRPr="00E82B80" w:rsidRDefault="00802178" w:rsidP="00052F6C">
      <w:pPr>
        <w:rPr>
          <w:rFonts w:cs="Tahoma"/>
          <w:lang w:val="es-AR"/>
        </w:rPr>
      </w:pPr>
    </w:p>
    <w:p w14:paraId="4E062144" w14:textId="77777777" w:rsidR="00802178" w:rsidRDefault="00802178" w:rsidP="00802178">
      <w:pPr>
        <w:spacing w:line="276" w:lineRule="auto"/>
        <w:rPr>
          <w:rFonts w:cs="Tahoma"/>
          <w:lang w:val="es-AR"/>
        </w:rPr>
      </w:pPr>
      <w:r w:rsidRPr="00E82B80">
        <w:rPr>
          <w:rFonts w:cs="Tahoma"/>
          <w:lang w:val="es-AR"/>
        </w:rPr>
        <w:t>Las placas de características deberán estar enfrentadas a la puerta posterior.</w:t>
      </w:r>
    </w:p>
    <w:p w14:paraId="5C371BFF" w14:textId="77777777" w:rsidR="00052F6C" w:rsidRPr="00E82B80" w:rsidRDefault="00052F6C" w:rsidP="00052F6C">
      <w:pPr>
        <w:rPr>
          <w:rFonts w:cs="Tahoma"/>
          <w:lang w:val="es-AR"/>
        </w:rPr>
      </w:pPr>
    </w:p>
    <w:p w14:paraId="4939EDDD" w14:textId="77777777" w:rsidR="00802178" w:rsidRPr="00052F6C" w:rsidRDefault="00802178" w:rsidP="00052F6C">
      <w:pPr>
        <w:pStyle w:val="Ttulo2"/>
        <w:spacing w:before="0" w:after="0" w:line="360" w:lineRule="auto"/>
        <w:rPr>
          <w:rFonts w:cs="Tahoma"/>
        </w:rPr>
      </w:pPr>
      <w:bookmarkStart w:id="977" w:name="_Toc106033360"/>
      <w:bookmarkStart w:id="978" w:name="_Toc106038935"/>
      <w:bookmarkStart w:id="979" w:name="_Toc108707464"/>
      <w:bookmarkStart w:id="980" w:name="_Toc186093445"/>
      <w:bookmarkStart w:id="981" w:name="_Toc191307563"/>
      <w:r w:rsidRPr="00E82B80">
        <w:rPr>
          <w:rFonts w:cs="Tahoma"/>
        </w:rPr>
        <w:t>Divisores de Tensión Capacitivos</w:t>
      </w:r>
      <w:bookmarkEnd w:id="977"/>
      <w:bookmarkEnd w:id="978"/>
      <w:bookmarkEnd w:id="979"/>
      <w:bookmarkEnd w:id="980"/>
      <w:bookmarkEnd w:id="981"/>
    </w:p>
    <w:p w14:paraId="4E670429" w14:textId="77777777" w:rsidR="00802178" w:rsidRPr="00E82B80" w:rsidRDefault="00802178" w:rsidP="00802178">
      <w:pPr>
        <w:spacing w:line="276" w:lineRule="auto"/>
        <w:rPr>
          <w:rFonts w:cs="Tahoma"/>
          <w:lang w:val="es-AR"/>
        </w:rPr>
      </w:pPr>
      <w:r w:rsidRPr="00E82B80">
        <w:rPr>
          <w:rFonts w:cs="Tahoma"/>
          <w:lang w:val="es-AR"/>
        </w:rPr>
        <w:t>Estos divisores estarán montados en el compartimiento de cables y se conectarán a las tres fases, del lado del cable.</w:t>
      </w:r>
    </w:p>
    <w:p w14:paraId="611780AB" w14:textId="77777777" w:rsidR="00802178" w:rsidRPr="00E82B80" w:rsidRDefault="00802178" w:rsidP="00802178">
      <w:pPr>
        <w:rPr>
          <w:rFonts w:cs="Tahoma"/>
          <w:lang w:val="es-AR"/>
        </w:rPr>
      </w:pPr>
    </w:p>
    <w:p w14:paraId="5DB00FEA" w14:textId="77777777" w:rsidR="00802178" w:rsidRPr="00E82B80" w:rsidRDefault="00802178" w:rsidP="00802178">
      <w:pPr>
        <w:spacing w:line="276" w:lineRule="auto"/>
        <w:rPr>
          <w:rFonts w:cs="Tahoma"/>
          <w:lang w:val="es-AR"/>
        </w:rPr>
      </w:pPr>
      <w:r w:rsidRPr="00E82B80">
        <w:rPr>
          <w:rFonts w:cs="Tahoma"/>
          <w:lang w:val="es-AR"/>
        </w:rPr>
        <w:t>Los divisores tendrán relés amplificadores de tensión (Optoacopladores) con dos contactos inversores, que permitirán materializar los enclavamientos eléctricos que sean requeridos.</w:t>
      </w:r>
    </w:p>
    <w:p w14:paraId="465F5E26" w14:textId="77777777" w:rsidR="00802178" w:rsidRPr="00E82B80" w:rsidRDefault="00802178" w:rsidP="00802178">
      <w:pPr>
        <w:rPr>
          <w:rFonts w:cs="Tahoma"/>
          <w:lang w:val="es-AR"/>
        </w:rPr>
      </w:pPr>
    </w:p>
    <w:p w14:paraId="53AB9EFC" w14:textId="77777777" w:rsidR="00802178" w:rsidRDefault="00802178" w:rsidP="00802178">
      <w:pPr>
        <w:spacing w:line="276" w:lineRule="auto"/>
        <w:rPr>
          <w:rFonts w:cs="Tahoma"/>
          <w:lang w:val="es-AR"/>
        </w:rPr>
      </w:pPr>
      <w:r w:rsidRPr="00E82B80">
        <w:rPr>
          <w:rFonts w:cs="Tahoma"/>
          <w:lang w:val="es-AR"/>
        </w:rPr>
        <w:t>Las lámparas de Neón indicadoras de tensión serán ubicadas en el frente del cubículo de baja tensión. El cableado hasta las mismas deberá ser de tal modo que no existan fenómenos de acoplamiento capacitivo entre fases.</w:t>
      </w:r>
    </w:p>
    <w:p w14:paraId="79FF18D0" w14:textId="77777777" w:rsidR="00052F6C" w:rsidRPr="00E82B80" w:rsidRDefault="00052F6C" w:rsidP="00052F6C">
      <w:pPr>
        <w:rPr>
          <w:rFonts w:cs="Tahoma"/>
          <w:lang w:val="es-AR"/>
        </w:rPr>
      </w:pPr>
    </w:p>
    <w:p w14:paraId="4A67D9A6" w14:textId="77777777" w:rsidR="00802178" w:rsidRPr="00052F6C" w:rsidRDefault="00802178" w:rsidP="00052F6C">
      <w:pPr>
        <w:pStyle w:val="Ttulo2"/>
        <w:spacing w:before="0" w:after="0" w:line="360" w:lineRule="auto"/>
        <w:rPr>
          <w:rFonts w:cs="Tahoma"/>
        </w:rPr>
      </w:pPr>
      <w:bookmarkStart w:id="982" w:name="_Toc106033361"/>
      <w:bookmarkStart w:id="983" w:name="_Toc106038936"/>
      <w:r w:rsidRPr="00E82B80">
        <w:rPr>
          <w:rFonts w:cs="Tahoma"/>
        </w:rPr>
        <w:t xml:space="preserve"> </w:t>
      </w:r>
      <w:bookmarkStart w:id="984" w:name="_Toc108707465"/>
      <w:bookmarkStart w:id="985" w:name="_Toc186093446"/>
      <w:bookmarkStart w:id="986" w:name="_Toc191307564"/>
      <w:r w:rsidRPr="00E82B80">
        <w:rPr>
          <w:rFonts w:cs="Tahoma"/>
        </w:rPr>
        <w:t>Elementos de Accionamientos, Señalización, Medición y Protección</w:t>
      </w:r>
      <w:bookmarkEnd w:id="982"/>
      <w:bookmarkEnd w:id="983"/>
      <w:bookmarkEnd w:id="984"/>
      <w:bookmarkEnd w:id="985"/>
      <w:bookmarkEnd w:id="986"/>
    </w:p>
    <w:p w14:paraId="0D159956" w14:textId="77777777" w:rsidR="00802178" w:rsidRDefault="00802178" w:rsidP="00802178">
      <w:pPr>
        <w:spacing w:line="276" w:lineRule="auto"/>
        <w:rPr>
          <w:rFonts w:cs="Tahoma"/>
          <w:lang w:val="es-AR"/>
        </w:rPr>
      </w:pPr>
      <w:r w:rsidRPr="00E82B80">
        <w:rPr>
          <w:rFonts w:cs="Tahoma"/>
          <w:lang w:val="es-AR"/>
        </w:rPr>
        <w:t>Las celdas a excepción de los ojos de buey de presencia de tensión en cable podrán no contar con elementos de señalización, medición y comando como ser predispositores, señaladores a cruz, pulsadores, conmutadores, amperímetros, etc., siendo obligatoriamente delegadas a los esquemas mímicos de señalización, medición y comando de las protecciones provistas (IED – Intelligent Electronic Devices).</w:t>
      </w:r>
    </w:p>
    <w:p w14:paraId="10A83E87" w14:textId="77777777" w:rsidR="006C6A59" w:rsidRPr="00E82B80" w:rsidRDefault="006C6A59" w:rsidP="00802178">
      <w:pPr>
        <w:spacing w:line="276" w:lineRule="auto"/>
        <w:rPr>
          <w:rFonts w:cs="Tahoma"/>
          <w:lang w:val="es-AR"/>
        </w:rPr>
      </w:pPr>
    </w:p>
    <w:p w14:paraId="2173830F" w14:textId="77777777" w:rsidR="00802178" w:rsidRPr="006C6A59" w:rsidRDefault="00802178" w:rsidP="006C6A59">
      <w:pPr>
        <w:pStyle w:val="Ttulo2"/>
        <w:spacing w:before="0"/>
        <w:rPr>
          <w:rFonts w:cs="Tahoma"/>
        </w:rPr>
      </w:pPr>
      <w:bookmarkStart w:id="987" w:name="_Toc106033362"/>
      <w:bookmarkStart w:id="988" w:name="_Toc106038937"/>
      <w:bookmarkStart w:id="989" w:name="_Toc108707466"/>
      <w:bookmarkStart w:id="990" w:name="_Toc186093447"/>
      <w:bookmarkStart w:id="991" w:name="_Toc191307565"/>
      <w:r w:rsidRPr="00E82B80">
        <w:rPr>
          <w:rFonts w:cs="Tahoma"/>
        </w:rPr>
        <w:t>Relés auxiliares</w:t>
      </w:r>
      <w:bookmarkEnd w:id="987"/>
      <w:bookmarkEnd w:id="988"/>
      <w:bookmarkEnd w:id="989"/>
      <w:bookmarkEnd w:id="990"/>
      <w:bookmarkEnd w:id="991"/>
    </w:p>
    <w:p w14:paraId="67778AE6" w14:textId="77777777" w:rsidR="00802178" w:rsidRPr="00E82B80" w:rsidRDefault="00802178" w:rsidP="00802178">
      <w:pPr>
        <w:spacing w:line="276" w:lineRule="auto"/>
        <w:rPr>
          <w:rFonts w:cs="Tahoma"/>
          <w:lang w:val="es-AR"/>
        </w:rPr>
      </w:pPr>
      <w:r w:rsidRPr="00E82B80">
        <w:rPr>
          <w:rFonts w:cs="Tahoma"/>
          <w:lang w:val="es-AR"/>
        </w:rPr>
        <w:t>Estos relés auxiliares compactos, para realizar funciones auxiliares instantáneas de control, deberán ser fabricados con materiales retardantes del fuego, debiendo tener una cubierta de material transparente estanca al polvo.</w:t>
      </w:r>
    </w:p>
    <w:p w14:paraId="70187916" w14:textId="77777777" w:rsidR="00802178" w:rsidRPr="00E82B80" w:rsidRDefault="00802178" w:rsidP="00802178">
      <w:pPr>
        <w:rPr>
          <w:rFonts w:cs="Tahoma"/>
          <w:lang w:val="es-AR"/>
        </w:rPr>
      </w:pPr>
    </w:p>
    <w:p w14:paraId="75EA3188" w14:textId="77777777" w:rsidR="00802178" w:rsidRPr="00E82B80" w:rsidRDefault="00802178" w:rsidP="00802178">
      <w:pPr>
        <w:spacing w:line="276" w:lineRule="auto"/>
        <w:rPr>
          <w:rFonts w:cs="Tahoma"/>
          <w:lang w:val="es-AR"/>
        </w:rPr>
      </w:pPr>
      <w:r w:rsidRPr="00E82B80">
        <w:rPr>
          <w:rFonts w:cs="Tahoma"/>
          <w:lang w:val="es-AR"/>
        </w:rPr>
        <w:t>Deberán ser del tipo extraíble. Montadas sobre zócalo en riel DIN de conexión frontal y bornes a tornillo (El zócalo deberá ser extraíble).</w:t>
      </w:r>
    </w:p>
    <w:p w14:paraId="347B2804" w14:textId="77777777" w:rsidR="0062669B" w:rsidRPr="00E82B80" w:rsidRDefault="0062669B" w:rsidP="006C6A59">
      <w:pPr>
        <w:rPr>
          <w:rFonts w:cs="Tahoma"/>
          <w:lang w:val="es-AR"/>
        </w:rPr>
      </w:pPr>
    </w:p>
    <w:p w14:paraId="73BAF3CC" w14:textId="77777777" w:rsidR="00802178" w:rsidRPr="00E82B80" w:rsidRDefault="00802178" w:rsidP="00802178">
      <w:pPr>
        <w:spacing w:line="276" w:lineRule="auto"/>
        <w:rPr>
          <w:rFonts w:cs="Tahoma"/>
          <w:lang w:val="es-AR"/>
        </w:rPr>
      </w:pPr>
      <w:r w:rsidRPr="00E82B80">
        <w:rPr>
          <w:rFonts w:cs="Tahoma"/>
          <w:lang w:val="es-AR"/>
        </w:rPr>
        <w:t>Las bobinas deberán ser dimensionadas para trabajar permanentemente energizadas y aptas para trabajar con 125 Vcc con un rango de operación mínimo comprendido entre 90 y 150 V. Las bobinas deberán contar con diodos cortocircuitadores ("Free-wheel") para evitar sobretensiones.</w:t>
      </w:r>
    </w:p>
    <w:p w14:paraId="6627CAD9" w14:textId="77777777" w:rsidR="00802178" w:rsidRPr="00E82B80" w:rsidRDefault="00802178" w:rsidP="00802178">
      <w:pPr>
        <w:spacing w:line="276" w:lineRule="auto"/>
        <w:rPr>
          <w:rFonts w:cs="Tahoma"/>
          <w:lang w:val="es-AR"/>
        </w:rPr>
      </w:pPr>
      <w:r w:rsidRPr="00E82B80">
        <w:rPr>
          <w:rFonts w:cs="Tahoma"/>
          <w:lang w:val="es-AR"/>
        </w:rPr>
        <w:t>Los cuatro (4) contactos inversores serán del tipo autolimpiante, salvo especificación en contrario.  Aptos para operar con 125 Vcc y con una carga que resulta de su función específica, como ser, por ejemplo, la operación de energización/des energización de las bobinas de cierre y apertura del interruptor.</w:t>
      </w:r>
    </w:p>
    <w:p w14:paraId="1F9DDCD9" w14:textId="77777777" w:rsidR="0062669B" w:rsidRPr="00E82B80" w:rsidRDefault="0062669B" w:rsidP="006C6A59">
      <w:pPr>
        <w:rPr>
          <w:rFonts w:cs="Tahoma"/>
          <w:lang w:val="es-AR"/>
        </w:rPr>
      </w:pPr>
    </w:p>
    <w:p w14:paraId="062E2789" w14:textId="77777777" w:rsidR="00802178" w:rsidRDefault="00802178" w:rsidP="00802178">
      <w:pPr>
        <w:spacing w:line="276" w:lineRule="auto"/>
        <w:rPr>
          <w:rFonts w:cs="Tahoma"/>
          <w:lang w:val="es-AR"/>
        </w:rPr>
      </w:pPr>
      <w:r w:rsidRPr="00E82B80">
        <w:rPr>
          <w:rFonts w:cs="Tahoma"/>
          <w:lang w:val="es-AR"/>
        </w:rPr>
        <w:t>Los tiempos de operación (cierre de un contacto NA) deberán ser inferior a los 0.03 segundos con el valor inferior del rango de tensión especificado.</w:t>
      </w:r>
    </w:p>
    <w:p w14:paraId="33AF56D0" w14:textId="77777777" w:rsidR="006C6A59" w:rsidRPr="00E82B80" w:rsidRDefault="006C6A59" w:rsidP="006C6A59">
      <w:pPr>
        <w:rPr>
          <w:rFonts w:cs="Tahoma"/>
          <w:lang w:val="es-AR"/>
        </w:rPr>
      </w:pPr>
    </w:p>
    <w:p w14:paraId="68A22B33" w14:textId="77777777" w:rsidR="00802178" w:rsidRPr="006C6A59" w:rsidRDefault="00802178" w:rsidP="006C6A59">
      <w:pPr>
        <w:pStyle w:val="Ttulo2"/>
        <w:spacing w:before="0"/>
        <w:rPr>
          <w:rFonts w:cs="Tahoma"/>
        </w:rPr>
      </w:pPr>
      <w:bookmarkStart w:id="992" w:name="_Toc111048090"/>
      <w:bookmarkStart w:id="993" w:name="_Toc106033363"/>
      <w:bookmarkStart w:id="994" w:name="_Toc106038938"/>
      <w:bookmarkStart w:id="995" w:name="_Toc108707467"/>
      <w:bookmarkStart w:id="996" w:name="_Toc186093448"/>
      <w:bookmarkStart w:id="997" w:name="_Toc191307566"/>
      <w:bookmarkEnd w:id="992"/>
      <w:r w:rsidRPr="00E82B80">
        <w:rPr>
          <w:rFonts w:cs="Tahoma"/>
        </w:rPr>
        <w:t>Descripción del Equipamiento de los Tipos de Celdas</w:t>
      </w:r>
      <w:bookmarkEnd w:id="993"/>
      <w:bookmarkEnd w:id="994"/>
      <w:bookmarkEnd w:id="995"/>
      <w:bookmarkEnd w:id="996"/>
      <w:bookmarkEnd w:id="997"/>
    </w:p>
    <w:p w14:paraId="306021DD" w14:textId="77777777" w:rsidR="00802178" w:rsidRDefault="00802178" w:rsidP="00802178">
      <w:pPr>
        <w:spacing w:line="276" w:lineRule="auto"/>
        <w:rPr>
          <w:rFonts w:cs="Tahoma"/>
          <w:lang w:val="es-AR"/>
        </w:rPr>
      </w:pPr>
      <w:r w:rsidRPr="00E82B80">
        <w:rPr>
          <w:rFonts w:cs="Tahoma"/>
          <w:lang w:val="es-AR"/>
        </w:rPr>
        <w:t xml:space="preserve">Los tableros de celdas de MT se complementan con los esquemas unifilares que forman parte de la presente documentación. </w:t>
      </w:r>
    </w:p>
    <w:p w14:paraId="72FFE90F" w14:textId="77777777" w:rsidR="006C6A59" w:rsidRPr="00E82B80" w:rsidRDefault="006C6A59" w:rsidP="006C6A59">
      <w:pPr>
        <w:rPr>
          <w:rFonts w:cs="Tahoma"/>
          <w:lang w:val="es-AR"/>
        </w:rPr>
      </w:pPr>
    </w:p>
    <w:p w14:paraId="5E9CD31E" w14:textId="77777777" w:rsidR="00802178" w:rsidRPr="00E82B80" w:rsidRDefault="00802178" w:rsidP="00BE49C4">
      <w:pPr>
        <w:pStyle w:val="Ttulo3"/>
      </w:pPr>
      <w:bookmarkStart w:id="998" w:name="_Toc106033364"/>
      <w:bookmarkStart w:id="999" w:name="_Toc106038939"/>
      <w:bookmarkStart w:id="1000" w:name="_Toc108707468"/>
      <w:bookmarkStart w:id="1001" w:name="_Toc186093449"/>
      <w:bookmarkStart w:id="1002" w:name="_Toc191307567"/>
      <w:r w:rsidRPr="00E82B80">
        <w:t>Celdas Entrada Alimentación desde Transformador de Potencia</w:t>
      </w:r>
      <w:bookmarkEnd w:id="998"/>
      <w:bookmarkEnd w:id="999"/>
      <w:bookmarkEnd w:id="1000"/>
      <w:bookmarkEnd w:id="1001"/>
      <w:bookmarkEnd w:id="1002"/>
      <w:r w:rsidRPr="00E82B80">
        <w:t xml:space="preserve"> </w:t>
      </w:r>
    </w:p>
    <w:p w14:paraId="415C0AAD"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Compartimiento de conexión barras de fase.</w:t>
      </w:r>
    </w:p>
    <w:p w14:paraId="03127474"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en vacío.</w:t>
      </w:r>
    </w:p>
    <w:p w14:paraId="760A454D"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Transformadores de potencial con un voltaje nominal primario a </w:t>
      </w:r>
      <w:r w:rsidR="0062669B" w:rsidRPr="00E82B80">
        <w:rPr>
          <w:rFonts w:cs="Tahoma"/>
        </w:rPr>
        <w:t>13.75/1.73 – 0.120/1.73 – 0.120/1.73 kV.</w:t>
      </w:r>
    </w:p>
    <w:p w14:paraId="03119FE7"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Transformadores de corrientes de construcción mínima de tres (3) devanados de corriente nominal igual al </w:t>
      </w:r>
      <w:r w:rsidR="0062669B" w:rsidRPr="00E82B80">
        <w:rPr>
          <w:rFonts w:cs="Tahoma"/>
          <w:szCs w:val="20"/>
          <w:lang w:val="es-ES_tradnl" w:eastAsia="es-ES_tradnl" w:bidi="en-US"/>
        </w:rPr>
        <w:t xml:space="preserve">interruptor de potencia. </w:t>
      </w:r>
      <w:r w:rsidR="0062669B" w:rsidRPr="005B1708">
        <w:rPr>
          <w:rFonts w:cs="Tahoma"/>
          <w:szCs w:val="20"/>
          <w:highlight w:val="yellow"/>
          <w:lang w:val="es-ES_tradnl" w:eastAsia="es-ES_tradnl" w:bidi="en-US"/>
        </w:rPr>
        <w:t>(2500</w:t>
      </w:r>
      <w:r w:rsidR="0062669B" w:rsidRPr="00E82B80">
        <w:rPr>
          <w:rFonts w:cs="Tahoma"/>
          <w:szCs w:val="20"/>
          <w:lang w:val="es-ES_tradnl" w:eastAsia="es-ES_tradnl" w:bidi="en-US"/>
        </w:rPr>
        <w:t>/5-5-5</w:t>
      </w:r>
      <w:r w:rsidRPr="00E82B80">
        <w:rPr>
          <w:rFonts w:cs="Tahoma"/>
          <w:szCs w:val="20"/>
          <w:lang w:val="es-ES_tradnl" w:eastAsia="es-ES_tradnl" w:bidi="en-US"/>
        </w:rPr>
        <w:t>)</w:t>
      </w:r>
      <w:r w:rsidR="0062669B" w:rsidRPr="00E82B80">
        <w:rPr>
          <w:rFonts w:cs="Tahoma"/>
          <w:szCs w:val="20"/>
          <w:lang w:val="es-ES_tradnl" w:eastAsia="es-ES_tradnl" w:bidi="en-US"/>
        </w:rPr>
        <w:t xml:space="preserve"> A.</w:t>
      </w:r>
    </w:p>
    <w:p w14:paraId="56300DF3"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Detectores de presencia de tensión tipo capacitivo.</w:t>
      </w:r>
    </w:p>
    <w:p w14:paraId="0C94037E"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Compartimiento de entrada de cable de potencia para </w:t>
      </w:r>
      <w:r w:rsidR="00A90087" w:rsidRPr="00E82B80">
        <w:rPr>
          <w:rFonts w:cs="Tahoma"/>
          <w:szCs w:val="20"/>
          <w:lang w:val="es-ES_tradnl" w:eastAsia="es-ES_tradnl" w:bidi="en-US"/>
        </w:rPr>
        <w:t>tres (3</w:t>
      </w:r>
      <w:r w:rsidRPr="00E82B80">
        <w:rPr>
          <w:rFonts w:cs="Tahoma"/>
          <w:szCs w:val="20"/>
          <w:lang w:val="es-ES_tradnl" w:eastAsia="es-ES_tradnl" w:bidi="en-US"/>
        </w:rPr>
        <w:t>) conductores por fase de calibre 630 mm</w:t>
      </w:r>
      <w:r w:rsidRPr="00E82B80">
        <w:rPr>
          <w:rFonts w:cs="Tahoma"/>
          <w:szCs w:val="20"/>
          <w:vertAlign w:val="superscript"/>
          <w:lang w:val="es-ES_tradnl" w:eastAsia="es-ES_tradnl" w:bidi="en-US"/>
        </w:rPr>
        <w:t>2</w:t>
      </w:r>
      <w:r w:rsidR="00A90087" w:rsidRPr="00E82B80">
        <w:rPr>
          <w:rFonts w:cs="Tahoma"/>
          <w:szCs w:val="20"/>
          <w:vertAlign w:val="superscript"/>
          <w:lang w:val="es-ES_tradnl" w:eastAsia="es-ES_tradnl" w:bidi="en-US"/>
        </w:rPr>
        <w:t xml:space="preserve"> </w:t>
      </w:r>
      <w:r w:rsidR="00A90087" w:rsidRPr="00E82B80">
        <w:rPr>
          <w:rFonts w:cs="Tahoma"/>
          <w:szCs w:val="20"/>
          <w:lang w:val="es-ES_tradnl" w:eastAsia="es-ES_tradnl" w:bidi="en-US"/>
        </w:rPr>
        <w:t>AL.</w:t>
      </w:r>
    </w:p>
    <w:p w14:paraId="2556A595"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14:paraId="081B1070"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lastRenderedPageBreak/>
        <w:t>Un relé de protección de multifunción de acuerdo a las especificaciones de la Planilla de Datos Técnicos Garantizad</w:t>
      </w:r>
      <w:r w:rsidR="00A90087" w:rsidRPr="00E82B80">
        <w:rPr>
          <w:rFonts w:cs="Tahoma"/>
          <w:szCs w:val="20"/>
          <w:lang w:val="es-ES_tradnl" w:eastAsia="es-ES_tradnl" w:bidi="en-US"/>
        </w:rPr>
        <w:t xml:space="preserve">os de Relé de Sobre corriente </w:t>
      </w:r>
      <w:r w:rsidRPr="00E82B80">
        <w:rPr>
          <w:rFonts w:cs="Tahoma"/>
          <w:szCs w:val="20"/>
          <w:lang w:val="es-ES_tradnl" w:eastAsia="es-ES_tradnl" w:bidi="en-US"/>
        </w:rPr>
        <w:t>5A.</w:t>
      </w:r>
    </w:p>
    <w:p w14:paraId="11523ADC" w14:textId="77777777" w:rsidR="00802178" w:rsidRPr="00E82B80" w:rsidRDefault="00802178"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Todos los elementos auxiliares y componente para su operación.</w:t>
      </w:r>
    </w:p>
    <w:p w14:paraId="1AA8B6CE" w14:textId="77777777" w:rsidR="006C6A59" w:rsidRPr="006C6A59" w:rsidRDefault="00372F47" w:rsidP="006C6A59">
      <w:pPr>
        <w:numPr>
          <w:ilvl w:val="0"/>
          <w:numId w:val="103"/>
        </w:numPr>
        <w:ind w:right="141"/>
        <w:rPr>
          <w:rFonts w:cs="Tahoma"/>
          <w:szCs w:val="20"/>
          <w:lang w:val="es-ES_tradnl" w:eastAsia="es-ES_tradnl" w:bidi="en-US"/>
        </w:rPr>
      </w:pPr>
      <w:r w:rsidRPr="00E82B80">
        <w:rPr>
          <w:rFonts w:cs="Tahoma"/>
          <w:szCs w:val="20"/>
          <w:lang w:val="es-ES_tradnl" w:eastAsia="es-ES_tradnl" w:bidi="en-US"/>
        </w:rPr>
        <w:t>Cada compartimiento de la celda deberá tener la protección arco flash conectada al relé de protección.</w:t>
      </w:r>
    </w:p>
    <w:p w14:paraId="5579CF1B" w14:textId="77777777" w:rsidR="00802178" w:rsidRPr="00E82B80" w:rsidRDefault="00802178" w:rsidP="00BE49C4">
      <w:pPr>
        <w:pStyle w:val="Ttulo3"/>
      </w:pPr>
      <w:bookmarkStart w:id="1003" w:name="_Toc106033365"/>
      <w:bookmarkStart w:id="1004" w:name="_Toc106038940"/>
      <w:bookmarkStart w:id="1005" w:name="_Toc108707469"/>
      <w:bookmarkStart w:id="1006" w:name="_Toc186093450"/>
      <w:bookmarkStart w:id="1007" w:name="_Toc191307568"/>
      <w:r w:rsidRPr="00E82B80">
        <w:t>Celdas Salida a Transformador de Servicios Auxiliares</w:t>
      </w:r>
      <w:bookmarkEnd w:id="1003"/>
      <w:bookmarkEnd w:id="1004"/>
      <w:bookmarkEnd w:id="1005"/>
      <w:bookmarkEnd w:id="1006"/>
      <w:bookmarkEnd w:id="1007"/>
    </w:p>
    <w:p w14:paraId="3D0B2995" w14:textId="77777777" w:rsidR="00802178" w:rsidRDefault="00802178" w:rsidP="00802178">
      <w:pPr>
        <w:spacing w:line="276" w:lineRule="auto"/>
        <w:rPr>
          <w:rFonts w:cs="Tahoma"/>
          <w:lang w:val="es-AR" w:eastAsia="es-AR"/>
        </w:rPr>
      </w:pPr>
      <w:r w:rsidRPr="00E82B80">
        <w:rPr>
          <w:rFonts w:cs="Tahoma"/>
          <w:lang w:val="es-AR" w:eastAsia="es-AR"/>
        </w:rPr>
        <w:t xml:space="preserve">Su función será permitir la conexión en paralelo cargas trifásicas. </w:t>
      </w:r>
      <w:r w:rsidRPr="00E82B80">
        <w:rPr>
          <w:rFonts w:cs="Tahoma"/>
        </w:rPr>
        <w:t xml:space="preserve">La celda </w:t>
      </w:r>
      <w:r w:rsidRPr="00E82B80">
        <w:rPr>
          <w:rFonts w:cs="Tahoma"/>
          <w:lang w:val="es-AR" w:eastAsia="es-AR"/>
        </w:rPr>
        <w:t>estará compuest</w:t>
      </w:r>
      <w:r w:rsidR="006C6A59">
        <w:rPr>
          <w:rFonts w:cs="Tahoma"/>
          <w:lang w:val="es-AR" w:eastAsia="es-AR"/>
        </w:rPr>
        <w:t xml:space="preserve">a de los siguientes elementos: </w:t>
      </w:r>
    </w:p>
    <w:p w14:paraId="70470CBF" w14:textId="77777777" w:rsidR="006C6A59" w:rsidRPr="006C6A59" w:rsidRDefault="006C6A59" w:rsidP="006C6A59">
      <w:pPr>
        <w:ind w:right="141"/>
        <w:rPr>
          <w:rFonts w:cs="Tahoma"/>
          <w:lang w:val="es-AR" w:eastAsia="es-AR"/>
        </w:rPr>
      </w:pPr>
    </w:p>
    <w:p w14:paraId="70C0F07F" w14:textId="77777777"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Compartimiento de conexión barras de fase.</w:t>
      </w:r>
    </w:p>
    <w:p w14:paraId="34D734BE" w14:textId="77777777" w:rsidR="00677E9D" w:rsidRPr="00E82B80" w:rsidRDefault="00677E9D"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del arco eléctrico al vacío.</w:t>
      </w:r>
    </w:p>
    <w:p w14:paraId="3F0F398F" w14:textId="77777777" w:rsidR="00677E9D" w:rsidRPr="005B1708" w:rsidRDefault="00677E9D" w:rsidP="001348B6">
      <w:pPr>
        <w:numPr>
          <w:ilvl w:val="0"/>
          <w:numId w:val="103"/>
        </w:numPr>
        <w:spacing w:after="120"/>
        <w:ind w:right="141"/>
        <w:rPr>
          <w:rFonts w:cs="Tahoma"/>
          <w:szCs w:val="20"/>
          <w:highlight w:val="yellow"/>
          <w:lang w:val="es-ES_tradnl" w:eastAsia="es-ES_tradnl" w:bidi="en-US"/>
        </w:rPr>
      </w:pPr>
      <w:r w:rsidRPr="005B1708">
        <w:rPr>
          <w:rFonts w:cs="Tahoma"/>
          <w:szCs w:val="20"/>
          <w:highlight w:val="yellow"/>
          <w:lang w:val="es-ES_tradnl" w:eastAsia="es-ES_tradnl" w:bidi="en-US"/>
        </w:rPr>
        <w:t xml:space="preserve">Transformadores de potencial con un voltaje nominal primario a </w:t>
      </w:r>
      <w:r w:rsidRPr="005B1708">
        <w:rPr>
          <w:rFonts w:cs="Tahoma"/>
          <w:highlight w:val="yellow"/>
        </w:rPr>
        <w:t>13.75/1.73 – 0.120/1.73 – 0.120/1.73 kV.</w:t>
      </w:r>
    </w:p>
    <w:p w14:paraId="4620094D" w14:textId="77777777" w:rsidR="00677E9D" w:rsidRPr="00E82B80" w:rsidRDefault="00677E9D" w:rsidP="001348B6">
      <w:pPr>
        <w:numPr>
          <w:ilvl w:val="0"/>
          <w:numId w:val="103"/>
        </w:numPr>
        <w:spacing w:after="120"/>
        <w:ind w:right="141"/>
        <w:rPr>
          <w:rFonts w:cs="Tahoma"/>
          <w:szCs w:val="20"/>
          <w:lang w:val="es-ES_tradnl" w:eastAsia="es-ES_tradnl" w:bidi="en-US"/>
        </w:rPr>
      </w:pPr>
      <w:r w:rsidRPr="00E82B80">
        <w:rPr>
          <w:rFonts w:cs="Tahoma"/>
          <w:szCs w:val="20"/>
          <w:lang w:val="es-ES_tradnl" w:eastAsia="es-ES_tradnl" w:bidi="en-US"/>
        </w:rPr>
        <w:t xml:space="preserve">Transformadores de corrientes de construcción mínima de tres (3) devanados de corriente nominal igual al </w:t>
      </w:r>
      <w:r w:rsidR="00490027" w:rsidRPr="00E82B80">
        <w:rPr>
          <w:rFonts w:cs="Tahoma"/>
          <w:szCs w:val="20"/>
          <w:lang w:val="es-ES_tradnl" w:eastAsia="es-ES_tradnl" w:bidi="en-US"/>
        </w:rPr>
        <w:t>interruptor de potencia. (80</w:t>
      </w:r>
      <w:r w:rsidRPr="00E82B80">
        <w:rPr>
          <w:rFonts w:cs="Tahoma"/>
          <w:szCs w:val="20"/>
          <w:lang w:val="es-ES_tradnl" w:eastAsia="es-ES_tradnl" w:bidi="en-US"/>
        </w:rPr>
        <w:t>/5-5) A</w:t>
      </w:r>
    </w:p>
    <w:p w14:paraId="5611AD75" w14:textId="77777777"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Transformadores de corrientes, de construcción mínima de dos (2) devanados.</w:t>
      </w:r>
    </w:p>
    <w:p w14:paraId="7F383D36" w14:textId="77777777"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Detectores de presencia de tensión de tipo capacitivo.</w:t>
      </w:r>
    </w:p>
    <w:p w14:paraId="2B914D69" w14:textId="77777777"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 xml:space="preserve">Compartimiento de entrada de cable de potencia de uno (1) por </w:t>
      </w:r>
      <w:r w:rsidR="00490027" w:rsidRPr="00E82B80">
        <w:rPr>
          <w:rFonts w:cs="Tahoma"/>
          <w:szCs w:val="20"/>
          <w:lang w:val="es-ES_tradnl" w:eastAsia="es-ES_tradnl" w:bidi="en-US"/>
        </w:rPr>
        <w:t>fase de calibre 630</w:t>
      </w:r>
      <w:r w:rsidRPr="00E82B80">
        <w:rPr>
          <w:rFonts w:cs="Tahoma"/>
          <w:szCs w:val="20"/>
          <w:lang w:val="es-ES_tradnl" w:eastAsia="es-ES_tradnl" w:bidi="en-US"/>
        </w:rPr>
        <w:t xml:space="preserve"> mm</w:t>
      </w:r>
      <w:r w:rsidRPr="00E82B80">
        <w:rPr>
          <w:rFonts w:cs="Tahoma"/>
          <w:szCs w:val="20"/>
          <w:vertAlign w:val="superscript"/>
          <w:lang w:val="es-ES_tradnl" w:eastAsia="es-ES_tradnl" w:bidi="en-US"/>
        </w:rPr>
        <w:t>2</w:t>
      </w:r>
      <w:r w:rsidR="00DE3A99" w:rsidRPr="00E82B80">
        <w:rPr>
          <w:rFonts w:cs="Tahoma"/>
          <w:szCs w:val="20"/>
          <w:lang w:val="es-ES_tradnl" w:eastAsia="es-ES_tradnl" w:bidi="en-US"/>
        </w:rPr>
        <w:t>.</w:t>
      </w:r>
    </w:p>
    <w:p w14:paraId="00537450" w14:textId="77777777" w:rsidR="00802178" w:rsidRPr="00E82B80" w:rsidRDefault="00802178" w:rsidP="001348B6">
      <w:pPr>
        <w:numPr>
          <w:ilvl w:val="0"/>
          <w:numId w:val="105"/>
        </w:numPr>
        <w:spacing w:after="120"/>
        <w:ind w:right="141"/>
        <w:rPr>
          <w:rFonts w:cs="Tahoma"/>
          <w:szCs w:val="20"/>
          <w:lang w:val="es-ES_tradnl" w:eastAsia="es-ES_tradnl" w:bidi="en-US"/>
        </w:rPr>
      </w:pPr>
      <w:r w:rsidRPr="00E82B80">
        <w:rPr>
          <w:rFonts w:cs="Tahoma"/>
          <w:szCs w:val="20"/>
          <w:lang w:val="es-ES_tradnl" w:eastAsia="es-ES_tradnl" w:bidi="en-US"/>
        </w:rPr>
        <w:t>Compartimiento de baja tensión para alojar los elementos de protección.</w:t>
      </w:r>
    </w:p>
    <w:p w14:paraId="1CA1D943" w14:textId="77777777" w:rsidR="006C6A59" w:rsidRDefault="00802178" w:rsidP="006C6A59">
      <w:pPr>
        <w:numPr>
          <w:ilvl w:val="0"/>
          <w:numId w:val="105"/>
        </w:numPr>
        <w:ind w:right="141"/>
        <w:rPr>
          <w:rFonts w:cs="Tahoma"/>
          <w:szCs w:val="20"/>
          <w:lang w:val="es-ES_tradnl" w:eastAsia="es-ES_tradnl" w:bidi="en-US"/>
        </w:rPr>
      </w:pPr>
      <w:r w:rsidRPr="00E82B80">
        <w:rPr>
          <w:rFonts w:cs="Tahoma"/>
          <w:szCs w:val="20"/>
          <w:lang w:val="es-ES_tradnl" w:eastAsia="es-ES_tradnl" w:bidi="en-US"/>
        </w:rPr>
        <w:t>Todos los elementos auxiliares y componente para su operación.</w:t>
      </w:r>
    </w:p>
    <w:p w14:paraId="08189BAA" w14:textId="77777777" w:rsidR="006C6A59" w:rsidRPr="006C6A59" w:rsidRDefault="006C6A59" w:rsidP="006C6A59">
      <w:pPr>
        <w:ind w:right="141"/>
        <w:rPr>
          <w:rFonts w:cs="Tahoma"/>
          <w:szCs w:val="20"/>
          <w:lang w:val="es-ES_tradnl" w:eastAsia="es-ES_tradnl" w:bidi="en-US"/>
        </w:rPr>
      </w:pPr>
    </w:p>
    <w:p w14:paraId="33186CB9" w14:textId="77777777" w:rsidR="00802178" w:rsidRPr="00E82B80" w:rsidRDefault="00802178" w:rsidP="00BE49C4">
      <w:pPr>
        <w:pStyle w:val="Ttulo3"/>
      </w:pPr>
      <w:bookmarkStart w:id="1008" w:name="_Toc106033366"/>
      <w:bookmarkStart w:id="1009" w:name="_Toc106038941"/>
      <w:bookmarkStart w:id="1010" w:name="_Toc108707470"/>
      <w:bookmarkStart w:id="1011" w:name="_Toc186093451"/>
      <w:bookmarkStart w:id="1012" w:name="_Toc191307569"/>
      <w:r w:rsidRPr="00E82B80">
        <w:t xml:space="preserve">Celdas Salida a Alimentadores </w:t>
      </w:r>
      <w:bookmarkEnd w:id="1008"/>
      <w:bookmarkEnd w:id="1009"/>
      <w:r w:rsidRPr="00E82B80">
        <w:t>Distribución</w:t>
      </w:r>
      <w:bookmarkEnd w:id="1010"/>
      <w:bookmarkEnd w:id="1011"/>
      <w:bookmarkEnd w:id="1012"/>
      <w:r w:rsidRPr="00E82B80">
        <w:t xml:space="preserve"> </w:t>
      </w:r>
    </w:p>
    <w:p w14:paraId="4B0FD63D" w14:textId="77777777" w:rsidR="00802178" w:rsidRPr="00E82B80" w:rsidRDefault="00802178" w:rsidP="001348B6">
      <w:pPr>
        <w:pStyle w:val="pn"/>
        <w:numPr>
          <w:ilvl w:val="0"/>
          <w:numId w:val="104"/>
        </w:numPr>
        <w:rPr>
          <w:rFonts w:cs="Tahoma"/>
        </w:rPr>
      </w:pPr>
      <w:bookmarkStart w:id="1013" w:name="_Toc106033367"/>
      <w:bookmarkStart w:id="1014" w:name="_Toc106038942"/>
      <w:bookmarkStart w:id="1015" w:name="_Toc108707471"/>
      <w:r w:rsidRPr="00E82B80">
        <w:rPr>
          <w:rFonts w:cs="Tahoma"/>
        </w:rPr>
        <w:t>Compartimiento de conexión barras de fase.</w:t>
      </w:r>
    </w:p>
    <w:p w14:paraId="399AC49E" w14:textId="77777777" w:rsidR="00DE3A99" w:rsidRPr="00E82B80" w:rsidRDefault="00DE3A99" w:rsidP="001348B6">
      <w:pPr>
        <w:numPr>
          <w:ilvl w:val="0"/>
          <w:numId w:val="104"/>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del arco eléctrico al vacío.</w:t>
      </w:r>
    </w:p>
    <w:p w14:paraId="0175AECE" w14:textId="77777777" w:rsidR="00802178" w:rsidRPr="00E82B80" w:rsidRDefault="00802178" w:rsidP="001348B6">
      <w:pPr>
        <w:pStyle w:val="pn"/>
        <w:numPr>
          <w:ilvl w:val="0"/>
          <w:numId w:val="104"/>
        </w:numPr>
        <w:rPr>
          <w:rFonts w:cs="Tahoma"/>
        </w:rPr>
      </w:pPr>
      <w:r w:rsidRPr="00E82B80">
        <w:rPr>
          <w:rFonts w:cs="Tahoma"/>
        </w:rPr>
        <w:t>Seccionador de puesta a tierra de accionamiento rápido y operación manual.</w:t>
      </w:r>
    </w:p>
    <w:p w14:paraId="1ABFBA4D" w14:textId="77777777" w:rsidR="00802178" w:rsidRPr="00E82B80" w:rsidRDefault="00802178" w:rsidP="001348B6">
      <w:pPr>
        <w:pStyle w:val="pn"/>
        <w:numPr>
          <w:ilvl w:val="0"/>
          <w:numId w:val="104"/>
        </w:numPr>
        <w:rPr>
          <w:rFonts w:cs="Tahoma"/>
        </w:rPr>
      </w:pPr>
      <w:r w:rsidRPr="00E82B80">
        <w:rPr>
          <w:rFonts w:cs="Tahoma"/>
        </w:rPr>
        <w:t>Transformadores de corrientes, de construcción mínima de dos (2) devanados.</w:t>
      </w:r>
    </w:p>
    <w:p w14:paraId="485AEEEB" w14:textId="77777777" w:rsidR="00802178" w:rsidRPr="00E82B80" w:rsidRDefault="00802178" w:rsidP="001348B6">
      <w:pPr>
        <w:pStyle w:val="pn"/>
        <w:numPr>
          <w:ilvl w:val="0"/>
          <w:numId w:val="104"/>
        </w:numPr>
        <w:rPr>
          <w:rFonts w:cs="Tahoma"/>
        </w:rPr>
      </w:pPr>
      <w:r w:rsidRPr="00E82B80">
        <w:rPr>
          <w:rFonts w:cs="Tahoma"/>
        </w:rPr>
        <w:t>Detectores de presencia de tensión de tipo capacitivo.</w:t>
      </w:r>
    </w:p>
    <w:p w14:paraId="638C95A2" w14:textId="77777777" w:rsidR="00802178" w:rsidRPr="00E82B80" w:rsidRDefault="00802178" w:rsidP="001348B6">
      <w:pPr>
        <w:pStyle w:val="pn"/>
        <w:numPr>
          <w:ilvl w:val="0"/>
          <w:numId w:val="104"/>
        </w:numPr>
        <w:rPr>
          <w:rFonts w:cs="Tahoma"/>
        </w:rPr>
      </w:pPr>
      <w:r w:rsidRPr="00E82B80">
        <w:rPr>
          <w:rFonts w:cs="Tahoma"/>
        </w:rPr>
        <w:t>Compartimiento de entrada de cable de potencia de uno (1) por fase de calibre 630 mm</w:t>
      </w:r>
      <w:r w:rsidRPr="00E82B80">
        <w:rPr>
          <w:rFonts w:cs="Tahoma"/>
          <w:vertAlign w:val="superscript"/>
        </w:rPr>
        <w:t>2</w:t>
      </w:r>
      <w:r w:rsidRPr="00E82B80">
        <w:rPr>
          <w:rFonts w:cs="Tahoma"/>
        </w:rPr>
        <w:t>.</w:t>
      </w:r>
    </w:p>
    <w:p w14:paraId="23554B5C" w14:textId="77777777" w:rsidR="00802178" w:rsidRPr="00E82B80" w:rsidRDefault="00802178" w:rsidP="001348B6">
      <w:pPr>
        <w:pStyle w:val="pn"/>
        <w:numPr>
          <w:ilvl w:val="0"/>
          <w:numId w:val="104"/>
        </w:numPr>
        <w:rPr>
          <w:rFonts w:cs="Tahoma"/>
        </w:rPr>
      </w:pPr>
      <w:r w:rsidRPr="00E82B80">
        <w:rPr>
          <w:rFonts w:cs="Tahoma"/>
        </w:rPr>
        <w:t>Compartimiento de baja tensión para alojar los elementos de protección.</w:t>
      </w:r>
    </w:p>
    <w:p w14:paraId="1A38C44B" w14:textId="77777777" w:rsidR="00802178" w:rsidRPr="00E82B80" w:rsidRDefault="00802178" w:rsidP="001348B6">
      <w:pPr>
        <w:pStyle w:val="pn"/>
        <w:numPr>
          <w:ilvl w:val="0"/>
          <w:numId w:val="104"/>
        </w:numPr>
        <w:rPr>
          <w:rFonts w:cs="Tahoma"/>
        </w:rPr>
      </w:pPr>
      <w:r w:rsidRPr="00E82B80">
        <w:rPr>
          <w:rFonts w:cs="Tahoma"/>
        </w:rPr>
        <w:t>Un relé de protección de multifunción de acuerdo a las especificaciones de la Planilla de Datos Técnicos Garantizad</w:t>
      </w:r>
      <w:r w:rsidR="00DE3A99" w:rsidRPr="00E82B80">
        <w:rPr>
          <w:rFonts w:cs="Tahoma"/>
        </w:rPr>
        <w:t xml:space="preserve">os de Relé de Sobre corriente </w:t>
      </w:r>
      <w:r w:rsidRPr="00E82B80">
        <w:rPr>
          <w:rFonts w:cs="Tahoma"/>
        </w:rPr>
        <w:t>5A.</w:t>
      </w:r>
    </w:p>
    <w:p w14:paraId="0ECF29BF" w14:textId="77777777" w:rsidR="00802178" w:rsidRDefault="00802178" w:rsidP="006C6A59">
      <w:pPr>
        <w:pStyle w:val="pn"/>
        <w:numPr>
          <w:ilvl w:val="0"/>
          <w:numId w:val="104"/>
        </w:numPr>
        <w:spacing w:after="0"/>
        <w:rPr>
          <w:rFonts w:cs="Tahoma"/>
        </w:rPr>
      </w:pPr>
      <w:r w:rsidRPr="00E82B80">
        <w:rPr>
          <w:rFonts w:cs="Tahoma"/>
        </w:rPr>
        <w:t>Todos los elementos auxiliares y componente para su operación.</w:t>
      </w:r>
    </w:p>
    <w:p w14:paraId="3C813637" w14:textId="77777777" w:rsidR="006C6A59" w:rsidRPr="00E82B80" w:rsidRDefault="006C6A59" w:rsidP="006C6A59">
      <w:pPr>
        <w:pStyle w:val="pn"/>
        <w:spacing w:after="0"/>
        <w:ind w:left="0"/>
        <w:rPr>
          <w:rFonts w:cs="Tahoma"/>
        </w:rPr>
      </w:pPr>
    </w:p>
    <w:p w14:paraId="4409ADCD" w14:textId="77777777" w:rsidR="00802178" w:rsidRPr="00E82B80" w:rsidRDefault="00802178" w:rsidP="00BE49C4">
      <w:pPr>
        <w:pStyle w:val="Ttulo3"/>
      </w:pPr>
      <w:bookmarkStart w:id="1016" w:name="_Toc186093452"/>
      <w:bookmarkStart w:id="1017" w:name="_Toc191307570"/>
      <w:r w:rsidRPr="00E82B80">
        <w:t>Celdas Salida a Banco Compensación Capacitiva</w:t>
      </w:r>
      <w:bookmarkEnd w:id="1013"/>
      <w:bookmarkEnd w:id="1014"/>
      <w:bookmarkEnd w:id="1015"/>
      <w:bookmarkEnd w:id="1016"/>
      <w:bookmarkEnd w:id="1017"/>
      <w:r w:rsidRPr="00E82B80">
        <w:t xml:space="preserve"> </w:t>
      </w:r>
    </w:p>
    <w:p w14:paraId="425D78CD" w14:textId="77777777" w:rsidR="00802178" w:rsidRPr="00E82B80" w:rsidRDefault="00802178" w:rsidP="001348B6">
      <w:pPr>
        <w:pStyle w:val="pn"/>
        <w:numPr>
          <w:ilvl w:val="0"/>
          <w:numId w:val="104"/>
        </w:numPr>
        <w:rPr>
          <w:rFonts w:cs="Tahoma"/>
        </w:rPr>
      </w:pPr>
      <w:bookmarkStart w:id="1018" w:name="_Toc106033368"/>
      <w:bookmarkStart w:id="1019" w:name="_Toc106038943"/>
      <w:r w:rsidRPr="00E82B80">
        <w:rPr>
          <w:rFonts w:cs="Tahoma"/>
        </w:rPr>
        <w:t>Compartimiento de conexión barras de fase</w:t>
      </w:r>
    </w:p>
    <w:p w14:paraId="16F01675" w14:textId="77777777" w:rsidR="00802178" w:rsidRPr="00E82B80" w:rsidRDefault="00661663" w:rsidP="001348B6">
      <w:pPr>
        <w:numPr>
          <w:ilvl w:val="0"/>
          <w:numId w:val="104"/>
        </w:numPr>
        <w:spacing w:after="120"/>
        <w:ind w:right="141"/>
        <w:rPr>
          <w:rFonts w:cs="Tahoma"/>
          <w:szCs w:val="20"/>
          <w:lang w:val="es-ES_tradnl" w:eastAsia="es-ES_tradnl" w:bidi="en-US"/>
        </w:rPr>
      </w:pPr>
      <w:r w:rsidRPr="00E82B80">
        <w:rPr>
          <w:rFonts w:cs="Tahoma"/>
          <w:szCs w:val="20"/>
          <w:lang w:val="es-ES_tradnl" w:eastAsia="es-ES_tradnl" w:bidi="en-US"/>
        </w:rPr>
        <w:t>Interruptor de potencia de tipo extraíble con medio de extinción del arco eléctrico al vacío.</w:t>
      </w:r>
    </w:p>
    <w:p w14:paraId="139A5302" w14:textId="77777777" w:rsidR="00802178" w:rsidRPr="00E82B80" w:rsidRDefault="00802178" w:rsidP="001348B6">
      <w:pPr>
        <w:pStyle w:val="pn"/>
        <w:numPr>
          <w:ilvl w:val="0"/>
          <w:numId w:val="104"/>
        </w:numPr>
        <w:rPr>
          <w:rFonts w:cs="Tahoma"/>
        </w:rPr>
      </w:pPr>
      <w:r w:rsidRPr="00E82B80">
        <w:rPr>
          <w:rFonts w:cs="Tahoma"/>
        </w:rPr>
        <w:t>Seccionador de puesta a tierra de accionamiento rápido y operación manual.</w:t>
      </w:r>
    </w:p>
    <w:p w14:paraId="226F38AA" w14:textId="77777777" w:rsidR="00802178" w:rsidRPr="00E82B80" w:rsidRDefault="00802178" w:rsidP="001348B6">
      <w:pPr>
        <w:pStyle w:val="pn"/>
        <w:numPr>
          <w:ilvl w:val="0"/>
          <w:numId w:val="104"/>
        </w:numPr>
        <w:rPr>
          <w:rFonts w:cs="Tahoma"/>
        </w:rPr>
      </w:pPr>
      <w:r w:rsidRPr="00E82B80">
        <w:rPr>
          <w:rFonts w:cs="Tahoma"/>
        </w:rPr>
        <w:t>Transformadores de corrientes, de construcción mínima de dos (2) devanados.</w:t>
      </w:r>
    </w:p>
    <w:p w14:paraId="1FDD896F" w14:textId="77777777" w:rsidR="00802178" w:rsidRPr="00E82B80" w:rsidRDefault="00802178" w:rsidP="001348B6">
      <w:pPr>
        <w:pStyle w:val="pn"/>
        <w:numPr>
          <w:ilvl w:val="0"/>
          <w:numId w:val="104"/>
        </w:numPr>
        <w:rPr>
          <w:rFonts w:cs="Tahoma"/>
        </w:rPr>
      </w:pPr>
      <w:r w:rsidRPr="00E82B80">
        <w:rPr>
          <w:rFonts w:cs="Tahoma"/>
        </w:rPr>
        <w:t>Detectores de presencia de tensión de tipo capacitivo.</w:t>
      </w:r>
    </w:p>
    <w:p w14:paraId="10EE193B" w14:textId="77777777" w:rsidR="00802178" w:rsidRPr="00E82B80" w:rsidRDefault="00802178" w:rsidP="001348B6">
      <w:pPr>
        <w:pStyle w:val="pn"/>
        <w:numPr>
          <w:ilvl w:val="0"/>
          <w:numId w:val="104"/>
        </w:numPr>
        <w:rPr>
          <w:rFonts w:cs="Tahoma"/>
        </w:rPr>
      </w:pPr>
      <w:r w:rsidRPr="00E82B80">
        <w:rPr>
          <w:rFonts w:cs="Tahoma"/>
        </w:rPr>
        <w:lastRenderedPageBreak/>
        <w:t>Compartimiento de entrada de cable de potencia de</w:t>
      </w:r>
      <w:r w:rsidR="00661663" w:rsidRPr="00E82B80">
        <w:rPr>
          <w:rFonts w:cs="Tahoma"/>
        </w:rPr>
        <w:t xml:space="preserve"> uno (1) por fase de calibre </w:t>
      </w:r>
      <w:r w:rsidRPr="00E82B80">
        <w:rPr>
          <w:rFonts w:cs="Tahoma"/>
        </w:rPr>
        <w:t>630 mm</w:t>
      </w:r>
      <w:r w:rsidRPr="00E82B80">
        <w:rPr>
          <w:rFonts w:cs="Tahoma"/>
          <w:vertAlign w:val="superscript"/>
        </w:rPr>
        <w:t>2</w:t>
      </w:r>
      <w:r w:rsidRPr="00E82B80">
        <w:rPr>
          <w:rFonts w:cs="Tahoma"/>
        </w:rPr>
        <w:t>.</w:t>
      </w:r>
    </w:p>
    <w:p w14:paraId="194A9EDD" w14:textId="77777777" w:rsidR="00802178" w:rsidRPr="00E82B80" w:rsidRDefault="00802178" w:rsidP="001348B6">
      <w:pPr>
        <w:pStyle w:val="pn"/>
        <w:numPr>
          <w:ilvl w:val="0"/>
          <w:numId w:val="104"/>
        </w:numPr>
        <w:rPr>
          <w:rFonts w:cs="Tahoma"/>
        </w:rPr>
      </w:pPr>
      <w:r w:rsidRPr="00E82B80">
        <w:rPr>
          <w:rFonts w:cs="Tahoma"/>
        </w:rPr>
        <w:t>Compartimiento de baja tensión para alojar los elementos de protección.</w:t>
      </w:r>
    </w:p>
    <w:p w14:paraId="5EBD4120" w14:textId="77777777" w:rsidR="00802178" w:rsidRPr="00E82B80" w:rsidRDefault="00802178" w:rsidP="001348B6">
      <w:pPr>
        <w:pStyle w:val="pn"/>
        <w:numPr>
          <w:ilvl w:val="0"/>
          <w:numId w:val="104"/>
        </w:numPr>
        <w:rPr>
          <w:rFonts w:cs="Tahoma"/>
        </w:rPr>
      </w:pPr>
      <w:r w:rsidRPr="00E82B80">
        <w:rPr>
          <w:rFonts w:cs="Tahoma"/>
        </w:rPr>
        <w:t>Un relé de protección de multifunción de acuerdo a las especificaciones de la Planilla de Datos Técnicos Garantizad</w:t>
      </w:r>
      <w:r w:rsidR="00661663" w:rsidRPr="00E82B80">
        <w:rPr>
          <w:rFonts w:cs="Tahoma"/>
        </w:rPr>
        <w:t xml:space="preserve">os de Relé de Sobre corriente </w:t>
      </w:r>
      <w:r w:rsidRPr="00E82B80">
        <w:rPr>
          <w:rFonts w:cs="Tahoma"/>
        </w:rPr>
        <w:t>5A.</w:t>
      </w:r>
    </w:p>
    <w:p w14:paraId="1D785559" w14:textId="77777777" w:rsidR="00802178" w:rsidRDefault="00802178" w:rsidP="006C6A59">
      <w:pPr>
        <w:pStyle w:val="pn"/>
        <w:numPr>
          <w:ilvl w:val="0"/>
          <w:numId w:val="104"/>
        </w:numPr>
        <w:spacing w:after="0"/>
        <w:rPr>
          <w:rFonts w:cs="Tahoma"/>
        </w:rPr>
      </w:pPr>
      <w:r w:rsidRPr="00E82B80">
        <w:rPr>
          <w:rFonts w:cs="Tahoma"/>
        </w:rPr>
        <w:t>Todos los elementos auxiliares y componente para su operación.</w:t>
      </w:r>
    </w:p>
    <w:p w14:paraId="2C6F0050" w14:textId="77777777" w:rsidR="006C6A59" w:rsidRPr="00E82B80" w:rsidRDefault="006C6A59" w:rsidP="006C6A59">
      <w:pPr>
        <w:pStyle w:val="pn"/>
        <w:spacing w:after="0"/>
        <w:ind w:left="0"/>
        <w:rPr>
          <w:rFonts w:cs="Tahoma"/>
        </w:rPr>
      </w:pPr>
    </w:p>
    <w:p w14:paraId="396BD3C1" w14:textId="77777777" w:rsidR="00802178" w:rsidRPr="00E82B80" w:rsidRDefault="00802178" w:rsidP="006C6A59">
      <w:pPr>
        <w:pStyle w:val="Ttulo2"/>
        <w:spacing w:before="0"/>
        <w:rPr>
          <w:rFonts w:cs="Tahoma"/>
        </w:rPr>
      </w:pPr>
      <w:bookmarkStart w:id="1020" w:name="_Toc111048098"/>
      <w:bookmarkStart w:id="1021" w:name="_Toc79528820"/>
      <w:bookmarkStart w:id="1022" w:name="_Toc106033369"/>
      <w:bookmarkStart w:id="1023" w:name="_Toc106038944"/>
      <w:bookmarkStart w:id="1024" w:name="_Toc108707473"/>
      <w:bookmarkStart w:id="1025" w:name="_Toc186093455"/>
      <w:bookmarkStart w:id="1026" w:name="_Toc191307571"/>
      <w:bookmarkEnd w:id="1018"/>
      <w:bookmarkEnd w:id="1019"/>
      <w:bookmarkEnd w:id="1020"/>
      <w:r w:rsidRPr="00E82B80">
        <w:rPr>
          <w:rFonts w:cs="Tahoma"/>
        </w:rPr>
        <w:t>Inspecciones y Ensayos</w:t>
      </w:r>
      <w:bookmarkEnd w:id="1021"/>
      <w:bookmarkEnd w:id="1022"/>
      <w:bookmarkEnd w:id="1023"/>
      <w:bookmarkEnd w:id="1024"/>
      <w:bookmarkEnd w:id="1025"/>
      <w:bookmarkEnd w:id="1026"/>
    </w:p>
    <w:p w14:paraId="78A77305" w14:textId="77777777" w:rsidR="00802178" w:rsidRPr="00E82B80" w:rsidRDefault="00802178" w:rsidP="00802178">
      <w:pPr>
        <w:spacing w:before="120" w:after="240" w:line="276" w:lineRule="auto"/>
        <w:rPr>
          <w:rFonts w:cs="Tahoma"/>
        </w:rPr>
      </w:pPr>
      <w:r w:rsidRPr="00E82B80">
        <w:rPr>
          <w:rFonts w:cs="Tahoma"/>
        </w:rPr>
        <w:t>El Contratista deberá tener en cuenta en la preparación de su oferta todos los trabajos y equipos adicionales que requerirá para la realización de los ensayos de recepción en fábrica y puesta en servicio en el emplazamiento para todas las partes componentes de la</w:t>
      </w:r>
      <w:r w:rsidRPr="00E82B80">
        <w:rPr>
          <w:rFonts w:cs="Tahoma"/>
          <w:spacing w:val="1"/>
        </w:rPr>
        <w:t xml:space="preserve"> </w:t>
      </w:r>
      <w:r w:rsidRPr="00E82B80">
        <w:rPr>
          <w:rFonts w:cs="Tahoma"/>
        </w:rPr>
        <w:t>provisión.</w:t>
      </w:r>
    </w:p>
    <w:p w14:paraId="4AF473D6" w14:textId="77777777" w:rsidR="00802178" w:rsidRPr="00E82B80" w:rsidRDefault="00802178" w:rsidP="00802178">
      <w:pPr>
        <w:spacing w:before="120" w:after="240" w:line="276" w:lineRule="auto"/>
        <w:rPr>
          <w:rFonts w:eastAsia="Calibri" w:cs="Tahoma"/>
          <w:szCs w:val="22"/>
          <w:lang w:val="es-DO" w:eastAsia="en-US"/>
        </w:rPr>
      </w:pPr>
      <w:r w:rsidRPr="00E82B80">
        <w:rPr>
          <w:rFonts w:eastAsia="Calibri" w:cs="Tahoma"/>
          <w:szCs w:val="22"/>
          <w:lang w:val="es-DO" w:eastAsia="en-US"/>
        </w:rPr>
        <w:t>Las pruebas se realizarán de forma individual a cada una de las celdas y las mismas tendrán que realizarse en las instalaciones donde cualquier inconformidad pueda ser resuelta por el Contratista.</w:t>
      </w:r>
    </w:p>
    <w:p w14:paraId="1F0CBDAC" w14:textId="77777777" w:rsidR="00802178" w:rsidRPr="00E82B80" w:rsidRDefault="00802178" w:rsidP="00802178">
      <w:pPr>
        <w:spacing w:before="120" w:after="240" w:line="276" w:lineRule="auto"/>
        <w:rPr>
          <w:rFonts w:eastAsia="Calibri" w:cs="Tahoma"/>
          <w:szCs w:val="22"/>
          <w:lang w:val="es-DO" w:eastAsia="en-US"/>
        </w:rPr>
      </w:pPr>
      <w:r w:rsidRPr="00E82B80">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14:paraId="46D53CA9" w14:textId="77777777" w:rsidR="00802178" w:rsidRPr="00E82B80" w:rsidRDefault="00802178" w:rsidP="00802178">
      <w:pPr>
        <w:spacing w:before="120" w:after="240" w:line="276" w:lineRule="auto"/>
        <w:rPr>
          <w:rFonts w:cs="Tahoma"/>
        </w:rPr>
      </w:pPr>
      <w:r w:rsidRPr="00E82B80">
        <w:rPr>
          <w:rFonts w:cs="Tahoma"/>
        </w:rPr>
        <w:t>Asimismo, informará con treinta (30) días de anticipación la fecha exacta de la iniciación de los ensayos. La Inspección del CONTRATANTE, dentro de los siete (7) días de recibida la comunicación ratificará o rectificará tal fecha y confirmará o no su presencia durante los mismos.</w:t>
      </w:r>
    </w:p>
    <w:p w14:paraId="7D84FCAD" w14:textId="77777777" w:rsidR="00802178" w:rsidRPr="00E82B80" w:rsidRDefault="00802178" w:rsidP="00802178">
      <w:pPr>
        <w:pStyle w:val="pn"/>
        <w:spacing w:before="120" w:after="240" w:line="276" w:lineRule="auto"/>
        <w:ind w:left="0"/>
        <w:rPr>
          <w:rFonts w:eastAsia="Calibri" w:cs="Tahoma"/>
          <w:szCs w:val="22"/>
          <w:lang w:val="es-DO" w:eastAsia="en-US" w:bidi="ar-SA"/>
        </w:rPr>
      </w:pPr>
      <w:r w:rsidRPr="00E82B80">
        <w:rPr>
          <w:rFonts w:eastAsia="Calibri" w:cs="Tahoma"/>
          <w:szCs w:val="22"/>
          <w:lang w:val="es-DO" w:eastAsia="en-US" w:bidi="ar-SA"/>
        </w:rPr>
        <w:t>El Contratista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14:paraId="71DE7E84" w14:textId="77777777" w:rsidR="00802178" w:rsidRPr="00E82B80" w:rsidRDefault="00802178" w:rsidP="00802178">
      <w:pPr>
        <w:pStyle w:val="pn"/>
        <w:spacing w:before="120" w:after="240" w:line="276" w:lineRule="auto"/>
        <w:ind w:left="0"/>
        <w:rPr>
          <w:rFonts w:cs="Tahoma"/>
          <w:szCs w:val="22"/>
        </w:rPr>
      </w:pPr>
      <w:r w:rsidRPr="00E82B80">
        <w:rPr>
          <w:rFonts w:eastAsia="Calibri" w:cs="Tahoma"/>
          <w:szCs w:val="22"/>
          <w:lang w:val="es-DO" w:eastAsia="en-US" w:bidi="ar-SA"/>
        </w:rPr>
        <w:t>Los gastos asociados de traslado y hospedaje a fábrica de los representantes del CONTRATANTE para la supervisión de las pruebas a los equipos ofertados, serán costeados por el Contratista.</w:t>
      </w:r>
    </w:p>
    <w:p w14:paraId="7FA88FF3" w14:textId="77777777" w:rsidR="00802178" w:rsidRPr="00E82B80" w:rsidRDefault="00802178" w:rsidP="00802178">
      <w:pPr>
        <w:spacing w:before="120" w:after="240" w:line="276" w:lineRule="auto"/>
        <w:rPr>
          <w:rFonts w:cs="Tahoma"/>
        </w:rPr>
      </w:pPr>
      <w:r w:rsidRPr="00E82B80">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14:paraId="00A7632E" w14:textId="77777777" w:rsidR="00802178" w:rsidRDefault="00802178" w:rsidP="006C6A59">
      <w:pPr>
        <w:spacing w:line="276" w:lineRule="auto"/>
        <w:rPr>
          <w:rFonts w:cs="Tahoma"/>
        </w:rPr>
      </w:pPr>
      <w:r w:rsidRPr="00E82B80">
        <w:rPr>
          <w:rFonts w:cs="Tahoma"/>
        </w:rPr>
        <w:t>Si CONTRATANTE optara por no participar, el Contratista realizará igualmente los ensayos remitiendo los protocolos correspondientes y solicitando la autorización de remisión de los equipos al emplazamiento.</w:t>
      </w:r>
    </w:p>
    <w:p w14:paraId="30947F9A" w14:textId="77777777" w:rsidR="006C6A59" w:rsidRPr="00E82B80" w:rsidRDefault="006C6A59" w:rsidP="006C6A59">
      <w:pPr>
        <w:rPr>
          <w:rFonts w:cs="Tahoma"/>
        </w:rPr>
      </w:pPr>
    </w:p>
    <w:p w14:paraId="4BF01103" w14:textId="77777777" w:rsidR="00802178" w:rsidRPr="00E82B80" w:rsidRDefault="00802178" w:rsidP="006C6A59">
      <w:pPr>
        <w:pStyle w:val="Ttulo3"/>
        <w:spacing w:line="480" w:lineRule="auto"/>
      </w:pPr>
      <w:bookmarkStart w:id="1027" w:name="_Toc112161350"/>
      <w:bookmarkStart w:id="1028" w:name="_Toc186093456"/>
      <w:bookmarkStart w:id="1029" w:name="_Toc191307572"/>
      <w:r w:rsidRPr="00E82B80">
        <w:t>Pruebas a realizar en celdas de MT</w:t>
      </w:r>
      <w:bookmarkEnd w:id="1027"/>
      <w:bookmarkEnd w:id="1028"/>
      <w:bookmarkEnd w:id="1029"/>
    </w:p>
    <w:p w14:paraId="53C96BCE" w14:textId="77777777" w:rsidR="00802178" w:rsidRPr="00E82B80" w:rsidRDefault="00802178" w:rsidP="00802178">
      <w:pPr>
        <w:spacing w:line="276" w:lineRule="auto"/>
        <w:rPr>
          <w:lang w:val="es-AR" w:eastAsia="es-AR"/>
        </w:rPr>
      </w:pPr>
      <w:r w:rsidRPr="00E82B80">
        <w:rPr>
          <w:lang w:val="es-AR" w:eastAsia="es-AR"/>
        </w:rPr>
        <w:t>Las siguientes pruebas y verificaciones deberán ser realizadas en fábrica.</w:t>
      </w:r>
    </w:p>
    <w:p w14:paraId="7139998C" w14:textId="77777777" w:rsidR="00802178" w:rsidRPr="00E82B80" w:rsidRDefault="00802178" w:rsidP="00802178">
      <w:pPr>
        <w:spacing w:line="276" w:lineRule="auto"/>
        <w:rPr>
          <w:lang w:val="es-AR" w:eastAsia="es-AR"/>
        </w:rPr>
      </w:pPr>
    </w:p>
    <w:p w14:paraId="49C47649" w14:textId="77777777" w:rsidR="00802178" w:rsidRPr="00E82B80" w:rsidRDefault="00802178" w:rsidP="001348B6">
      <w:pPr>
        <w:pStyle w:val="pn"/>
        <w:numPr>
          <w:ilvl w:val="0"/>
          <w:numId w:val="106"/>
        </w:numPr>
      </w:pPr>
      <w:r w:rsidRPr="00E82B80">
        <w:t xml:space="preserve">Inspección visual y verificación de las dimensiones. </w:t>
      </w:r>
    </w:p>
    <w:p w14:paraId="10FAB40D" w14:textId="77777777" w:rsidR="00802178" w:rsidRPr="00E82B80" w:rsidRDefault="00802178" w:rsidP="001348B6">
      <w:pPr>
        <w:pStyle w:val="pn"/>
        <w:numPr>
          <w:ilvl w:val="0"/>
          <w:numId w:val="107"/>
        </w:numPr>
      </w:pPr>
      <w:r w:rsidRPr="00E82B80">
        <w:lastRenderedPageBreak/>
        <w:t>Se verificará el cumplimiento de esta especificación en base a los planos aprobados por el CONTRATANTE.</w:t>
      </w:r>
    </w:p>
    <w:p w14:paraId="7CDA0EEA" w14:textId="77777777" w:rsidR="00802178" w:rsidRPr="00E82B80" w:rsidRDefault="00802178" w:rsidP="001348B6">
      <w:pPr>
        <w:pStyle w:val="pn"/>
        <w:numPr>
          <w:ilvl w:val="0"/>
          <w:numId w:val="106"/>
        </w:numPr>
      </w:pPr>
      <w:r w:rsidRPr="00E82B80">
        <w:t>Tensión a frecuencia industrial entre fases y masa de las celdas.</w:t>
      </w:r>
    </w:p>
    <w:p w14:paraId="547B300D" w14:textId="77777777" w:rsidR="00802178" w:rsidRPr="00E82B80" w:rsidRDefault="00802178" w:rsidP="001348B6">
      <w:pPr>
        <w:pStyle w:val="pn"/>
        <w:numPr>
          <w:ilvl w:val="0"/>
          <w:numId w:val="108"/>
        </w:numPr>
      </w:pPr>
      <w:r w:rsidRPr="00E82B80">
        <w:t>Se efectuará de acuerdo a la recomendación IEC 62271-200.</w:t>
      </w:r>
    </w:p>
    <w:p w14:paraId="14EF451B" w14:textId="77777777" w:rsidR="00802178" w:rsidRPr="00E82B80" w:rsidRDefault="00802178" w:rsidP="001348B6">
      <w:pPr>
        <w:numPr>
          <w:ilvl w:val="0"/>
          <w:numId w:val="109"/>
        </w:numPr>
        <w:spacing w:line="276" w:lineRule="auto"/>
        <w:rPr>
          <w:lang w:val="es-AR" w:eastAsia="es-AR"/>
        </w:rPr>
      </w:pPr>
      <w:r w:rsidRPr="00E82B80">
        <w:rPr>
          <w:lang w:val="es-AR" w:eastAsia="es-AR"/>
        </w:rPr>
        <w:t>Tensión para verificar el aislamiento de los circuitos auxiliares y circuitos principales.</w:t>
      </w:r>
    </w:p>
    <w:p w14:paraId="3A3AE33E" w14:textId="77777777" w:rsidR="00802178" w:rsidRPr="00E82B80" w:rsidRDefault="00802178" w:rsidP="001348B6">
      <w:pPr>
        <w:pStyle w:val="pn"/>
        <w:numPr>
          <w:ilvl w:val="0"/>
          <w:numId w:val="110"/>
        </w:numPr>
      </w:pPr>
      <w:r w:rsidRPr="00E82B80">
        <w:t>Se efectuará de acuerdo con la recomendación IEC 62271-200.</w:t>
      </w:r>
    </w:p>
    <w:p w14:paraId="002C917A" w14:textId="77777777" w:rsidR="00802178" w:rsidRPr="00E82B80" w:rsidRDefault="00802178" w:rsidP="001348B6">
      <w:pPr>
        <w:numPr>
          <w:ilvl w:val="0"/>
          <w:numId w:val="111"/>
        </w:numPr>
        <w:spacing w:line="276" w:lineRule="auto"/>
        <w:rPr>
          <w:lang w:val="es-AR" w:eastAsia="es-AR"/>
        </w:rPr>
      </w:pPr>
      <w:r w:rsidRPr="00E82B80">
        <w:rPr>
          <w:lang w:val="es-AR" w:eastAsia="es-AR"/>
        </w:rPr>
        <w:t>Ensayo de funcionamiento de los dispositivos mecánicos, enclavamiento y aparatos que conforman las celdas.</w:t>
      </w:r>
    </w:p>
    <w:p w14:paraId="48D5A187" w14:textId="77777777" w:rsidR="00802178" w:rsidRPr="00E82B80" w:rsidRDefault="00802178" w:rsidP="001348B6">
      <w:pPr>
        <w:pStyle w:val="pn"/>
        <w:numPr>
          <w:ilvl w:val="0"/>
          <w:numId w:val="112"/>
        </w:numPr>
      </w:pPr>
      <w:r w:rsidRPr="00E82B80">
        <w:t xml:space="preserve">De acuerdo a la recomendación IEC 62271-200 y a las normas correspondientes a cada uno de los componentes. </w:t>
      </w:r>
    </w:p>
    <w:p w14:paraId="46A29854" w14:textId="77777777" w:rsidR="00802178" w:rsidRPr="00E82B80" w:rsidRDefault="00802178" w:rsidP="001348B6">
      <w:pPr>
        <w:pStyle w:val="pn"/>
        <w:numPr>
          <w:ilvl w:val="0"/>
          <w:numId w:val="112"/>
        </w:numPr>
      </w:pPr>
      <w:r w:rsidRPr="00E82B80">
        <w:rPr>
          <w:lang w:val="es-AR" w:eastAsia="es-AR"/>
        </w:rPr>
        <w:t>Se comprobará todos los tipos de celdas, el funcionamiento correcto de las cerraduras de las puertas o anclajes de los paneles frontales.</w:t>
      </w:r>
    </w:p>
    <w:p w14:paraId="66BAA009" w14:textId="77777777" w:rsidR="00802178" w:rsidRPr="00E82B80" w:rsidRDefault="00802178" w:rsidP="001348B6">
      <w:pPr>
        <w:pStyle w:val="pn"/>
        <w:numPr>
          <w:ilvl w:val="0"/>
          <w:numId w:val="112"/>
        </w:numPr>
      </w:pPr>
      <w:r w:rsidRPr="00E82B80">
        <w:rPr>
          <w:lang w:val="es-AR" w:eastAsia="es-AR"/>
        </w:rPr>
        <w:t>Verificación de alambrado.</w:t>
      </w:r>
    </w:p>
    <w:p w14:paraId="209A6B16" w14:textId="77777777" w:rsidR="00802178" w:rsidRPr="00E82B80" w:rsidRDefault="00802178" w:rsidP="001348B6">
      <w:pPr>
        <w:pStyle w:val="pn"/>
        <w:numPr>
          <w:ilvl w:val="0"/>
          <w:numId w:val="112"/>
        </w:numPr>
      </w:pPr>
      <w:r w:rsidRPr="00E82B80">
        <w:rPr>
          <w:lang w:val="es-AR" w:eastAsia="es-AR"/>
        </w:rPr>
        <w:t>Ensayos de sobretensión aplicada: Al doble del voltaje de aislamiento durante 60 segundos a los circuitos de media tensión y la barra.</w:t>
      </w:r>
    </w:p>
    <w:p w14:paraId="5F0B0175" w14:textId="77777777" w:rsidR="00802178" w:rsidRPr="00E82B80" w:rsidRDefault="00802178" w:rsidP="001348B6">
      <w:pPr>
        <w:pStyle w:val="pn"/>
        <w:numPr>
          <w:ilvl w:val="0"/>
          <w:numId w:val="112"/>
        </w:numPr>
      </w:pPr>
      <w:r w:rsidRPr="00E82B80">
        <w:rPr>
          <w:lang w:val="es-AR" w:eastAsia="es-AR"/>
        </w:rPr>
        <w:t>Verificación de pintura y galvanizado.</w:t>
      </w:r>
    </w:p>
    <w:p w14:paraId="4443D6DF" w14:textId="77777777" w:rsidR="00802178" w:rsidRPr="00E82B80" w:rsidRDefault="00802178" w:rsidP="001348B6">
      <w:pPr>
        <w:pStyle w:val="pn"/>
        <w:numPr>
          <w:ilvl w:val="0"/>
          <w:numId w:val="112"/>
        </w:numPr>
      </w:pPr>
      <w:r w:rsidRPr="00E82B80">
        <w:rPr>
          <w:lang w:val="es-AR" w:eastAsia="es-AR"/>
        </w:rPr>
        <w:t>Pruebas de resistencia de aislamiento: Se realizará entre todos los aislamientos y a tierra.</w:t>
      </w:r>
    </w:p>
    <w:p w14:paraId="7996FC07" w14:textId="77777777" w:rsidR="00802178" w:rsidRPr="00E82B80" w:rsidRDefault="00802178" w:rsidP="001348B6">
      <w:pPr>
        <w:pStyle w:val="pn"/>
        <w:numPr>
          <w:ilvl w:val="0"/>
          <w:numId w:val="112"/>
        </w:numPr>
      </w:pPr>
      <w:r w:rsidRPr="00E82B80">
        <w:rPr>
          <w:lang w:val="es-AR" w:eastAsia="es-AR"/>
        </w:rPr>
        <w:t>Pruebas de resistencia de contacto con equipos microhmímetro a cada contacto de cada interruptor.</w:t>
      </w:r>
    </w:p>
    <w:p w14:paraId="304FA2A3" w14:textId="77777777" w:rsidR="00802178" w:rsidRPr="00E82B80" w:rsidRDefault="00802178" w:rsidP="001348B6">
      <w:pPr>
        <w:pStyle w:val="pn"/>
        <w:numPr>
          <w:ilvl w:val="0"/>
          <w:numId w:val="112"/>
        </w:numPr>
      </w:pPr>
      <w:r w:rsidRPr="00E82B80">
        <w:rPr>
          <w:lang w:val="es-AR" w:eastAsia="es-AR"/>
        </w:rPr>
        <w:t>Verificación de la polaridad de los transformadores de corriente.</w:t>
      </w:r>
    </w:p>
    <w:p w14:paraId="7A1F180F" w14:textId="77777777" w:rsidR="00802178" w:rsidRPr="00E82B80" w:rsidRDefault="00802178" w:rsidP="001348B6">
      <w:pPr>
        <w:numPr>
          <w:ilvl w:val="0"/>
          <w:numId w:val="111"/>
        </w:numPr>
        <w:spacing w:line="276" w:lineRule="auto"/>
        <w:rPr>
          <w:lang w:val="es-AR" w:eastAsia="es-AR"/>
        </w:rPr>
      </w:pPr>
      <w:r w:rsidRPr="00E82B80">
        <w:rPr>
          <w:lang w:val="es-AR" w:eastAsia="es-AR"/>
        </w:rPr>
        <w:t>Con ocasión de las pruebas de recepción en fábrica, el Contratista deberá entregar los protocolos de pruebas de rutina, al menos de los siguientes equipos:</w:t>
      </w:r>
    </w:p>
    <w:p w14:paraId="15EAF748" w14:textId="77777777" w:rsidR="00802178" w:rsidRPr="00E82B80" w:rsidRDefault="00802178" w:rsidP="001348B6">
      <w:pPr>
        <w:pStyle w:val="pn"/>
        <w:numPr>
          <w:ilvl w:val="0"/>
          <w:numId w:val="113"/>
        </w:numPr>
      </w:pPr>
      <w:r w:rsidRPr="00E82B80">
        <w:t>Interruptores</w:t>
      </w:r>
    </w:p>
    <w:p w14:paraId="721D3422" w14:textId="77777777" w:rsidR="00802178" w:rsidRPr="00E82B80" w:rsidRDefault="00802178" w:rsidP="001348B6">
      <w:pPr>
        <w:pStyle w:val="pn"/>
        <w:numPr>
          <w:ilvl w:val="0"/>
          <w:numId w:val="113"/>
        </w:numPr>
      </w:pPr>
      <w:r w:rsidRPr="00E82B80">
        <w:t>Transformadores de tensión y corriente</w:t>
      </w:r>
    </w:p>
    <w:p w14:paraId="6565F848" w14:textId="77777777" w:rsidR="00802178" w:rsidRPr="00E82B80" w:rsidRDefault="00802178" w:rsidP="001348B6">
      <w:pPr>
        <w:pStyle w:val="pn"/>
        <w:numPr>
          <w:ilvl w:val="0"/>
          <w:numId w:val="113"/>
        </w:numPr>
      </w:pPr>
      <w:r w:rsidRPr="00E82B80">
        <w:t>Seccionadores.</w:t>
      </w:r>
    </w:p>
    <w:p w14:paraId="13F2CCC8" w14:textId="77777777" w:rsidR="00802178" w:rsidRPr="00E82B80" w:rsidRDefault="00802178" w:rsidP="001348B6">
      <w:pPr>
        <w:pStyle w:val="pn"/>
        <w:numPr>
          <w:ilvl w:val="0"/>
          <w:numId w:val="113"/>
        </w:numPr>
      </w:pPr>
      <w:r w:rsidRPr="00E82B80">
        <w:t>Relés (IED´S)</w:t>
      </w:r>
    </w:p>
    <w:p w14:paraId="64A6DA56" w14:textId="77777777" w:rsidR="00802178" w:rsidRPr="00E82B80" w:rsidRDefault="00802178" w:rsidP="001348B6">
      <w:pPr>
        <w:pStyle w:val="pn"/>
        <w:numPr>
          <w:ilvl w:val="0"/>
          <w:numId w:val="113"/>
        </w:numPr>
      </w:pPr>
      <w:r w:rsidRPr="00E82B80">
        <w:t>Detectores de presencia de tensión</w:t>
      </w:r>
    </w:p>
    <w:p w14:paraId="70131298" w14:textId="77777777" w:rsidR="00802178" w:rsidRPr="00E82B80" w:rsidRDefault="00802178" w:rsidP="00802178">
      <w:pPr>
        <w:rPr>
          <w:rFonts w:cs="Tahoma"/>
          <w:lang w:val="es-AR"/>
        </w:rPr>
      </w:pPr>
    </w:p>
    <w:p w14:paraId="26BD4D01" w14:textId="77777777" w:rsidR="00802178" w:rsidRPr="00E82B80" w:rsidRDefault="00802178" w:rsidP="00802178">
      <w:pPr>
        <w:spacing w:line="276" w:lineRule="auto"/>
        <w:rPr>
          <w:rFonts w:cs="Tahoma"/>
          <w:lang w:val="es-AR"/>
        </w:rPr>
      </w:pPr>
      <w:r w:rsidRPr="00E82B80">
        <w:rPr>
          <w:rFonts w:cs="Tahoma"/>
          <w:lang w:val="es-AR"/>
        </w:rPr>
        <w:t>Todos los instrumentos utilizados tendrán certificado de contraste actualizado, otorgado por algún laboratorio oficial. De no ser así los mismos serán contrastados en presencia del representante de la inspección en laboratorio a elección de este y con cargo al Contratista.</w:t>
      </w:r>
    </w:p>
    <w:p w14:paraId="473FD589" w14:textId="77777777" w:rsidR="0025384C" w:rsidRPr="00E82B80" w:rsidRDefault="0025384C" w:rsidP="006C6A59">
      <w:pPr>
        <w:rPr>
          <w:rFonts w:cs="Tahoma"/>
          <w:lang w:val="es-AR"/>
        </w:rPr>
      </w:pPr>
    </w:p>
    <w:p w14:paraId="76EFCF1E" w14:textId="77777777" w:rsidR="00802178" w:rsidRPr="00E82B80" w:rsidRDefault="00802178" w:rsidP="00802178">
      <w:pPr>
        <w:spacing w:line="276" w:lineRule="auto"/>
        <w:rPr>
          <w:rFonts w:cs="Tahoma"/>
          <w:lang w:val="es-AR"/>
        </w:rPr>
      </w:pPr>
      <w:r w:rsidRPr="00E82B80">
        <w:rPr>
          <w:rFonts w:cs="Tahoma"/>
          <w:lang w:val="es-AR"/>
        </w:rPr>
        <w:t xml:space="preserve">En todos los casos el Contratista entregará a la inspección una copia firmada de los protocolos con los resultados obtenidos, requiriéndose la aprobación expresa del inspector del CONTRATANTE antes de disponer el traslado de cualquier parte o pieza a los emplazamientos. </w:t>
      </w:r>
    </w:p>
    <w:p w14:paraId="68E9B6BE" w14:textId="77777777" w:rsidR="0025384C" w:rsidRPr="00E82B80" w:rsidRDefault="0025384C" w:rsidP="006C6A59">
      <w:pPr>
        <w:rPr>
          <w:rFonts w:cs="Tahoma"/>
          <w:lang w:val="es-AR"/>
        </w:rPr>
      </w:pPr>
    </w:p>
    <w:p w14:paraId="6914992C" w14:textId="77777777" w:rsidR="00802178" w:rsidRPr="006C6A59" w:rsidRDefault="00802178" w:rsidP="00802178">
      <w:pPr>
        <w:spacing w:line="276" w:lineRule="auto"/>
        <w:rPr>
          <w:rFonts w:cs="Tahoma"/>
          <w:lang w:val="es-AR"/>
        </w:rPr>
      </w:pPr>
      <w:r w:rsidRPr="00E82B80">
        <w:rPr>
          <w:rFonts w:cs="Tahoma"/>
          <w:lang w:val="es-AR"/>
        </w:rPr>
        <w:t>La aprobación de estos ensayos no exime al Contratista en una nueva verificación en sitio si fuera menester. Los ensayos para recepción del material se realizan sobre celdas completas montadas como en explotación y con todos sus dispositivos de maniobras y equipos auxiliares.</w:t>
      </w:r>
      <w:r w:rsidR="006C6A59">
        <w:rPr>
          <w:rFonts w:cs="Tahoma"/>
          <w:lang w:val="es-AR"/>
        </w:rPr>
        <w:t xml:space="preserve"> </w:t>
      </w:r>
      <w:r w:rsidRPr="00E82B80">
        <w:rPr>
          <w:rFonts w:cs="Tahoma"/>
        </w:rPr>
        <w:t xml:space="preserve">Cada protocolo, deberá contener la descripción </w:t>
      </w:r>
      <w:r w:rsidRPr="00E82B80">
        <w:rPr>
          <w:rFonts w:cs="Tahoma"/>
        </w:rPr>
        <w:lastRenderedPageBreak/>
        <w:t>completa del ensayo realizado y norma. En caso de dudas sobre el resultado de algunos ensayos, el CONTRATANTE podrá solicitar su realización, en forma total y sin cargo para la misma.</w:t>
      </w:r>
    </w:p>
    <w:p w14:paraId="56451A61" w14:textId="77777777" w:rsidR="00802178" w:rsidRPr="00E82B80" w:rsidRDefault="00802178" w:rsidP="00802178">
      <w:pPr>
        <w:rPr>
          <w:rFonts w:cs="Tahoma"/>
        </w:rPr>
      </w:pPr>
    </w:p>
    <w:p w14:paraId="3411DC92" w14:textId="77777777" w:rsidR="00802178" w:rsidRPr="00E82B80" w:rsidRDefault="00802178" w:rsidP="00802178">
      <w:pPr>
        <w:spacing w:line="276" w:lineRule="auto"/>
        <w:rPr>
          <w:rFonts w:cs="Tahoma"/>
        </w:rPr>
      </w:pPr>
      <w:r w:rsidRPr="00E82B80">
        <w:rPr>
          <w:rFonts w:cs="Tahoma"/>
        </w:rPr>
        <w:t xml:space="preserve">El protocolo de ensayo de arco interno será tomado como válido únicamente si la celda ofrecida para este proceso licitatorio es idéntica a la ensayada, en cuanto a sus características técnicas y cumpla con las Normas IEC 62271-200 Anexo A. </w:t>
      </w:r>
    </w:p>
    <w:p w14:paraId="2C47A502" w14:textId="77777777" w:rsidR="00802178" w:rsidRPr="00E82B80" w:rsidRDefault="00802178" w:rsidP="006C6A59">
      <w:pPr>
        <w:rPr>
          <w:rFonts w:cs="Tahoma"/>
        </w:rPr>
      </w:pPr>
    </w:p>
    <w:p w14:paraId="5391FAA4" w14:textId="77777777" w:rsidR="00802178" w:rsidRPr="00E82B80" w:rsidRDefault="00802178" w:rsidP="00802178">
      <w:pPr>
        <w:spacing w:line="276" w:lineRule="auto"/>
        <w:rPr>
          <w:rFonts w:cs="Tahoma"/>
        </w:rPr>
      </w:pPr>
      <w:r w:rsidRPr="00E82B80">
        <w:rPr>
          <w:rFonts w:cs="Tahoma"/>
        </w:rPr>
        <w:t>El CONTRATANTE podrá exigir la realización de los siguientes ensayos:</w:t>
      </w:r>
    </w:p>
    <w:p w14:paraId="22495945" w14:textId="77777777" w:rsidR="00802178" w:rsidRPr="00E82B80" w:rsidRDefault="00802178" w:rsidP="00802178">
      <w:pPr>
        <w:spacing w:line="276" w:lineRule="auto"/>
        <w:rPr>
          <w:rFonts w:cs="Tahoma"/>
        </w:rPr>
      </w:pPr>
    </w:p>
    <w:p w14:paraId="72F270EC" w14:textId="77777777" w:rsidR="00802178" w:rsidRPr="00E82B80" w:rsidRDefault="00802178" w:rsidP="001348B6">
      <w:pPr>
        <w:pStyle w:val="pn"/>
        <w:numPr>
          <w:ilvl w:val="0"/>
          <w:numId w:val="102"/>
        </w:numPr>
        <w:spacing w:line="276" w:lineRule="auto"/>
        <w:rPr>
          <w:rFonts w:cs="Tahoma"/>
        </w:rPr>
      </w:pPr>
      <w:r w:rsidRPr="00E82B80">
        <w:rPr>
          <w:rFonts w:cs="Tahoma"/>
        </w:rPr>
        <w:t>Prueba de intercambiabilidad de los carros contra todos los compartimientos.</w:t>
      </w:r>
    </w:p>
    <w:p w14:paraId="59E30B2A" w14:textId="77777777" w:rsidR="00802178" w:rsidRPr="00E82B80" w:rsidRDefault="00802178" w:rsidP="006C6A59">
      <w:pPr>
        <w:pStyle w:val="pn"/>
        <w:numPr>
          <w:ilvl w:val="0"/>
          <w:numId w:val="102"/>
        </w:numPr>
        <w:spacing w:after="0" w:line="276" w:lineRule="auto"/>
        <w:rPr>
          <w:rFonts w:cs="Tahoma"/>
        </w:rPr>
      </w:pPr>
      <w:r w:rsidRPr="00E82B80">
        <w:rPr>
          <w:rFonts w:cs="Tahoma"/>
        </w:rPr>
        <w:t>Pruebas de enclavamiento de puertas o paneles desmontables.</w:t>
      </w:r>
    </w:p>
    <w:p w14:paraId="763026CB" w14:textId="77777777" w:rsidR="00802178" w:rsidRPr="00E82B80" w:rsidRDefault="00802178" w:rsidP="00802178">
      <w:pPr>
        <w:rPr>
          <w:rFonts w:cs="Tahoma"/>
          <w:lang w:val="es-AR"/>
        </w:rPr>
      </w:pPr>
    </w:p>
    <w:p w14:paraId="304D2019" w14:textId="77777777" w:rsidR="00802178" w:rsidRPr="00E82B80" w:rsidRDefault="00802178" w:rsidP="00802178">
      <w:pPr>
        <w:spacing w:line="276" w:lineRule="auto"/>
        <w:rPr>
          <w:rFonts w:cs="Tahoma"/>
          <w:lang w:val="es-AR"/>
        </w:rPr>
      </w:pPr>
      <w:r w:rsidRPr="00E82B80">
        <w:rPr>
          <w:rFonts w:cs="Tahoma"/>
          <w:lang w:val="es-AR"/>
        </w:rPr>
        <w:t>Todos los protocolos deben ser presentados en la oferta y su no presentación implica que los ensayos podrán ser realizados sin cargo para el CONTRATANTE. Cada protocolo, deberá contener la descripción completa del ensayo realizado.</w:t>
      </w:r>
    </w:p>
    <w:p w14:paraId="19D53DB8" w14:textId="77777777" w:rsidR="00802178" w:rsidRPr="00E82B80" w:rsidRDefault="00802178" w:rsidP="00802178">
      <w:pPr>
        <w:rPr>
          <w:rFonts w:cs="Tahoma"/>
          <w:lang w:val="es-AR"/>
        </w:rPr>
      </w:pPr>
    </w:p>
    <w:p w14:paraId="24AD7F22" w14:textId="77777777" w:rsidR="00802178" w:rsidRPr="00E82B80" w:rsidRDefault="00802178" w:rsidP="00802178">
      <w:pPr>
        <w:spacing w:line="276" w:lineRule="auto"/>
        <w:rPr>
          <w:rFonts w:cs="Tahoma"/>
          <w:lang w:val="es-AR"/>
        </w:rPr>
      </w:pPr>
      <w:r w:rsidRPr="00E82B80">
        <w:rPr>
          <w:rFonts w:cs="Tahoma"/>
          <w:lang w:val="es-AR"/>
        </w:rPr>
        <w:t>El Contratista tendrá en cuenta que en caso de duda sobre el funcionamiento de algún elemento que componga las celdas (transformador de medida, seccionador, interruptor, etc.). E</w:t>
      </w:r>
      <w:r w:rsidRPr="00E82B80">
        <w:rPr>
          <w:rFonts w:cs="Tahoma"/>
        </w:rPr>
        <w:t>l CONTRATANTE</w:t>
      </w:r>
      <w:r w:rsidRPr="00E82B80">
        <w:rPr>
          <w:rFonts w:cs="Tahoma"/>
          <w:lang w:val="es-AR"/>
        </w:rPr>
        <w:t xml:space="preserve"> podrá solicitar según normas IEC los ensayos o protocolos necesarios para establecer la confiabilidad del elemento en cuestión.</w:t>
      </w:r>
    </w:p>
    <w:p w14:paraId="2EF2F32D" w14:textId="77777777" w:rsidR="00802178" w:rsidRPr="00E82B80" w:rsidRDefault="00802178" w:rsidP="00802178">
      <w:pPr>
        <w:rPr>
          <w:rFonts w:cs="Tahoma"/>
          <w:lang w:val="es-AR"/>
        </w:rPr>
      </w:pPr>
    </w:p>
    <w:p w14:paraId="3967C530" w14:textId="77777777" w:rsidR="00802178" w:rsidRPr="00E82B80" w:rsidRDefault="00802178" w:rsidP="00802178">
      <w:pPr>
        <w:spacing w:line="276" w:lineRule="auto"/>
        <w:rPr>
          <w:rFonts w:cs="Tahoma"/>
          <w:lang w:val="es-AR"/>
        </w:rPr>
      </w:pPr>
      <w:r w:rsidRPr="00E82B80">
        <w:rPr>
          <w:rFonts w:cs="Tahoma"/>
          <w:lang w:val="es-AR"/>
        </w:rPr>
        <w:t>Para el caso de equipos importados, si la inspección decidiese no presenciar los ensayos de recepción, El Contratista, previa autorización, los hará igualmente, remitiendo los resultados en original y dos (2) copias, previo a envío a obras. Sin este requisito no se efectuará la aprobación.</w:t>
      </w:r>
    </w:p>
    <w:p w14:paraId="5D0492FC" w14:textId="77777777" w:rsidR="00802178" w:rsidRPr="00E82B80" w:rsidRDefault="00802178" w:rsidP="00802178">
      <w:pPr>
        <w:rPr>
          <w:rFonts w:cs="Tahoma"/>
          <w:lang w:val="es-AR"/>
        </w:rPr>
      </w:pPr>
    </w:p>
    <w:p w14:paraId="1387B181" w14:textId="77777777" w:rsidR="00802178" w:rsidRDefault="00802178" w:rsidP="00802178">
      <w:pPr>
        <w:spacing w:line="276" w:lineRule="auto"/>
        <w:rPr>
          <w:rFonts w:cs="Tahoma"/>
          <w:lang w:val="es-AR"/>
        </w:rPr>
      </w:pPr>
      <w:r w:rsidRPr="00E82B80">
        <w:rPr>
          <w:rFonts w:cs="Tahoma"/>
          <w:lang w:val="es-AR"/>
        </w:rPr>
        <w:t>Los valores de ensayos serán tales que verifiquen en su totalidad el cumplimiento de la planilla de Datos Garantizados.</w:t>
      </w:r>
    </w:p>
    <w:p w14:paraId="57B1612D" w14:textId="77777777" w:rsidR="00802178" w:rsidRPr="006C6A59" w:rsidRDefault="00802178" w:rsidP="006C6A59">
      <w:pPr>
        <w:pStyle w:val="Ttulo2"/>
        <w:spacing w:before="0" w:line="360" w:lineRule="auto"/>
      </w:pPr>
      <w:bookmarkStart w:id="1030" w:name="_Toc186093457"/>
      <w:bookmarkStart w:id="1031" w:name="_Toc191307573"/>
      <w:r w:rsidRPr="00E82B80">
        <w:t>Instalación y Puesta en Marcha de las Celdas MT</w:t>
      </w:r>
      <w:bookmarkEnd w:id="1030"/>
      <w:bookmarkEnd w:id="1031"/>
    </w:p>
    <w:p w14:paraId="4AE9E7D8" w14:textId="77777777" w:rsidR="00802178" w:rsidRPr="00E82B80" w:rsidRDefault="00802178" w:rsidP="006C6A59">
      <w:pPr>
        <w:spacing w:line="276" w:lineRule="auto"/>
        <w:rPr>
          <w:lang w:val="es-AR" w:eastAsia="es-AR"/>
        </w:rPr>
      </w:pPr>
      <w:r w:rsidRPr="005134B0">
        <w:rPr>
          <w:lang w:val="es-AR" w:eastAsia="es-AR"/>
        </w:rPr>
        <w:t xml:space="preserve">El Contratista será responsable de la puesta en servicio de todos los equipos. Del mismo modo, </w:t>
      </w:r>
      <w:r w:rsidR="0025384C" w:rsidRPr="005134B0">
        <w:rPr>
          <w:lang w:val="es-AR" w:eastAsia="es-AR"/>
        </w:rPr>
        <w:t>deberá preparar y presentar a los treinta (30) días</w:t>
      </w:r>
      <w:r w:rsidRPr="005134B0">
        <w:rPr>
          <w:lang w:val="es-AR" w:eastAsia="es-AR"/>
        </w:rPr>
        <w:t xml:space="preserve"> </w:t>
      </w:r>
      <w:r w:rsidR="0025384C" w:rsidRPr="005134B0">
        <w:rPr>
          <w:lang w:val="es-AR" w:eastAsia="es-AR"/>
        </w:rPr>
        <w:t>posterior a la firma de contrato</w:t>
      </w:r>
      <w:r w:rsidRPr="005134B0">
        <w:rPr>
          <w:lang w:val="es-AR" w:eastAsia="es-AR"/>
        </w:rPr>
        <w:t>, un programa de puesta en marcha detallado que incluya el cronograma de aprobación del CONTRATANTE. El programa de puesta en servicio incluirá indicaciones de las actividades siguientes:</w:t>
      </w:r>
    </w:p>
    <w:p w14:paraId="0A7023E9" w14:textId="77777777" w:rsidR="00802178" w:rsidRPr="00E82B80" w:rsidRDefault="00802178" w:rsidP="006C6A59">
      <w:pPr>
        <w:spacing w:line="276" w:lineRule="auto"/>
        <w:rPr>
          <w:lang w:val="es-AR" w:eastAsia="es-AR"/>
        </w:rPr>
      </w:pPr>
    </w:p>
    <w:p w14:paraId="0B1E5E57" w14:textId="77777777" w:rsidR="00802178" w:rsidRPr="00E82B80" w:rsidRDefault="00802178" w:rsidP="006C6A59">
      <w:pPr>
        <w:pStyle w:val="pn"/>
        <w:numPr>
          <w:ilvl w:val="0"/>
          <w:numId w:val="49"/>
        </w:numPr>
        <w:spacing w:line="276" w:lineRule="auto"/>
      </w:pPr>
      <w:r w:rsidRPr="00E82B80">
        <w:t>Inspección de puesta en servicio para detectar fallas que hayan ocurrido durante el transporte, almacenamiento o durante el montaje en su ubicación final.</w:t>
      </w:r>
    </w:p>
    <w:p w14:paraId="2715E807" w14:textId="77777777" w:rsidR="00802178" w:rsidRPr="00E82B80" w:rsidRDefault="00802178" w:rsidP="006C6A59">
      <w:pPr>
        <w:pStyle w:val="pn"/>
        <w:numPr>
          <w:ilvl w:val="0"/>
          <w:numId w:val="49"/>
        </w:numPr>
        <w:spacing w:line="276" w:lineRule="auto"/>
      </w:pPr>
      <w:r w:rsidRPr="00E82B80">
        <w:t>Preparación previa para la puesta en servicio y procedimientos para describir las actividades requeridas para preparar los sistemas de prueba y operación.</w:t>
      </w:r>
    </w:p>
    <w:p w14:paraId="0E7325C5" w14:textId="77777777" w:rsidR="00802178" w:rsidRPr="00E82B80" w:rsidRDefault="00802178" w:rsidP="006C6A59">
      <w:pPr>
        <w:pStyle w:val="pn"/>
        <w:numPr>
          <w:ilvl w:val="0"/>
          <w:numId w:val="49"/>
        </w:numPr>
        <w:spacing w:line="276" w:lineRule="auto"/>
      </w:pPr>
      <w:r w:rsidRPr="00E82B80">
        <w:t>Verificación de datos nominales, conexión, carga, etc. de las celdas de interior.</w:t>
      </w:r>
    </w:p>
    <w:p w14:paraId="727CA625" w14:textId="77777777" w:rsidR="00802178" w:rsidRPr="00E82B80" w:rsidRDefault="00802178" w:rsidP="006C6A59">
      <w:pPr>
        <w:pStyle w:val="pn"/>
        <w:numPr>
          <w:ilvl w:val="0"/>
          <w:numId w:val="49"/>
        </w:numPr>
        <w:spacing w:line="276" w:lineRule="auto"/>
      </w:pPr>
      <w:r w:rsidRPr="00E82B80">
        <w:t xml:space="preserve">Comprobación de la indicación de medidores, relés, equipos de control y comunicaciones. </w:t>
      </w:r>
    </w:p>
    <w:p w14:paraId="32FEC065" w14:textId="77777777" w:rsidR="00802178" w:rsidRPr="00E82B80" w:rsidRDefault="00802178" w:rsidP="006C6A59">
      <w:pPr>
        <w:pStyle w:val="pn"/>
        <w:numPr>
          <w:ilvl w:val="0"/>
          <w:numId w:val="49"/>
        </w:numPr>
        <w:spacing w:line="276" w:lineRule="auto"/>
      </w:pPr>
      <w:r w:rsidRPr="00E82B80">
        <w:t>Comprobación de los servicios auxiliares asociados con el equipo y el suministro de AC.</w:t>
      </w:r>
    </w:p>
    <w:p w14:paraId="7227AC58" w14:textId="77777777" w:rsidR="00802178" w:rsidRPr="00E82B80" w:rsidRDefault="00802178" w:rsidP="006C6A59">
      <w:pPr>
        <w:pStyle w:val="pn"/>
        <w:numPr>
          <w:ilvl w:val="0"/>
          <w:numId w:val="49"/>
        </w:numPr>
        <w:spacing w:line="276" w:lineRule="auto"/>
      </w:pPr>
      <w:r w:rsidRPr="00E82B80">
        <w:lastRenderedPageBreak/>
        <w:t>Un programa de pruebas como lo detalla el reporte de las pruebas incluyendo: Los objetivos de las pruebas, los intentos aplicables de pruebas, informaciones de desempeño, prerrequisitos, secuencia de actividades, criterios de aceptación.</w:t>
      </w:r>
    </w:p>
    <w:p w14:paraId="770B9B02" w14:textId="77777777" w:rsidR="00802178" w:rsidRPr="00E82B80" w:rsidRDefault="00802178" w:rsidP="006C6A59">
      <w:pPr>
        <w:pStyle w:val="pn"/>
        <w:numPr>
          <w:ilvl w:val="0"/>
          <w:numId w:val="49"/>
        </w:numPr>
        <w:spacing w:line="276" w:lineRule="auto"/>
      </w:pPr>
      <w:r w:rsidRPr="00E82B80">
        <w:t>Es responsabilidad del Contratista poner las celdas de interior en servicio.</w:t>
      </w:r>
    </w:p>
    <w:p w14:paraId="1346A36D" w14:textId="77777777" w:rsidR="00802178" w:rsidRPr="00E82B80" w:rsidRDefault="00802178" w:rsidP="006C6A59">
      <w:pPr>
        <w:pStyle w:val="pn"/>
        <w:numPr>
          <w:ilvl w:val="0"/>
          <w:numId w:val="49"/>
        </w:numPr>
        <w:spacing w:line="276" w:lineRule="auto"/>
      </w:pPr>
      <w:r w:rsidRPr="00E82B80">
        <w:t>Es responsabilidad del Contratista la verificación final.</w:t>
      </w:r>
    </w:p>
    <w:p w14:paraId="17F83E47" w14:textId="77777777" w:rsidR="00802178" w:rsidRPr="00E82B80" w:rsidRDefault="00802178" w:rsidP="006C6A59">
      <w:pPr>
        <w:pStyle w:val="pn"/>
        <w:numPr>
          <w:ilvl w:val="0"/>
          <w:numId w:val="49"/>
        </w:numPr>
        <w:spacing w:line="276" w:lineRule="auto"/>
      </w:pPr>
      <w:r w:rsidRPr="00E82B80">
        <w:t>Cambios y modificaciones al programa de instalación y puesta en marcha serán aceptados solo con la aprobación del CONTRATANTE.</w:t>
      </w:r>
    </w:p>
    <w:p w14:paraId="2979EDAE" w14:textId="77777777" w:rsidR="00802178" w:rsidRPr="00E82B80" w:rsidRDefault="00802178" w:rsidP="006C6A59">
      <w:pPr>
        <w:pStyle w:val="pn"/>
        <w:numPr>
          <w:ilvl w:val="0"/>
          <w:numId w:val="49"/>
        </w:numPr>
        <w:spacing w:line="276" w:lineRule="auto"/>
      </w:pPr>
      <w:r w:rsidRPr="00E82B80">
        <w:rPr>
          <w:lang w:val="es-AR" w:eastAsia="es-AR"/>
        </w:rPr>
        <w:t xml:space="preserve">El Contratista deberá proporcionar durante la puesta en marcha asistencia técnica, incluidos planos, documentación, herramientas especiales y todos los materiales necesarios para la puesta en servicio, los cuales al final serán propiedad del CONTRATANTE. </w:t>
      </w:r>
    </w:p>
    <w:p w14:paraId="459FF56A" w14:textId="77777777" w:rsidR="00802178" w:rsidRPr="00E82B80" w:rsidRDefault="00802178" w:rsidP="006C6A59">
      <w:pPr>
        <w:pStyle w:val="pn"/>
        <w:numPr>
          <w:ilvl w:val="0"/>
          <w:numId w:val="49"/>
        </w:numPr>
        <w:spacing w:line="276" w:lineRule="auto"/>
      </w:pPr>
      <w:r w:rsidRPr="00E82B80">
        <w:rPr>
          <w:lang w:val="es-AR" w:eastAsia="es-AR"/>
        </w:rPr>
        <w:t>Si se requieren equipos especiales para la puesta en marcha de las celdas de interior serán provistos a costo cero (0) para el CONTRATANTE y estarán incluidos en el alcance de la oferta.</w:t>
      </w:r>
    </w:p>
    <w:p w14:paraId="2496CF1B" w14:textId="77777777" w:rsidR="00802178" w:rsidRPr="00E82B80" w:rsidRDefault="00802178" w:rsidP="006C6A59">
      <w:pPr>
        <w:pStyle w:val="pn"/>
        <w:numPr>
          <w:ilvl w:val="0"/>
          <w:numId w:val="49"/>
        </w:numPr>
        <w:spacing w:line="276" w:lineRule="auto"/>
      </w:pPr>
      <w:r w:rsidRPr="00E82B80">
        <w:rPr>
          <w:lang w:val="es-AR" w:eastAsia="es-AR"/>
        </w:rPr>
        <w:t>El Contratista deberá mantener un registro actualizado de todas las inspecciones y pruebas, que se entregarán al CONTRATANTE al finalizar las pruebas y la puesta en marcha en el sitio de las celdas de interior.</w:t>
      </w:r>
    </w:p>
    <w:p w14:paraId="4894125A" w14:textId="77777777" w:rsidR="00802178" w:rsidRPr="00E82B80" w:rsidRDefault="00802178" w:rsidP="006C6A59">
      <w:pPr>
        <w:pStyle w:val="pn"/>
        <w:numPr>
          <w:ilvl w:val="0"/>
          <w:numId w:val="49"/>
        </w:numPr>
        <w:spacing w:line="276" w:lineRule="auto"/>
      </w:pPr>
      <w:r w:rsidRPr="00E82B80">
        <w:rPr>
          <w:lang w:val="es-AR" w:eastAsia="es-AR"/>
        </w:rPr>
        <w:t xml:space="preserve">El Contratista será responsable de poner a disposición del CONTRATANTE un mínimo de dos (2) juegos completos de dibujos "AS-BUILT" definitivos antes de abandonar el sitio. En caso de ser necesario realizar modificaciones a los planos, el Contratista deberá corregir y volver a emitir los dibujos originales tan pronto como sea posible. </w:t>
      </w:r>
    </w:p>
    <w:p w14:paraId="7390F4D6" w14:textId="77777777" w:rsidR="00802178" w:rsidRPr="00E82B80" w:rsidRDefault="00802178" w:rsidP="006C6A59">
      <w:pPr>
        <w:pStyle w:val="pn"/>
        <w:numPr>
          <w:ilvl w:val="0"/>
          <w:numId w:val="49"/>
        </w:numPr>
        <w:spacing w:line="276" w:lineRule="auto"/>
      </w:pPr>
      <w:r w:rsidRPr="00E82B80">
        <w:rPr>
          <w:lang w:val="es-AR" w:eastAsia="es-AR"/>
        </w:rPr>
        <w:t>El Contratista será responsable de suministrar el personal de puesta en marcha con un buen conocimiento de todas las operaciones relevantes antes y para la puesta en servicio de las celdas.</w:t>
      </w:r>
    </w:p>
    <w:p w14:paraId="1B0DB666" w14:textId="77777777" w:rsidR="00802178" w:rsidRPr="00E82B80" w:rsidRDefault="00802178" w:rsidP="006C6A59">
      <w:pPr>
        <w:pStyle w:val="pn"/>
        <w:numPr>
          <w:ilvl w:val="0"/>
          <w:numId w:val="49"/>
        </w:numPr>
        <w:spacing w:line="276" w:lineRule="auto"/>
      </w:pPr>
      <w:r w:rsidRPr="00E82B80">
        <w:rPr>
          <w:lang w:val="es-AR" w:eastAsia="es-AR"/>
        </w:rPr>
        <w:t>El Contratista será responsable de la seguridad del personal (sea del CONTRATANTE o el suyo) que participe en la puesta en servicio, igualmente, tomará todas las precauciones posibles y será plenamente consciente de los peligros que conlleva la prueba.</w:t>
      </w:r>
    </w:p>
    <w:p w14:paraId="781B15E2" w14:textId="77777777" w:rsidR="00802178" w:rsidRPr="00E82B80" w:rsidRDefault="00802178" w:rsidP="006C6A59">
      <w:pPr>
        <w:pStyle w:val="pn"/>
        <w:numPr>
          <w:ilvl w:val="0"/>
          <w:numId w:val="49"/>
        </w:numPr>
        <w:spacing w:line="276" w:lineRule="auto"/>
      </w:pPr>
      <w:r w:rsidRPr="00E82B80">
        <w:rPr>
          <w:lang w:val="es-AR" w:eastAsia="es-AR"/>
        </w:rPr>
        <w:t>El personal del Contratista también debe estar asegurado contra muerte, accidente personal y salud mientras esté en República Dominicana y debe estar cubierto por el seguro de responsabilidad del empleador aplicable en su país de origen.</w:t>
      </w:r>
    </w:p>
    <w:p w14:paraId="42236D19" w14:textId="77777777" w:rsidR="00802178" w:rsidRPr="00E82B80" w:rsidRDefault="00802178" w:rsidP="006C6A59">
      <w:pPr>
        <w:pStyle w:val="pn"/>
        <w:numPr>
          <w:ilvl w:val="0"/>
          <w:numId w:val="49"/>
        </w:numPr>
        <w:spacing w:after="0" w:line="276" w:lineRule="auto"/>
      </w:pPr>
      <w:r w:rsidRPr="00E82B80">
        <w:rPr>
          <w:lang w:val="es-AR" w:eastAsia="es-AR"/>
        </w:rPr>
        <w:t>Fallas o daños mayores en el equipo, requerirán su regreso a la fábrica o la asignación de un equipo especial para llevar a cabo las reparaciones. Todos los costos asociados serán cubiertos por el Contratista y serán responsables de todas las logísticas aplicables para llevar cualquier reparación en el menor tiempo posible, de manera tal que, afecte lo menos posible el cronograma de trabajo.</w:t>
      </w:r>
    </w:p>
    <w:p w14:paraId="641D246F" w14:textId="77777777" w:rsidR="00802178" w:rsidRPr="00E82B80" w:rsidRDefault="00802178" w:rsidP="00802178">
      <w:pPr>
        <w:pStyle w:val="pn"/>
        <w:spacing w:after="0"/>
        <w:ind w:left="0"/>
      </w:pPr>
    </w:p>
    <w:p w14:paraId="4D0B93AF" w14:textId="77777777" w:rsidR="00802178" w:rsidRPr="00A932A7" w:rsidRDefault="00802178" w:rsidP="006C6A59">
      <w:pPr>
        <w:pStyle w:val="Ttulo1"/>
        <w:spacing w:line="360" w:lineRule="auto"/>
        <w:rPr>
          <w:rFonts w:cs="Tahoma"/>
        </w:rPr>
      </w:pPr>
      <w:bookmarkStart w:id="1032" w:name="_Toc186093458"/>
      <w:bookmarkStart w:id="1033" w:name="_Toc191307574"/>
      <w:r w:rsidRPr="00A932A7">
        <w:rPr>
          <w:rFonts w:cs="Tahoma"/>
        </w:rPr>
        <w:t>Salidas de Circuitos de Media Tensión</w:t>
      </w:r>
      <w:bookmarkEnd w:id="1032"/>
      <w:bookmarkEnd w:id="1033"/>
    </w:p>
    <w:p w14:paraId="502D86DA" w14:textId="77777777" w:rsidR="00802178" w:rsidRPr="00E82B80" w:rsidRDefault="00802178" w:rsidP="00802178">
      <w:pPr>
        <w:spacing w:line="276" w:lineRule="auto"/>
        <w:rPr>
          <w:rFonts w:cs="Tahoma"/>
        </w:rPr>
      </w:pPr>
      <w:r w:rsidRPr="00E82B80">
        <w:rPr>
          <w:rFonts w:cs="Tahoma"/>
        </w:rPr>
        <w:t>El Contratista deberá incluir en su propuesta las salidas de los circuitos d</w:t>
      </w:r>
      <w:r w:rsidR="009A2394" w:rsidRPr="00E82B80">
        <w:rPr>
          <w:rFonts w:cs="Tahoma"/>
        </w:rPr>
        <w:t xml:space="preserve">e media tensión asociado al </w:t>
      </w:r>
      <w:r w:rsidRPr="00E82B80">
        <w:rPr>
          <w:rFonts w:cs="Tahoma"/>
        </w:rPr>
        <w:t xml:space="preserve">transformador. La oferta contendrá la construcción de pórticos de media tensión para </w:t>
      </w:r>
      <w:r w:rsidR="009A2394" w:rsidRPr="00E82B80">
        <w:rPr>
          <w:rFonts w:cs="Tahoma"/>
        </w:rPr>
        <w:t>cuatro (4</w:t>
      </w:r>
      <w:r w:rsidRPr="00E82B80">
        <w:rPr>
          <w:rFonts w:cs="Tahoma"/>
        </w:rPr>
        <w:t>) salidas a 12.5 kV. Las salidas llegarán a la estructura de MT con cable aislado tipo XLPE o LSZH de calibre 630 mm</w:t>
      </w:r>
      <w:r w:rsidRPr="00E82B80">
        <w:rPr>
          <w:rFonts w:cs="Tahoma"/>
          <w:vertAlign w:val="superscript"/>
        </w:rPr>
        <w:t>2</w:t>
      </w:r>
      <w:r w:rsidRPr="00E82B80">
        <w:rPr>
          <w:rFonts w:cs="Tahoma"/>
        </w:rPr>
        <w:t xml:space="preserve"> </w:t>
      </w:r>
      <w:r w:rsidR="009A2394" w:rsidRPr="00E82B80">
        <w:rPr>
          <w:rFonts w:cs="Tahoma"/>
        </w:rPr>
        <w:t xml:space="preserve">AL </w:t>
      </w:r>
      <w:r w:rsidRPr="00E82B80">
        <w:rPr>
          <w:rFonts w:cs="Tahoma"/>
        </w:rPr>
        <w:t xml:space="preserve">desde el edificio de celdas de MT. Igualmente los mismos serán construidos para dos (2) salidas de </w:t>
      </w:r>
      <w:r w:rsidRPr="00E82B80">
        <w:rPr>
          <w:rFonts w:cs="Tahoma"/>
        </w:rPr>
        <w:lastRenderedPageBreak/>
        <w:t xml:space="preserve">distribución y estarán conformados </w:t>
      </w:r>
      <w:r w:rsidR="009A2394" w:rsidRPr="00E82B80">
        <w:rPr>
          <w:rFonts w:cs="Tahoma"/>
        </w:rPr>
        <w:t>por drenados de sobretensión 10 kV</w:t>
      </w:r>
      <w:r w:rsidRPr="00E82B80">
        <w:rPr>
          <w:rFonts w:cs="Tahoma"/>
        </w:rPr>
        <w:t xml:space="preserve"> y seccionadores de línea motorizados, cuya operación y señalización deberá ser local o remota desde el centro de operaciones de EDESUR.  </w:t>
      </w:r>
    </w:p>
    <w:p w14:paraId="7D9B30B5" w14:textId="77777777" w:rsidR="00802178" w:rsidRPr="00E82B80" w:rsidRDefault="00802178" w:rsidP="00802178">
      <w:pPr>
        <w:rPr>
          <w:rFonts w:cs="Tahoma"/>
        </w:rPr>
      </w:pPr>
    </w:p>
    <w:p w14:paraId="45A895F3" w14:textId="77777777" w:rsidR="00802178" w:rsidRPr="00E82B80" w:rsidRDefault="00802178" w:rsidP="00802178">
      <w:pPr>
        <w:spacing w:line="276" w:lineRule="auto"/>
        <w:rPr>
          <w:rFonts w:cs="Tahoma"/>
        </w:rPr>
      </w:pPr>
      <w:r w:rsidRPr="00E82B80">
        <w:rPr>
          <w:rFonts w:cs="Tahoma"/>
        </w:rPr>
        <w:t xml:space="preserve">La construcción del pórtico será establecida con poste de hormigón pretensado vibrado de dimensiones mínima de 14 m de altura con una carga de trabajo de 800 daN, con fundaciones de hormigón armado debidamente dimensionada, de acuerdo a las Reglamentos Diseños y Construcción para Redes Eléctricas de Distribución Áreas, Resolución SIE-029-2015-MEMI. </w:t>
      </w:r>
    </w:p>
    <w:p w14:paraId="6F8D7167" w14:textId="77777777" w:rsidR="00802178" w:rsidRPr="00E82B80" w:rsidRDefault="00802178" w:rsidP="00802178">
      <w:pPr>
        <w:pStyle w:val="Ttulo1"/>
        <w:spacing w:before="120" w:after="240" w:line="276" w:lineRule="auto"/>
      </w:pPr>
      <w:bookmarkStart w:id="1034" w:name="_Toc186093459"/>
      <w:bookmarkStart w:id="1035" w:name="_Toc191307575"/>
      <w:r w:rsidRPr="00E82B80">
        <w:t>Sistema de Servicios Auxiliares</w:t>
      </w:r>
      <w:bookmarkEnd w:id="1034"/>
      <w:bookmarkEnd w:id="1035"/>
    </w:p>
    <w:p w14:paraId="20446C5D" w14:textId="77777777" w:rsidR="00802178" w:rsidRPr="00E82B80" w:rsidRDefault="00802178" w:rsidP="00802178">
      <w:pPr>
        <w:spacing w:line="276" w:lineRule="auto"/>
        <w:rPr>
          <w:lang w:val="es-AR"/>
        </w:rPr>
      </w:pPr>
      <w:r w:rsidRPr="00E82B80">
        <w:rPr>
          <w:lang w:val="es-AR"/>
        </w:rPr>
        <w:t>La alimentación de los servicios auxiliares de la subestación se prevé a partir de los devanados s</w:t>
      </w:r>
      <w:r w:rsidR="00601C4C" w:rsidRPr="00E82B80">
        <w:rPr>
          <w:lang w:val="es-AR"/>
        </w:rPr>
        <w:t>ecundarios del transformador</w:t>
      </w:r>
      <w:r w:rsidRPr="00E82B80">
        <w:rPr>
          <w:lang w:val="es-AR"/>
        </w:rPr>
        <w:t xml:space="preserve"> de potencia, conectados a través de la celda de servicios auxiliares. El equipamiento para los servicios auxiliares está compuesto de la siguiente manera:</w:t>
      </w:r>
    </w:p>
    <w:p w14:paraId="7BFDEDA5" w14:textId="77777777" w:rsidR="00802178" w:rsidRPr="00E82B80" w:rsidRDefault="00802178" w:rsidP="006C6A59">
      <w:pPr>
        <w:rPr>
          <w:lang w:val="es-AR"/>
        </w:rPr>
      </w:pPr>
    </w:p>
    <w:p w14:paraId="5792C62E" w14:textId="77777777" w:rsidR="00802178" w:rsidRPr="00E82B80" w:rsidRDefault="00601C4C" w:rsidP="00802178">
      <w:pPr>
        <w:pStyle w:val="pn"/>
        <w:numPr>
          <w:ilvl w:val="0"/>
          <w:numId w:val="20"/>
        </w:numPr>
        <w:spacing w:line="276" w:lineRule="auto"/>
        <w:rPr>
          <w:lang w:val="es-DO"/>
        </w:rPr>
      </w:pPr>
      <w:r w:rsidRPr="00E82B80">
        <w:rPr>
          <w:lang w:val="es-DO"/>
        </w:rPr>
        <w:t>Un (1</w:t>
      </w:r>
      <w:r w:rsidR="005B1708">
        <w:rPr>
          <w:lang w:val="es-DO"/>
        </w:rPr>
        <w:t>) Transformador</w:t>
      </w:r>
      <w:r w:rsidR="00802178" w:rsidRPr="00E82B80">
        <w:rPr>
          <w:lang w:val="es-DO"/>
        </w:rPr>
        <w:t xml:space="preserve"> de servicios auxiliares trifásicos MT 12.5/0.208-0,120 kV, 150 kVA.</w:t>
      </w:r>
    </w:p>
    <w:p w14:paraId="34C9BAA3" w14:textId="77777777" w:rsidR="00802178" w:rsidRPr="00E82B80" w:rsidRDefault="00601C4C" w:rsidP="00802178">
      <w:pPr>
        <w:pStyle w:val="pn"/>
        <w:numPr>
          <w:ilvl w:val="0"/>
          <w:numId w:val="20"/>
        </w:numPr>
        <w:spacing w:line="276" w:lineRule="auto"/>
        <w:rPr>
          <w:lang w:val="es-DO"/>
        </w:rPr>
      </w:pPr>
      <w:r w:rsidRPr="00E82B80">
        <w:rPr>
          <w:lang w:val="es-DO"/>
        </w:rPr>
        <w:t>Un</w:t>
      </w:r>
      <w:r w:rsidR="00802178" w:rsidRPr="00E82B80">
        <w:rPr>
          <w:lang w:val="es-DO"/>
        </w:rPr>
        <w:t xml:space="preserve"> (</w:t>
      </w:r>
      <w:r w:rsidRPr="00E82B80">
        <w:rPr>
          <w:lang w:val="es-DO"/>
        </w:rPr>
        <w:t>1</w:t>
      </w:r>
      <w:r w:rsidR="00802178" w:rsidRPr="00E82B80">
        <w:rPr>
          <w:lang w:val="es-DO"/>
        </w:rPr>
        <w:t>) Sistema Integrado Baterías – Cargador a 125 Vcc.</w:t>
      </w:r>
    </w:p>
    <w:p w14:paraId="3A09D695" w14:textId="77777777" w:rsidR="00802178" w:rsidRPr="00E82B80" w:rsidRDefault="00601C4C" w:rsidP="00802178">
      <w:pPr>
        <w:pStyle w:val="pn"/>
        <w:numPr>
          <w:ilvl w:val="0"/>
          <w:numId w:val="20"/>
        </w:numPr>
        <w:spacing w:line="276" w:lineRule="auto"/>
        <w:rPr>
          <w:lang w:val="es-DO"/>
        </w:rPr>
      </w:pPr>
      <w:r w:rsidRPr="00E82B80">
        <w:rPr>
          <w:lang w:val="es-DO"/>
        </w:rPr>
        <w:t>Un (1</w:t>
      </w:r>
      <w:r w:rsidR="00802178" w:rsidRPr="00E82B80">
        <w:rPr>
          <w:lang w:val="es-DO"/>
        </w:rPr>
        <w:t>) Tablero General Servicio Auxiliar Corriente Alterna (TGSACA).</w:t>
      </w:r>
    </w:p>
    <w:p w14:paraId="2679E407" w14:textId="77777777" w:rsidR="00802178" w:rsidRDefault="00601C4C" w:rsidP="006C6A59">
      <w:pPr>
        <w:pStyle w:val="pn"/>
        <w:numPr>
          <w:ilvl w:val="0"/>
          <w:numId w:val="20"/>
        </w:numPr>
        <w:spacing w:after="0" w:line="276" w:lineRule="auto"/>
        <w:rPr>
          <w:lang w:val="es-DO"/>
        </w:rPr>
      </w:pPr>
      <w:r w:rsidRPr="00E82B80">
        <w:rPr>
          <w:lang w:val="es-DO"/>
        </w:rPr>
        <w:t>Un (1</w:t>
      </w:r>
      <w:r w:rsidR="00802178" w:rsidRPr="00E82B80">
        <w:rPr>
          <w:lang w:val="es-DO"/>
        </w:rPr>
        <w:t>) Tablero General Servicio Auxiliar Corriente Directa (TGSACD).</w:t>
      </w:r>
    </w:p>
    <w:p w14:paraId="2D2DA87A" w14:textId="77777777" w:rsidR="006C6A59" w:rsidRPr="00E82B80" w:rsidRDefault="006C6A59" w:rsidP="006C6A59">
      <w:pPr>
        <w:pStyle w:val="pn"/>
        <w:spacing w:after="0"/>
        <w:ind w:left="0"/>
        <w:rPr>
          <w:lang w:val="es-DO"/>
        </w:rPr>
      </w:pPr>
    </w:p>
    <w:p w14:paraId="4BA5122F" w14:textId="77777777" w:rsidR="00802178" w:rsidRPr="006C6A59" w:rsidRDefault="00802178" w:rsidP="006C6A59">
      <w:pPr>
        <w:pStyle w:val="Ttulo2"/>
        <w:spacing w:before="0" w:line="360" w:lineRule="auto"/>
      </w:pPr>
      <w:bookmarkStart w:id="1036" w:name="_Toc186093460"/>
      <w:bookmarkStart w:id="1037" w:name="_Toc191307576"/>
      <w:r w:rsidRPr="00E82B80">
        <w:t>Corriente Alterna</w:t>
      </w:r>
      <w:bookmarkEnd w:id="1036"/>
      <w:bookmarkEnd w:id="1037"/>
    </w:p>
    <w:p w14:paraId="16B761F4" w14:textId="77777777" w:rsidR="00802178" w:rsidRDefault="00802178" w:rsidP="00802178">
      <w:pPr>
        <w:spacing w:line="276" w:lineRule="auto"/>
        <w:rPr>
          <w:lang w:val="es-AR"/>
        </w:rPr>
      </w:pPr>
      <w:r w:rsidRPr="00E82B80">
        <w:rPr>
          <w:lang w:val="es-AR"/>
        </w:rPr>
        <w:t xml:space="preserve">Se deberá </w:t>
      </w:r>
      <w:r w:rsidR="00601C4C" w:rsidRPr="00E82B80">
        <w:rPr>
          <w:lang w:val="es-AR"/>
        </w:rPr>
        <w:t>contemplar la instalación de un (1</w:t>
      </w:r>
      <w:r w:rsidRPr="00E82B80">
        <w:rPr>
          <w:lang w:val="es-AR"/>
        </w:rPr>
        <w:t>) t</w:t>
      </w:r>
      <w:r w:rsidR="00601C4C" w:rsidRPr="00E82B80">
        <w:rPr>
          <w:lang w:val="es-AR"/>
        </w:rPr>
        <w:t>ransformador trifásico</w:t>
      </w:r>
      <w:r w:rsidRPr="00E82B80">
        <w:rPr>
          <w:lang w:val="es-AR"/>
        </w:rPr>
        <w:t xml:space="preserve"> de 150</w:t>
      </w:r>
      <w:r w:rsidR="00601C4C" w:rsidRPr="00E82B80">
        <w:rPr>
          <w:lang w:val="es-AR"/>
        </w:rPr>
        <w:t xml:space="preserve"> kVA, 12.5 kV/208-120 V, </w:t>
      </w:r>
      <w:r w:rsidRPr="00E82B80">
        <w:rPr>
          <w:lang w:val="es-AR"/>
        </w:rPr>
        <w:t xml:space="preserve">con neutro conectado rígidamente a tierra (admitiéndose una variación en </w:t>
      </w:r>
      <w:r w:rsidRPr="00893152">
        <w:rPr>
          <w:u w:val="single"/>
          <w:lang w:val="es-AR"/>
        </w:rPr>
        <w:t>+</w:t>
      </w:r>
      <w:r w:rsidRPr="00893152">
        <w:rPr>
          <w:lang w:val="es-AR"/>
        </w:rPr>
        <w:t>5%</w:t>
      </w:r>
      <w:r w:rsidRPr="00E82B80">
        <w:rPr>
          <w:lang w:val="es-AR"/>
        </w:rPr>
        <w:t xml:space="preserve"> de la tensión en el extremo de consumo). Se prevé un tablero general de servicios auxiliares de corriente alterna, instalado en la sala de contr</w:t>
      </w:r>
      <w:r w:rsidR="007E3582" w:rsidRPr="00E82B80">
        <w:rPr>
          <w:lang w:val="es-AR"/>
        </w:rPr>
        <w:t>ol del edificio de celdas de MT.</w:t>
      </w:r>
    </w:p>
    <w:p w14:paraId="14358F0E" w14:textId="77777777" w:rsidR="006C6A59" w:rsidRPr="00E82B80" w:rsidRDefault="006C6A59" w:rsidP="006C6A59">
      <w:pPr>
        <w:rPr>
          <w:lang w:val="es-AR"/>
        </w:rPr>
      </w:pPr>
    </w:p>
    <w:p w14:paraId="65BDD584" w14:textId="77777777" w:rsidR="00802178" w:rsidRPr="006C6A59" w:rsidRDefault="00802178" w:rsidP="006C6A59">
      <w:pPr>
        <w:pStyle w:val="Ttulo2"/>
        <w:spacing w:before="0" w:line="360" w:lineRule="auto"/>
      </w:pPr>
      <w:bookmarkStart w:id="1038" w:name="_Toc186093461"/>
      <w:bookmarkStart w:id="1039" w:name="_Toc191307577"/>
      <w:r w:rsidRPr="00E82B80">
        <w:t>Corriente Continua</w:t>
      </w:r>
      <w:bookmarkEnd w:id="1038"/>
      <w:bookmarkEnd w:id="1039"/>
    </w:p>
    <w:p w14:paraId="3EB50318" w14:textId="77777777" w:rsidR="00802178" w:rsidRPr="00E82B80" w:rsidRDefault="00802178" w:rsidP="00802178">
      <w:pPr>
        <w:spacing w:line="276" w:lineRule="auto"/>
        <w:rPr>
          <w:lang w:val="es-AR"/>
        </w:rPr>
      </w:pPr>
      <w:r w:rsidRPr="00E82B80">
        <w:rPr>
          <w:lang w:val="es-AR"/>
        </w:rPr>
        <w:t>El sistema del edificio de</w:t>
      </w:r>
      <w:r w:rsidR="007E3582" w:rsidRPr="00E82B80">
        <w:rPr>
          <w:lang w:val="es-AR"/>
        </w:rPr>
        <w:t xml:space="preserve"> celdas de MT contará con una (1</w:t>
      </w:r>
      <w:r w:rsidRPr="00E82B80">
        <w:rPr>
          <w:lang w:val="es-AR"/>
        </w:rPr>
        <w:t>) unidad</w:t>
      </w:r>
      <w:r w:rsidR="007E3582" w:rsidRPr="00E82B80">
        <w:rPr>
          <w:lang w:val="es-AR"/>
        </w:rPr>
        <w:t xml:space="preserve"> integrada</w:t>
      </w:r>
      <w:r w:rsidRPr="00E82B80">
        <w:rPr>
          <w:lang w:val="es-AR"/>
        </w:rPr>
        <w:t xml:space="preserve"> de baterías-cargador a 125 Vcc, con capacidad de asumir la carga de corriente c</w:t>
      </w:r>
      <w:r w:rsidR="007E3582" w:rsidRPr="00E82B80">
        <w:rPr>
          <w:lang w:val="es-AR"/>
        </w:rPr>
        <w:t>ontinua de toda la subestación.</w:t>
      </w:r>
    </w:p>
    <w:p w14:paraId="414476E7" w14:textId="77777777" w:rsidR="00802178" w:rsidRPr="00E82B80" w:rsidRDefault="00802178" w:rsidP="00802178">
      <w:pPr>
        <w:rPr>
          <w:lang w:val="es-AR"/>
        </w:rPr>
      </w:pPr>
    </w:p>
    <w:p w14:paraId="7A9244D2" w14:textId="77777777" w:rsidR="00802178" w:rsidRPr="00E82B80" w:rsidRDefault="00802178" w:rsidP="007E3582">
      <w:pPr>
        <w:spacing w:line="276" w:lineRule="auto"/>
        <w:rPr>
          <w:lang w:val="es-AR"/>
        </w:rPr>
      </w:pPr>
      <w:r w:rsidRPr="00E82B80">
        <w:rPr>
          <w:lang w:val="es-AR"/>
        </w:rPr>
        <w:t>El edificio de celdas de MT deberá contar con un tablero de servicios auxiliares de corriente continua, alimentado por el sistema cargador de baterías descrito anteriormente. En este se albergarán todas las cargas de corriente continua de los equipos contr</w:t>
      </w:r>
      <w:r w:rsidR="007E3582" w:rsidRPr="00E82B80">
        <w:rPr>
          <w:lang w:val="es-AR"/>
        </w:rPr>
        <w:t>ol, medición y protección de MT</w:t>
      </w:r>
      <w:r w:rsidRPr="00E82B80">
        <w:rPr>
          <w:lang w:val="es-AR"/>
        </w:rPr>
        <w:t xml:space="preserve">. </w:t>
      </w:r>
    </w:p>
    <w:p w14:paraId="58672260" w14:textId="77777777" w:rsidR="00802178" w:rsidRPr="00E82B80" w:rsidRDefault="00802178" w:rsidP="00802178">
      <w:pPr>
        <w:rPr>
          <w:lang w:val="es-AR"/>
        </w:rPr>
      </w:pPr>
    </w:p>
    <w:p w14:paraId="079EA0E8" w14:textId="77777777" w:rsidR="00802178" w:rsidRDefault="00802178" w:rsidP="00802178">
      <w:pPr>
        <w:spacing w:line="276" w:lineRule="auto"/>
        <w:rPr>
          <w:lang w:val="es-AR"/>
        </w:rPr>
      </w:pPr>
      <w:r w:rsidRPr="00E82B80">
        <w:rPr>
          <w:lang w:val="es-AR"/>
        </w:rPr>
        <w:t>Las tensiones auxiliares de corriente continua para protecciones, accionamiento de equipos de maniobra e iluminación de emergencia serán de 125 Vcc. Los sistemas tendrán ambos polos puestos a tierra a través de elevada resistencia (detector de polo a tierra). Admitiéndose variaciones de la tensión + 10%, -15% en los consumos.</w:t>
      </w:r>
    </w:p>
    <w:p w14:paraId="6B8FAA90" w14:textId="77777777" w:rsidR="005F1815" w:rsidRDefault="005F1815" w:rsidP="005F1815">
      <w:pPr>
        <w:rPr>
          <w:lang w:val="es-AR"/>
        </w:rPr>
      </w:pPr>
    </w:p>
    <w:p w14:paraId="018F3EB1" w14:textId="77777777" w:rsidR="00935D24" w:rsidRPr="00D2566A" w:rsidRDefault="00935D24" w:rsidP="00BE49C4">
      <w:pPr>
        <w:pStyle w:val="Ttulo3"/>
      </w:pPr>
      <w:bookmarkStart w:id="1040" w:name="_Toc111048077"/>
      <w:bookmarkStart w:id="1041" w:name="_Toc191307578"/>
      <w:bookmarkEnd w:id="1040"/>
      <w:r w:rsidRPr="00D2566A">
        <w:t>Pruebas</w:t>
      </w:r>
      <w:r w:rsidR="00866202" w:rsidRPr="00D2566A">
        <w:t xml:space="preserve"> </w:t>
      </w:r>
      <w:r w:rsidRPr="00D2566A">
        <w:t>en sitio</w:t>
      </w:r>
      <w:bookmarkEnd w:id="1041"/>
      <w:r w:rsidRPr="00D2566A">
        <w:t xml:space="preserve"> </w:t>
      </w:r>
    </w:p>
    <w:p w14:paraId="6F64C0D3" w14:textId="77777777" w:rsidR="00935D24" w:rsidRPr="00D2566A" w:rsidRDefault="00935D24" w:rsidP="009C45B5">
      <w:pPr>
        <w:spacing w:after="240"/>
        <w:rPr>
          <w:lang w:val="es-AR" w:eastAsia="es-AR"/>
        </w:rPr>
      </w:pPr>
      <w:r w:rsidRPr="00D2566A">
        <w:rPr>
          <w:lang w:val="es-AR" w:eastAsia="es-AR"/>
        </w:rPr>
        <w:t>Se deberán realizar las siguientes pruebas a todas las celdas completas:</w:t>
      </w:r>
    </w:p>
    <w:p w14:paraId="07464529" w14:textId="77777777" w:rsidR="00935D24" w:rsidRPr="00D2566A" w:rsidRDefault="00935D24" w:rsidP="004D31A9">
      <w:pPr>
        <w:numPr>
          <w:ilvl w:val="0"/>
          <w:numId w:val="71"/>
        </w:numPr>
        <w:spacing w:after="120"/>
        <w:ind w:left="714" w:hanging="357"/>
        <w:rPr>
          <w:lang w:val="es-AR" w:eastAsia="es-AR"/>
        </w:rPr>
      </w:pPr>
      <w:r w:rsidRPr="00D2566A">
        <w:t>Resistencia</w:t>
      </w:r>
      <w:r w:rsidR="005B4D5A">
        <w:t xml:space="preserve"> de</w:t>
      </w:r>
      <w:r w:rsidRPr="00D2566A">
        <w:t xml:space="preserve"> aislamiento</w:t>
      </w:r>
      <w:r w:rsidR="00866202" w:rsidRPr="00D2566A">
        <w:t>.</w:t>
      </w:r>
    </w:p>
    <w:p w14:paraId="2DD7E121" w14:textId="77777777" w:rsidR="00866202" w:rsidRPr="00D2566A" w:rsidRDefault="00866202" w:rsidP="004D31A9">
      <w:pPr>
        <w:numPr>
          <w:ilvl w:val="0"/>
          <w:numId w:val="71"/>
        </w:numPr>
        <w:rPr>
          <w:lang w:val="es-AR" w:eastAsia="es-AR"/>
        </w:rPr>
      </w:pPr>
      <w:r w:rsidRPr="00D2566A">
        <w:t>Resistencia de contactos.</w:t>
      </w:r>
    </w:p>
    <w:p w14:paraId="4DE48169" w14:textId="77777777" w:rsidR="00866202" w:rsidRPr="00D2566A" w:rsidRDefault="00866202" w:rsidP="00866202">
      <w:pPr>
        <w:rPr>
          <w:lang w:val="es-AR" w:eastAsia="es-AR"/>
        </w:rPr>
      </w:pPr>
    </w:p>
    <w:p w14:paraId="52456B7D" w14:textId="77777777" w:rsidR="00866202" w:rsidRPr="00D2566A" w:rsidRDefault="00226790" w:rsidP="00866202">
      <w:pPr>
        <w:rPr>
          <w:lang w:val="es-AR" w:eastAsia="es-AR"/>
        </w:rPr>
      </w:pPr>
      <w:r w:rsidRPr="00D2566A">
        <w:rPr>
          <w:lang w:val="es-AR" w:eastAsia="es-AR"/>
        </w:rPr>
        <w:t>Ademá</w:t>
      </w:r>
      <w:r w:rsidR="00DF4A02" w:rsidRPr="00D2566A">
        <w:rPr>
          <w:lang w:val="es-AR" w:eastAsia="es-AR"/>
        </w:rPr>
        <w:t>s</w:t>
      </w:r>
      <w:r w:rsidR="00866202" w:rsidRPr="00D2566A">
        <w:rPr>
          <w:lang w:val="es-AR" w:eastAsia="es-AR"/>
        </w:rPr>
        <w:t>, de manera no limitativa, deberán verificarse los siguientes accesorios y sistema</w:t>
      </w:r>
      <w:r w:rsidR="00DF4A02" w:rsidRPr="00D2566A">
        <w:rPr>
          <w:lang w:val="es-AR" w:eastAsia="es-AR"/>
        </w:rPr>
        <w:t>:</w:t>
      </w:r>
    </w:p>
    <w:p w14:paraId="4C398C27" w14:textId="77777777" w:rsidR="00DF4A02" w:rsidRPr="00D2566A" w:rsidRDefault="00DF4A02" w:rsidP="00866202">
      <w:pPr>
        <w:rPr>
          <w:lang w:val="es-AR" w:eastAsia="es-AR"/>
        </w:rPr>
      </w:pPr>
    </w:p>
    <w:p w14:paraId="56C283AA" w14:textId="77777777" w:rsidR="00DF4A02" w:rsidRPr="00D2566A" w:rsidRDefault="00DF4A02" w:rsidP="004D31A9">
      <w:pPr>
        <w:pStyle w:val="pn"/>
        <w:numPr>
          <w:ilvl w:val="0"/>
          <w:numId w:val="72"/>
        </w:numPr>
        <w:ind w:left="1281" w:right="142" w:hanging="357"/>
      </w:pPr>
      <w:r w:rsidRPr="00D2566A">
        <w:t>Conexiones en barras principales y derivaciones.</w:t>
      </w:r>
    </w:p>
    <w:p w14:paraId="7F42063E" w14:textId="77777777" w:rsidR="00DF4A02" w:rsidRPr="00D2566A" w:rsidRDefault="00DF4A02" w:rsidP="004D31A9">
      <w:pPr>
        <w:pStyle w:val="pn"/>
        <w:numPr>
          <w:ilvl w:val="0"/>
          <w:numId w:val="72"/>
        </w:numPr>
        <w:ind w:left="1281" w:right="142" w:hanging="357"/>
      </w:pPr>
      <w:r w:rsidRPr="00D2566A">
        <w:t>Sistema de calefacción y alumbrado de celdas.</w:t>
      </w:r>
    </w:p>
    <w:p w14:paraId="22F67189" w14:textId="77777777" w:rsidR="00DF4A02" w:rsidRPr="00D2566A" w:rsidRDefault="00DF4A02" w:rsidP="004D31A9">
      <w:pPr>
        <w:pStyle w:val="pn"/>
        <w:numPr>
          <w:ilvl w:val="0"/>
          <w:numId w:val="72"/>
        </w:numPr>
        <w:ind w:left="1281" w:right="142" w:hanging="357"/>
      </w:pPr>
      <w:r w:rsidRPr="00D2566A">
        <w:t>Sellado de puertas y celdas, y operación de barreras de seguridad.</w:t>
      </w:r>
    </w:p>
    <w:p w14:paraId="636E55BB" w14:textId="77777777" w:rsidR="00DF4A02" w:rsidRPr="00D2566A" w:rsidRDefault="00DF4A02" w:rsidP="004D31A9">
      <w:pPr>
        <w:pStyle w:val="pn"/>
        <w:numPr>
          <w:ilvl w:val="0"/>
          <w:numId w:val="72"/>
        </w:numPr>
        <w:ind w:left="1281" w:right="142" w:hanging="357"/>
      </w:pPr>
      <w:r w:rsidRPr="00D2566A">
        <w:t>Verificación de cables de potencia e identificación de terminales.</w:t>
      </w:r>
    </w:p>
    <w:p w14:paraId="1ADBD348" w14:textId="77777777" w:rsidR="00DF4A02" w:rsidRPr="00D2566A" w:rsidRDefault="00DF4A02" w:rsidP="004D31A9">
      <w:pPr>
        <w:pStyle w:val="pn"/>
        <w:numPr>
          <w:ilvl w:val="0"/>
          <w:numId w:val="72"/>
        </w:numPr>
        <w:ind w:left="1281" w:right="142" w:hanging="357"/>
      </w:pPr>
      <w:r w:rsidRPr="00D2566A">
        <w:t>Verificación de cableado interno y conexiones entre los distintos equipos, componentes y sistemas de la celda (control, fuerza, señalización, etc.).</w:t>
      </w:r>
    </w:p>
    <w:p w14:paraId="7E453DA8" w14:textId="77777777" w:rsidR="00DF4A02" w:rsidRPr="00D2566A" w:rsidRDefault="00DF4A02" w:rsidP="004D31A9">
      <w:pPr>
        <w:pStyle w:val="pn"/>
        <w:numPr>
          <w:ilvl w:val="0"/>
          <w:numId w:val="72"/>
        </w:numPr>
        <w:ind w:left="1281" w:right="142" w:hanging="357"/>
      </w:pPr>
      <w:r w:rsidRPr="00D2566A">
        <w:t>Verificación de fusibles.</w:t>
      </w:r>
    </w:p>
    <w:p w14:paraId="415B4154" w14:textId="77777777" w:rsidR="00536600" w:rsidRDefault="00DF4A02" w:rsidP="004D31A9">
      <w:pPr>
        <w:pStyle w:val="pn"/>
        <w:numPr>
          <w:ilvl w:val="0"/>
          <w:numId w:val="72"/>
        </w:numPr>
        <w:spacing w:after="0" w:line="360" w:lineRule="auto"/>
        <w:ind w:left="1281" w:right="142" w:hanging="357"/>
      </w:pPr>
      <w:r w:rsidRPr="00D2566A">
        <w:t>Sistema de extracción y deslizamiento de interruptores.</w:t>
      </w:r>
    </w:p>
    <w:p w14:paraId="64E6118C" w14:textId="77777777" w:rsidR="00536600" w:rsidRDefault="00536600" w:rsidP="006C6A59">
      <w:pPr>
        <w:pStyle w:val="pn"/>
        <w:numPr>
          <w:ilvl w:val="0"/>
          <w:numId w:val="72"/>
        </w:numPr>
        <w:spacing w:after="0" w:line="276" w:lineRule="auto"/>
        <w:ind w:left="1281" w:right="142" w:hanging="357"/>
      </w:pPr>
      <w:r>
        <w:t>Entre otros.</w:t>
      </w:r>
    </w:p>
    <w:p w14:paraId="693C267C" w14:textId="77777777" w:rsidR="006C6A59" w:rsidRPr="00D2566A" w:rsidRDefault="006C6A59" w:rsidP="006C6A59">
      <w:pPr>
        <w:pStyle w:val="pn"/>
        <w:spacing w:after="0"/>
        <w:ind w:left="0" w:right="142"/>
      </w:pPr>
    </w:p>
    <w:p w14:paraId="439D6233" w14:textId="77777777" w:rsidR="00D84C5E" w:rsidRPr="00D84C5E" w:rsidRDefault="00D84C5E" w:rsidP="006C6A59">
      <w:pPr>
        <w:keepNext/>
        <w:widowControl w:val="0"/>
        <w:numPr>
          <w:ilvl w:val="1"/>
          <w:numId w:val="31"/>
        </w:numPr>
        <w:tabs>
          <w:tab w:val="num" w:pos="360"/>
          <w:tab w:val="left" w:pos="687"/>
        </w:tabs>
        <w:kinsoku w:val="0"/>
        <w:overflowPunct w:val="0"/>
        <w:autoSpaceDE w:val="0"/>
        <w:autoSpaceDN w:val="0"/>
        <w:adjustRightInd w:val="0"/>
        <w:spacing w:after="240"/>
        <w:ind w:left="0" w:firstLine="0"/>
        <w:mirrorIndents/>
        <w:jc w:val="left"/>
        <w:outlineLvl w:val="1"/>
        <w:rPr>
          <w:rFonts w:cs="Tahoma"/>
          <w:b/>
          <w:i/>
          <w:iCs/>
          <w:szCs w:val="28"/>
          <w:lang w:val="es-DO" w:eastAsia="es-AR"/>
        </w:rPr>
      </w:pPr>
      <w:bookmarkStart w:id="1042" w:name="_Toc191307579"/>
      <w:bookmarkStart w:id="1043" w:name="_Toc106033377"/>
      <w:bookmarkStart w:id="1044" w:name="_Toc106038952"/>
      <w:bookmarkStart w:id="1045" w:name="_Toc110005103"/>
      <w:bookmarkStart w:id="1046" w:name="_Toc110257678"/>
      <w:r w:rsidRPr="00D84C5E">
        <w:rPr>
          <w:rFonts w:cs="Tahoma"/>
          <w:b/>
          <w:i/>
          <w:iCs/>
          <w:szCs w:val="28"/>
          <w:lang w:val="es-DO" w:eastAsia="es-AR"/>
        </w:rPr>
        <w:t>Transformador de Telemedición</w:t>
      </w:r>
      <w:bookmarkEnd w:id="1042"/>
      <w:r w:rsidRPr="00D84C5E">
        <w:rPr>
          <w:rFonts w:cs="Tahoma"/>
          <w:b/>
          <w:i/>
          <w:iCs/>
          <w:szCs w:val="28"/>
          <w:lang w:val="es-DO" w:eastAsia="es-AR"/>
        </w:rPr>
        <w:t xml:space="preserve"> </w:t>
      </w:r>
    </w:p>
    <w:p w14:paraId="07CD21BC" w14:textId="77777777" w:rsidR="00D84C5E" w:rsidRPr="00D84C5E" w:rsidRDefault="00D84C5E" w:rsidP="00D84C5E">
      <w:pPr>
        <w:spacing w:before="120" w:after="240" w:line="276" w:lineRule="auto"/>
        <w:rPr>
          <w:rFonts w:cs="Tahoma"/>
        </w:rPr>
      </w:pPr>
      <w:r w:rsidRPr="00D84C5E">
        <w:rPr>
          <w:rFonts w:cs="Tahoma"/>
        </w:rPr>
        <w:t>El Transformador de Telemedición se instalará según especificaciones técnicas para integrarse con eficiencia y seguridad en los circuitos de distribución eléctrica existentes, cumpliendo con los siguientes parámetros:</w:t>
      </w:r>
    </w:p>
    <w:p w14:paraId="6393EFA7" w14:textId="77777777" w:rsidR="00D84C5E" w:rsidRPr="001A5394" w:rsidRDefault="00D84C5E" w:rsidP="00AD2269">
      <w:pPr>
        <w:pStyle w:val="pn"/>
        <w:numPr>
          <w:ilvl w:val="0"/>
          <w:numId w:val="20"/>
        </w:numPr>
        <w:spacing w:before="120" w:line="276" w:lineRule="auto"/>
        <w:ind w:left="1281" w:right="142" w:hanging="357"/>
        <w:rPr>
          <w:rFonts w:cs="Tahoma"/>
          <w:lang w:val="es-ES"/>
        </w:rPr>
      </w:pPr>
      <w:r w:rsidRPr="001A5394">
        <w:rPr>
          <w:rFonts w:cs="Tahoma"/>
          <w:lang w:val="es-ES"/>
        </w:rPr>
        <w:t xml:space="preserve">Potencia:           </w:t>
      </w:r>
      <w:r w:rsidR="00DC37DB">
        <w:rPr>
          <w:rFonts w:cs="Tahoma"/>
          <w:lang w:val="es-ES"/>
        </w:rPr>
        <w:t xml:space="preserve">     </w:t>
      </w:r>
      <w:r w:rsidRPr="001A5394">
        <w:rPr>
          <w:rFonts w:cs="Tahoma"/>
          <w:lang w:val="es-ES"/>
        </w:rPr>
        <w:t>300 kVA</w:t>
      </w:r>
    </w:p>
    <w:p w14:paraId="3D5DC903" w14:textId="77777777" w:rsidR="00D84C5E" w:rsidRPr="00DC37DB" w:rsidRDefault="00D84C5E" w:rsidP="00DC37DB">
      <w:pPr>
        <w:pStyle w:val="pn"/>
        <w:numPr>
          <w:ilvl w:val="0"/>
          <w:numId w:val="20"/>
        </w:numPr>
        <w:spacing w:before="120" w:line="276" w:lineRule="auto"/>
        <w:ind w:left="1281" w:right="142" w:hanging="357"/>
        <w:rPr>
          <w:rFonts w:cs="Tahoma"/>
          <w:lang w:val="es-ES"/>
        </w:rPr>
      </w:pPr>
      <w:r w:rsidRPr="001A5394">
        <w:rPr>
          <w:rFonts w:cs="Tahoma"/>
          <w:lang w:val="es-ES"/>
        </w:rPr>
        <w:t xml:space="preserve">Tensiones:         </w:t>
      </w:r>
      <w:r w:rsidR="00DC37DB">
        <w:rPr>
          <w:rFonts w:cs="Tahoma"/>
          <w:lang w:val="es-ES"/>
        </w:rPr>
        <w:t xml:space="preserve">    </w:t>
      </w:r>
      <w:r w:rsidRPr="00DC37DB">
        <w:rPr>
          <w:rFonts w:cs="Tahoma"/>
          <w:lang w:val="es-ES"/>
        </w:rPr>
        <w:t>12.5 kV / 480-277 V</w:t>
      </w:r>
    </w:p>
    <w:p w14:paraId="51F54EC8" w14:textId="77777777" w:rsidR="00DC37DB" w:rsidRDefault="00DC37DB" w:rsidP="006C6A59">
      <w:pPr>
        <w:pStyle w:val="pn"/>
        <w:numPr>
          <w:ilvl w:val="0"/>
          <w:numId w:val="20"/>
        </w:numPr>
        <w:spacing w:after="0" w:line="276" w:lineRule="auto"/>
        <w:ind w:left="1281" w:right="142" w:hanging="357"/>
        <w:rPr>
          <w:rFonts w:cs="Tahoma"/>
          <w:lang w:val="es-ES"/>
        </w:rPr>
      </w:pPr>
      <w:r>
        <w:rPr>
          <w:rFonts w:cs="Tahoma"/>
          <w:lang w:val="es-ES"/>
        </w:rPr>
        <w:t>Breaker Regulable:  800 A</w:t>
      </w:r>
    </w:p>
    <w:p w14:paraId="4ADC2E90" w14:textId="77777777" w:rsidR="006C6A59" w:rsidRPr="001A5394" w:rsidRDefault="006C6A59" w:rsidP="006C6A59">
      <w:pPr>
        <w:pStyle w:val="pn"/>
        <w:spacing w:after="0"/>
        <w:ind w:left="0" w:right="142"/>
        <w:rPr>
          <w:rFonts w:cs="Tahoma"/>
          <w:lang w:val="es-ES"/>
        </w:rPr>
      </w:pPr>
    </w:p>
    <w:p w14:paraId="7BF33754" w14:textId="77777777" w:rsidR="00D84C5E" w:rsidRPr="00D84C5E" w:rsidRDefault="00D84C5E" w:rsidP="006C6A59">
      <w:pPr>
        <w:keepNext/>
        <w:widowControl w:val="0"/>
        <w:numPr>
          <w:ilvl w:val="2"/>
          <w:numId w:val="31"/>
        </w:numPr>
        <w:tabs>
          <w:tab w:val="num" w:pos="360"/>
          <w:tab w:val="left" w:pos="851"/>
        </w:tabs>
        <w:kinsoku w:val="0"/>
        <w:overflowPunct w:val="0"/>
        <w:autoSpaceDE w:val="0"/>
        <w:autoSpaceDN w:val="0"/>
        <w:adjustRightInd w:val="0"/>
        <w:spacing w:after="240" w:line="276" w:lineRule="auto"/>
        <w:ind w:left="0" w:firstLine="0"/>
        <w:outlineLvl w:val="2"/>
        <w:rPr>
          <w:rFonts w:cs="Tahoma"/>
          <w:i/>
          <w:szCs w:val="22"/>
          <w:u w:val="single"/>
          <w:lang w:val="es-AR" w:eastAsia="es-AR"/>
        </w:rPr>
      </w:pPr>
      <w:bookmarkStart w:id="1047" w:name="_Toc191307580"/>
      <w:r w:rsidRPr="00D84C5E">
        <w:rPr>
          <w:rFonts w:cs="Tahoma"/>
          <w:i/>
          <w:szCs w:val="22"/>
          <w:u w:val="single"/>
          <w:lang w:val="es-AR" w:eastAsia="es-AR"/>
        </w:rPr>
        <w:t>Corriente Continua</w:t>
      </w:r>
      <w:bookmarkEnd w:id="1047"/>
    </w:p>
    <w:p w14:paraId="3C9E9CBC" w14:textId="77777777" w:rsidR="00D84C5E" w:rsidRPr="00D84C5E" w:rsidRDefault="00D84C5E" w:rsidP="00D84C5E">
      <w:pPr>
        <w:spacing w:after="240" w:line="276" w:lineRule="auto"/>
      </w:pPr>
      <w:r w:rsidRPr="00D84C5E">
        <w:t>Los servicios de cor</w:t>
      </w:r>
      <w:r w:rsidR="00DC37DB">
        <w:t xml:space="preserve">riente continua para el campo de distribución </w:t>
      </w:r>
      <w:r w:rsidR="00E876B7">
        <w:t>69</w:t>
      </w:r>
      <w:r w:rsidR="00DC37DB">
        <w:t xml:space="preserve">/12.5 kV </w:t>
      </w:r>
      <w:r w:rsidRPr="00D84C5E">
        <w:t>de EDESUR incluirán una unidad integrada</w:t>
      </w:r>
      <w:r w:rsidR="00F35058">
        <w:t xml:space="preserve"> de baterías-cargador a 125 Vcc</w:t>
      </w:r>
      <w:r w:rsidRPr="00D84C5E">
        <w:t>. Esta unidad puede manejar la carga de corriente continua de toda la subestación, incluidos los equipos del tablero de CC de ETED, para serv</w:t>
      </w:r>
      <w:r w:rsidR="00DC37DB">
        <w:t>ir como respaldo en emergencias protegido en ambos extremos con breaker.</w:t>
      </w:r>
    </w:p>
    <w:p w14:paraId="2BEF9EA8" w14:textId="77777777" w:rsidR="00D84C5E" w:rsidRPr="00D84C5E" w:rsidRDefault="00D84C5E" w:rsidP="00D84C5E">
      <w:pPr>
        <w:spacing w:after="240" w:line="276" w:lineRule="auto"/>
        <w:rPr>
          <w:lang w:val="es-AR"/>
        </w:rPr>
      </w:pPr>
      <w:r w:rsidRPr="00D84C5E">
        <w:t>El edificio de ce</w:t>
      </w:r>
      <w:r w:rsidR="00DC37DB">
        <w:t>ldas de MT debe tener un gabinete</w:t>
      </w:r>
      <w:r w:rsidRPr="00D84C5E">
        <w:t xml:space="preserve"> para servicios auxiliares de corriente continua, donde estarán las cargas de control, medición y protección de EDESUR. Las tensiones auxiliares de corriente continua serán de 125 Vcc para protecciones, accionamiento de equipos e iluminación de emergencia. Los sistemas tendrán ambos polos a tierra mediante una resistencia elevada (detector de polo a tierra), con tolerancia de variación de tensión de +10%, -15% en los consumos.</w:t>
      </w:r>
    </w:p>
    <w:p w14:paraId="22A65C03" w14:textId="77777777" w:rsidR="00272D68" w:rsidRPr="00272D68" w:rsidRDefault="00994EC5" w:rsidP="00272D68">
      <w:pPr>
        <w:pStyle w:val="Ttulo2"/>
        <w:spacing w:before="120" w:after="240"/>
        <w:rPr>
          <w:rFonts w:cs="Tahoma"/>
          <w:lang w:val="es-DO"/>
        </w:rPr>
      </w:pPr>
      <w:bookmarkStart w:id="1048" w:name="_Toc191307581"/>
      <w:r w:rsidRPr="009F13BE">
        <w:rPr>
          <w:rFonts w:cs="Tahoma"/>
          <w:lang w:val="es-DO"/>
        </w:rPr>
        <w:t xml:space="preserve">Transformador </w:t>
      </w:r>
      <w:r w:rsidR="006E0455">
        <w:rPr>
          <w:rFonts w:cs="Tahoma"/>
          <w:lang w:val="es-DO"/>
        </w:rPr>
        <w:t xml:space="preserve">Tipo </w:t>
      </w:r>
      <w:r w:rsidR="00CA4672">
        <w:rPr>
          <w:rFonts w:cs="Tahoma"/>
          <w:lang w:val="es-DO"/>
        </w:rPr>
        <w:t xml:space="preserve">Seco para </w:t>
      </w:r>
      <w:r w:rsidRPr="009F13BE">
        <w:rPr>
          <w:rFonts w:cs="Tahoma"/>
          <w:lang w:val="es-DO"/>
        </w:rPr>
        <w:t>Servicios Auxiliares</w:t>
      </w:r>
      <w:bookmarkEnd w:id="1043"/>
      <w:bookmarkEnd w:id="1044"/>
      <w:bookmarkEnd w:id="1045"/>
      <w:bookmarkEnd w:id="1046"/>
      <w:bookmarkEnd w:id="1048"/>
      <w:r w:rsidRPr="009F13BE">
        <w:rPr>
          <w:rFonts w:cs="Tahoma"/>
          <w:lang w:val="es-DO"/>
        </w:rPr>
        <w:t xml:space="preserve"> </w:t>
      </w:r>
    </w:p>
    <w:p w14:paraId="6324B5C8" w14:textId="77777777" w:rsidR="00994EC5" w:rsidRPr="009F13BE" w:rsidRDefault="00D124B6" w:rsidP="007D38F0">
      <w:pPr>
        <w:spacing w:before="120" w:after="240" w:line="276" w:lineRule="auto"/>
        <w:rPr>
          <w:rFonts w:cs="Tahoma"/>
        </w:rPr>
      </w:pPr>
      <w:r>
        <w:rPr>
          <w:rFonts w:cs="Tahoma"/>
        </w:rPr>
        <w:t xml:space="preserve">El </w:t>
      </w:r>
      <w:r w:rsidR="005A19FE">
        <w:rPr>
          <w:rFonts w:cs="Tahoma"/>
        </w:rPr>
        <w:t>Contratista</w:t>
      </w:r>
      <w:r>
        <w:rPr>
          <w:rFonts w:cs="Tahoma"/>
        </w:rPr>
        <w:t xml:space="preserve"> proveerá un</w:t>
      </w:r>
      <w:r w:rsidR="00994EC5" w:rsidRPr="009F13BE">
        <w:rPr>
          <w:rFonts w:cs="Tahoma"/>
        </w:rPr>
        <w:t xml:space="preserve"> (</w:t>
      </w:r>
      <w:r>
        <w:rPr>
          <w:rFonts w:cs="Tahoma"/>
        </w:rPr>
        <w:t>1</w:t>
      </w:r>
      <w:r w:rsidR="00994EC5" w:rsidRPr="009F13BE">
        <w:rPr>
          <w:rFonts w:cs="Tahoma"/>
        </w:rPr>
        <w:t>) transformador para servicios auxiliares completos</w:t>
      </w:r>
      <w:r>
        <w:rPr>
          <w:rFonts w:cs="Tahoma"/>
        </w:rPr>
        <w:t xml:space="preserve"> e instalarán el mismo</w:t>
      </w:r>
      <w:r w:rsidR="00994EC5" w:rsidRPr="009F13BE">
        <w:rPr>
          <w:rFonts w:cs="Tahoma"/>
        </w:rPr>
        <w:t xml:space="preserve"> con todo el material necesario para su correcto funcionamiento y para el cumplimiento integral de las finalid</w:t>
      </w:r>
      <w:r>
        <w:rPr>
          <w:rFonts w:cs="Tahoma"/>
        </w:rPr>
        <w:t>ades previstas del proyecto. El</w:t>
      </w:r>
      <w:r w:rsidR="00994EC5" w:rsidRPr="009F13BE">
        <w:rPr>
          <w:rFonts w:cs="Tahoma"/>
        </w:rPr>
        <w:t xml:space="preserve"> transformador contará con las siguientes características:</w:t>
      </w:r>
    </w:p>
    <w:p w14:paraId="125E9991" w14:textId="77777777" w:rsidR="00994EC5" w:rsidRPr="009F13BE" w:rsidRDefault="00567047" w:rsidP="00AD2269">
      <w:pPr>
        <w:pStyle w:val="pn"/>
        <w:numPr>
          <w:ilvl w:val="0"/>
          <w:numId w:val="20"/>
        </w:numPr>
        <w:spacing w:before="120" w:line="276" w:lineRule="auto"/>
        <w:ind w:left="1281" w:right="142" w:hanging="357"/>
        <w:rPr>
          <w:rFonts w:cs="Tahoma"/>
          <w:lang w:val="es-ES"/>
        </w:rPr>
      </w:pPr>
      <w:r>
        <w:rPr>
          <w:rFonts w:cs="Tahoma"/>
          <w:lang w:val="es-ES"/>
        </w:rPr>
        <w:t>Potencia:</w:t>
      </w:r>
      <w:r>
        <w:rPr>
          <w:rFonts w:cs="Tahoma"/>
          <w:lang w:val="es-ES"/>
        </w:rPr>
        <w:tab/>
        <w:t>150</w:t>
      </w:r>
      <w:r w:rsidR="00994EC5" w:rsidRPr="009F13BE">
        <w:rPr>
          <w:rFonts w:cs="Tahoma"/>
          <w:lang w:val="es-ES"/>
        </w:rPr>
        <w:t xml:space="preserve"> kVA (Ver PDTG).</w:t>
      </w:r>
    </w:p>
    <w:p w14:paraId="52361655" w14:textId="77777777" w:rsidR="00994EC5" w:rsidRPr="009F13BE" w:rsidRDefault="00994EC5" w:rsidP="00AD2269">
      <w:pPr>
        <w:pStyle w:val="pn"/>
        <w:numPr>
          <w:ilvl w:val="0"/>
          <w:numId w:val="20"/>
        </w:numPr>
        <w:spacing w:before="120" w:after="240" w:line="276" w:lineRule="auto"/>
        <w:rPr>
          <w:rFonts w:cs="Tahoma"/>
          <w:lang w:val="es-ES"/>
        </w:rPr>
      </w:pPr>
      <w:r w:rsidRPr="009F13BE">
        <w:rPr>
          <w:rFonts w:cs="Tahoma"/>
          <w:lang w:val="es-ES"/>
        </w:rPr>
        <w:t>Tensiones:</w:t>
      </w:r>
      <w:r w:rsidRPr="009F13BE">
        <w:rPr>
          <w:rFonts w:cs="Tahoma"/>
          <w:lang w:val="es-ES"/>
        </w:rPr>
        <w:tab/>
        <w:t>12.5/ 0.208 - 0</w:t>
      </w:r>
      <w:r w:rsidR="00035D62">
        <w:rPr>
          <w:rFonts w:cs="Tahoma"/>
          <w:lang w:val="es-ES"/>
        </w:rPr>
        <w:t>.</w:t>
      </w:r>
      <w:r w:rsidRPr="009F13BE">
        <w:rPr>
          <w:rFonts w:cs="Tahoma"/>
          <w:lang w:val="es-ES"/>
        </w:rPr>
        <w:t>120 kV – Dyn11.</w:t>
      </w:r>
    </w:p>
    <w:p w14:paraId="00039FBD" w14:textId="77777777" w:rsidR="00994EC5" w:rsidRPr="009F13BE" w:rsidRDefault="00994EC5" w:rsidP="007D38F0">
      <w:pPr>
        <w:spacing w:before="120" w:after="240" w:line="276" w:lineRule="auto"/>
        <w:rPr>
          <w:rFonts w:cs="Tahoma"/>
        </w:rPr>
      </w:pPr>
      <w:r w:rsidRPr="005E44AC">
        <w:rPr>
          <w:rFonts w:cs="Tahoma"/>
        </w:rPr>
        <w:lastRenderedPageBreak/>
        <w:t xml:space="preserve">Se prevé </w:t>
      </w:r>
      <w:r w:rsidR="00FB0B73">
        <w:rPr>
          <w:rFonts w:cs="Tahoma"/>
        </w:rPr>
        <w:t xml:space="preserve">un (1) </w:t>
      </w:r>
      <w:r w:rsidRPr="005E44AC">
        <w:rPr>
          <w:rFonts w:cs="Tahoma"/>
        </w:rPr>
        <w:t>transfo</w:t>
      </w:r>
      <w:r w:rsidR="00D124B6" w:rsidRPr="005E44AC">
        <w:rPr>
          <w:rFonts w:cs="Tahoma"/>
        </w:rPr>
        <w:t>rmador</w:t>
      </w:r>
      <w:r w:rsidRPr="005E44AC">
        <w:rPr>
          <w:rFonts w:cs="Tahoma"/>
        </w:rPr>
        <w:t xml:space="preserve"> para </w:t>
      </w:r>
      <w:r w:rsidR="00C02208">
        <w:rPr>
          <w:rFonts w:cs="Tahoma"/>
        </w:rPr>
        <w:t>interior</w:t>
      </w:r>
      <w:r w:rsidRPr="005E44AC">
        <w:rPr>
          <w:rFonts w:cs="Tahoma"/>
        </w:rPr>
        <w:t>,</w:t>
      </w:r>
      <w:r w:rsidR="00D124B6" w:rsidRPr="005E44AC">
        <w:rPr>
          <w:rFonts w:cs="Tahoma"/>
        </w:rPr>
        <w:t xml:space="preserve"> construidos y ensayados según </w:t>
      </w:r>
      <w:r w:rsidRPr="005E44AC">
        <w:rPr>
          <w:rFonts w:cs="Tahoma"/>
        </w:rPr>
        <w:t>la norma IEC-60076</w:t>
      </w:r>
      <w:r w:rsidR="002D02E7">
        <w:rPr>
          <w:rFonts w:cs="Tahoma"/>
        </w:rPr>
        <w:t>-2</w:t>
      </w:r>
      <w:r w:rsidRPr="005E44AC">
        <w:rPr>
          <w:rFonts w:cs="Tahoma"/>
        </w:rPr>
        <w:t xml:space="preserve"> de servicios auxiliares</w:t>
      </w:r>
      <w:r w:rsidR="00035D62" w:rsidRPr="005E44AC">
        <w:rPr>
          <w:rFonts w:cs="Tahoma"/>
        </w:rPr>
        <w:t>.</w:t>
      </w:r>
    </w:p>
    <w:p w14:paraId="2613B582" w14:textId="77777777" w:rsidR="00994EC5" w:rsidRPr="009F13BE" w:rsidRDefault="00994EC5" w:rsidP="007D38F0">
      <w:pPr>
        <w:spacing w:before="120" w:after="240" w:line="276" w:lineRule="auto"/>
        <w:rPr>
          <w:rFonts w:cs="Tahoma"/>
        </w:rPr>
      </w:pPr>
      <w:r w:rsidRPr="009F13BE">
        <w:rPr>
          <w:rFonts w:cs="Tahoma"/>
        </w:rPr>
        <w:t>La fabricación, los ensayos en los talleres de fabricación, el transporte al lugar del emplazamiento y su almacenamiento en depósito</w:t>
      </w:r>
      <w:r w:rsidR="00FB0B73">
        <w:rPr>
          <w:rFonts w:cs="Tahoma"/>
        </w:rPr>
        <w:t xml:space="preserve"> serán </w:t>
      </w:r>
      <w:r w:rsidRPr="009F13BE">
        <w:rPr>
          <w:rFonts w:cs="Tahoma"/>
        </w:rPr>
        <w:t>debidamente embalados</w:t>
      </w:r>
      <w:r w:rsidR="00FB0B73">
        <w:rPr>
          <w:rFonts w:cs="Tahoma"/>
        </w:rPr>
        <w:t xml:space="preserve"> bajo la</w:t>
      </w:r>
      <w:r w:rsidR="00F54A6D">
        <w:rPr>
          <w:rFonts w:cs="Tahoma"/>
        </w:rPr>
        <w:t xml:space="preserve"> responsabilidad del </w:t>
      </w:r>
      <w:r w:rsidR="005A19FE">
        <w:rPr>
          <w:rFonts w:cs="Tahoma"/>
        </w:rPr>
        <w:t>Contratista</w:t>
      </w:r>
      <w:r w:rsidRPr="009F13BE">
        <w:rPr>
          <w:rFonts w:cs="Tahoma"/>
        </w:rPr>
        <w:t>. Así como, la provisión y el transporte al lugar del emplazamiento</w:t>
      </w:r>
      <w:r w:rsidR="00DB7D11">
        <w:rPr>
          <w:rFonts w:cs="Tahoma"/>
        </w:rPr>
        <w:t xml:space="preserve">, también aportaran los </w:t>
      </w:r>
      <w:r w:rsidRPr="009F13BE">
        <w:rPr>
          <w:rFonts w:cs="Tahoma"/>
        </w:rPr>
        <w:t>juego</w:t>
      </w:r>
      <w:r w:rsidR="00DB7D11">
        <w:rPr>
          <w:rFonts w:cs="Tahoma"/>
        </w:rPr>
        <w:t>s</w:t>
      </w:r>
      <w:r w:rsidRPr="009F13BE">
        <w:rPr>
          <w:rFonts w:cs="Tahoma"/>
        </w:rPr>
        <w:t xml:space="preserve"> de herramientas de uso general y dispositivos requeridos para el desmontaje, rearme, mantenimiento de los equipos provistos.</w:t>
      </w:r>
    </w:p>
    <w:p w14:paraId="5D26F745" w14:textId="77777777" w:rsidR="005F1815" w:rsidRDefault="00994EC5" w:rsidP="00870BFB">
      <w:pPr>
        <w:spacing w:before="120" w:line="276" w:lineRule="auto"/>
        <w:rPr>
          <w:rFonts w:cs="Tahoma"/>
        </w:rPr>
      </w:pPr>
      <w:r w:rsidRPr="009F13BE">
        <w:rPr>
          <w:rFonts w:cs="Tahoma"/>
        </w:rPr>
        <w:t xml:space="preserve">El </w:t>
      </w:r>
      <w:r w:rsidR="005A19FE">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 </w:t>
      </w:r>
    </w:p>
    <w:p w14:paraId="3AE8FED3" w14:textId="77777777" w:rsidR="00870BFB" w:rsidRDefault="00870BFB" w:rsidP="00870BFB">
      <w:pPr>
        <w:rPr>
          <w:rFonts w:cs="Tahoma"/>
        </w:rPr>
      </w:pPr>
    </w:p>
    <w:p w14:paraId="1784C443" w14:textId="77777777" w:rsidR="00994EC5" w:rsidRDefault="00994EC5" w:rsidP="00870BFB">
      <w:pPr>
        <w:spacing w:line="276" w:lineRule="auto"/>
        <w:rPr>
          <w:rFonts w:cs="Tahoma"/>
        </w:rPr>
      </w:pPr>
      <w:r w:rsidRPr="009F13BE">
        <w:rPr>
          <w:rFonts w:cs="Tahoma"/>
        </w:rPr>
        <w:t>El suministro incluye:</w:t>
      </w:r>
    </w:p>
    <w:p w14:paraId="5B6A0F7C" w14:textId="77777777" w:rsidR="00870BFB" w:rsidRPr="009F13BE" w:rsidRDefault="00870BFB" w:rsidP="00870BFB">
      <w:pPr>
        <w:rPr>
          <w:rFonts w:cs="Tahoma"/>
        </w:rPr>
      </w:pPr>
    </w:p>
    <w:p w14:paraId="0EE0FD63" w14:textId="77777777" w:rsidR="00994EC5" w:rsidRDefault="00994EC5" w:rsidP="00870BFB">
      <w:pPr>
        <w:pStyle w:val="pn"/>
        <w:numPr>
          <w:ilvl w:val="0"/>
          <w:numId w:val="21"/>
        </w:numPr>
        <w:spacing w:after="0" w:line="276" w:lineRule="auto"/>
        <w:rPr>
          <w:rFonts w:cs="Tahoma"/>
        </w:rPr>
      </w:pPr>
      <w:r w:rsidRPr="009F13BE">
        <w:rPr>
          <w:rFonts w:cs="Tahoma"/>
        </w:rPr>
        <w:t xml:space="preserve">Todos los elementos (conductores, terminales, etc.) </w:t>
      </w:r>
      <w:r w:rsidR="00D012AD">
        <w:rPr>
          <w:rFonts w:cs="Tahoma"/>
        </w:rPr>
        <w:t>de</w:t>
      </w:r>
      <w:r w:rsidR="00D124B6">
        <w:rPr>
          <w:rFonts w:cs="Tahoma"/>
        </w:rPr>
        <w:t>l</w:t>
      </w:r>
      <w:r w:rsidR="00D012AD">
        <w:rPr>
          <w:rFonts w:cs="Tahoma"/>
        </w:rPr>
        <w:t xml:space="preserve"> transformador de servicios auxiliares desde la celda de MT hasta el </w:t>
      </w:r>
      <w:r w:rsidRPr="009F13BE">
        <w:rPr>
          <w:rFonts w:cs="Tahoma"/>
        </w:rPr>
        <w:t>tablero de baja tensión TGSACA.</w:t>
      </w:r>
    </w:p>
    <w:p w14:paraId="686583AC" w14:textId="77777777" w:rsidR="00870BFB" w:rsidRPr="009F13BE" w:rsidRDefault="00870BFB" w:rsidP="00870BFB">
      <w:pPr>
        <w:pStyle w:val="pn"/>
        <w:spacing w:after="0"/>
        <w:ind w:left="0"/>
        <w:rPr>
          <w:rFonts w:cs="Tahoma"/>
        </w:rPr>
      </w:pPr>
    </w:p>
    <w:p w14:paraId="19794CFB" w14:textId="77777777" w:rsidR="00994EC5" w:rsidRPr="002B6B1B" w:rsidRDefault="00994EC5" w:rsidP="00BE49C4">
      <w:pPr>
        <w:pStyle w:val="Ttulo3"/>
      </w:pPr>
      <w:bookmarkStart w:id="1049" w:name="_Toc106033378"/>
      <w:bookmarkStart w:id="1050" w:name="_Toc106038953"/>
      <w:bookmarkStart w:id="1051" w:name="_Toc110005104"/>
      <w:bookmarkStart w:id="1052" w:name="_Toc110257679"/>
      <w:bookmarkStart w:id="1053" w:name="_Toc191307582"/>
      <w:r w:rsidRPr="009F13BE">
        <w:t>Condiciones de Diseño y Funcionamiento</w:t>
      </w:r>
      <w:bookmarkEnd w:id="1049"/>
      <w:bookmarkEnd w:id="1050"/>
      <w:bookmarkEnd w:id="1051"/>
      <w:bookmarkEnd w:id="1052"/>
      <w:bookmarkEnd w:id="1053"/>
    </w:p>
    <w:p w14:paraId="5D8AF773" w14:textId="77777777" w:rsidR="00035D62" w:rsidRDefault="00994EC5" w:rsidP="00994EC5">
      <w:pPr>
        <w:spacing w:before="120" w:after="240" w:line="276" w:lineRule="auto"/>
        <w:rPr>
          <w:rFonts w:cs="Tahoma"/>
          <w:lang w:val="es-AR"/>
        </w:rPr>
      </w:pPr>
      <w:r w:rsidRPr="009F13BE">
        <w:rPr>
          <w:rFonts w:cs="Tahoma"/>
          <w:lang w:val="es-AR"/>
        </w:rPr>
        <w:t xml:space="preserve">La sobreelevación de temperatura en los arrollamientos no deberá superar los valores indicados </w:t>
      </w:r>
      <w:r w:rsidR="00035D62">
        <w:rPr>
          <w:rFonts w:cs="Tahoma"/>
          <w:lang w:val="es-AR"/>
        </w:rPr>
        <w:t>según lo indicado en la norma IEC-60076-2.</w:t>
      </w:r>
    </w:p>
    <w:p w14:paraId="3743CE72" w14:textId="77777777" w:rsidR="00994EC5" w:rsidRPr="009F13BE" w:rsidRDefault="00CA4672" w:rsidP="00994EC5">
      <w:pPr>
        <w:spacing w:before="120" w:after="240" w:line="276" w:lineRule="auto"/>
        <w:rPr>
          <w:rFonts w:cs="Tahoma"/>
          <w:lang w:val="es-AR"/>
        </w:rPr>
      </w:pPr>
      <w:r>
        <w:rPr>
          <w:rFonts w:cs="Tahoma"/>
          <w:lang w:val="es-AR"/>
        </w:rPr>
        <w:t xml:space="preserve">El transformador debe garantizarse </w:t>
      </w:r>
      <w:r w:rsidR="00994EC5" w:rsidRPr="009F13BE">
        <w:rPr>
          <w:rFonts w:cs="Tahoma"/>
          <w:lang w:val="es-AR"/>
        </w:rPr>
        <w:t>para las condiciones de montaje en el interior del gabinete metálico cerrado.</w:t>
      </w:r>
      <w:r>
        <w:rPr>
          <w:rFonts w:cs="Tahoma"/>
          <w:lang w:val="es-AR"/>
        </w:rPr>
        <w:t xml:space="preserve"> Igualmente, el transformador tendrá regulación sin tensión</w:t>
      </w:r>
      <w:r w:rsidR="007C4875">
        <w:rPr>
          <w:rFonts w:cs="Tahoma"/>
          <w:lang w:val="es-AR"/>
        </w:rPr>
        <w:t>.</w:t>
      </w:r>
    </w:p>
    <w:p w14:paraId="3F53B2D2" w14:textId="77777777" w:rsidR="00994EC5" w:rsidRPr="009F13BE" w:rsidRDefault="00994EC5" w:rsidP="00994EC5">
      <w:pPr>
        <w:spacing w:before="120" w:after="240" w:line="276" w:lineRule="auto"/>
        <w:rPr>
          <w:rFonts w:cs="Tahoma"/>
          <w:lang w:val="es-AR"/>
        </w:rPr>
      </w:pPr>
      <w:r w:rsidRPr="009F13BE">
        <w:rPr>
          <w:rFonts w:cs="Tahoma"/>
          <w:lang w:val="es-AR"/>
        </w:rPr>
        <w:t>Otras características:</w:t>
      </w:r>
    </w:p>
    <w:p w14:paraId="0900001A" w14:textId="77777777" w:rsidR="00994EC5" w:rsidRPr="009F13BE" w:rsidRDefault="00220702" w:rsidP="00AD2269">
      <w:pPr>
        <w:pStyle w:val="pn"/>
        <w:numPr>
          <w:ilvl w:val="0"/>
          <w:numId w:val="22"/>
        </w:numPr>
        <w:spacing w:before="120" w:line="276" w:lineRule="auto"/>
        <w:ind w:right="142" w:hanging="357"/>
        <w:rPr>
          <w:rFonts w:cs="Tahoma"/>
        </w:rPr>
      </w:pPr>
      <w:r>
        <w:rPr>
          <w:rFonts w:cs="Tahoma"/>
        </w:rPr>
        <w:t xml:space="preserve">Tensión nominal primaria: </w:t>
      </w:r>
      <w:r w:rsidR="00994EC5" w:rsidRPr="009F13BE">
        <w:rPr>
          <w:rFonts w:cs="Tahoma"/>
        </w:rPr>
        <w:t>12.5 kV</w:t>
      </w:r>
    </w:p>
    <w:p w14:paraId="6010A8CE" w14:textId="77777777" w:rsidR="00994EC5" w:rsidRPr="009F13BE" w:rsidRDefault="00994EC5" w:rsidP="00AD2269">
      <w:pPr>
        <w:pStyle w:val="pn"/>
        <w:numPr>
          <w:ilvl w:val="0"/>
          <w:numId w:val="22"/>
        </w:numPr>
        <w:spacing w:before="120" w:line="276" w:lineRule="auto"/>
        <w:ind w:right="142" w:hanging="357"/>
        <w:rPr>
          <w:rFonts w:cs="Tahoma"/>
        </w:rPr>
      </w:pPr>
      <w:r w:rsidRPr="009F13BE">
        <w:rPr>
          <w:rFonts w:cs="Tahoma"/>
        </w:rPr>
        <w:t>Tensión prim</w:t>
      </w:r>
      <w:r w:rsidR="00CA4672">
        <w:rPr>
          <w:rFonts w:cs="Tahoma"/>
        </w:rPr>
        <w:t>aría de diseño</w:t>
      </w:r>
      <w:r w:rsidRPr="009F13BE">
        <w:rPr>
          <w:rFonts w:cs="Tahoma"/>
        </w:rPr>
        <w:t>: 17.5 kV</w:t>
      </w:r>
    </w:p>
    <w:p w14:paraId="7A28CBFC" w14:textId="77777777" w:rsidR="00994EC5" w:rsidRPr="009F13BE" w:rsidRDefault="00994EC5" w:rsidP="00AD2269">
      <w:pPr>
        <w:pStyle w:val="pn"/>
        <w:numPr>
          <w:ilvl w:val="0"/>
          <w:numId w:val="22"/>
        </w:numPr>
        <w:spacing w:before="120" w:line="276" w:lineRule="auto"/>
        <w:ind w:right="142" w:hanging="357"/>
        <w:rPr>
          <w:rFonts w:cs="Tahoma"/>
        </w:rPr>
      </w:pPr>
      <w:r w:rsidRPr="009F13BE">
        <w:rPr>
          <w:rFonts w:cs="Tahoma"/>
        </w:rPr>
        <w:t>Nivele</w:t>
      </w:r>
      <w:r w:rsidR="00325DE2">
        <w:rPr>
          <w:rFonts w:cs="Tahoma"/>
        </w:rPr>
        <w:t>s</w:t>
      </w:r>
      <w:r w:rsidRPr="009F13BE">
        <w:rPr>
          <w:rFonts w:cs="Tahoma"/>
        </w:rPr>
        <w:t xml:space="preserve"> de aislación (BIL)</w:t>
      </w:r>
    </w:p>
    <w:p w14:paraId="0A268AFF" w14:textId="77777777" w:rsidR="00994EC5" w:rsidRPr="009F13BE" w:rsidRDefault="00994EC5" w:rsidP="00AD2269">
      <w:pPr>
        <w:pStyle w:val="pn"/>
        <w:numPr>
          <w:ilvl w:val="1"/>
          <w:numId w:val="22"/>
        </w:numPr>
        <w:spacing w:before="120" w:line="276" w:lineRule="auto"/>
        <w:ind w:right="142" w:hanging="357"/>
        <w:rPr>
          <w:rFonts w:cs="Tahoma"/>
        </w:rPr>
      </w:pPr>
      <w:r w:rsidRPr="009F13BE">
        <w:rPr>
          <w:rFonts w:cs="Tahoma"/>
        </w:rPr>
        <w:t>Arrollamientos</w:t>
      </w:r>
      <w:r w:rsidRPr="009F13BE">
        <w:rPr>
          <w:rFonts w:cs="Tahoma"/>
        </w:rPr>
        <w:tab/>
        <w:t>95 kV</w:t>
      </w:r>
    </w:p>
    <w:p w14:paraId="03AF0346" w14:textId="77777777" w:rsidR="00994EC5" w:rsidRPr="009F13BE" w:rsidRDefault="00994EC5" w:rsidP="00AD2269">
      <w:pPr>
        <w:pStyle w:val="pn"/>
        <w:numPr>
          <w:ilvl w:val="1"/>
          <w:numId w:val="22"/>
        </w:numPr>
        <w:spacing w:before="120" w:line="276" w:lineRule="auto"/>
        <w:ind w:right="142" w:hanging="357"/>
        <w:rPr>
          <w:rFonts w:cs="Tahoma"/>
        </w:rPr>
      </w:pPr>
      <w:r w:rsidRPr="009F13BE">
        <w:rPr>
          <w:rFonts w:cs="Tahoma"/>
        </w:rPr>
        <w:t>Aisladores</w:t>
      </w:r>
      <w:r w:rsidRPr="009F13BE">
        <w:rPr>
          <w:rFonts w:cs="Tahoma"/>
        </w:rPr>
        <w:tab/>
        <w:t>95 kV</w:t>
      </w:r>
    </w:p>
    <w:p w14:paraId="6C1D5577" w14:textId="77777777" w:rsidR="00994EC5" w:rsidRPr="009F13BE" w:rsidRDefault="00D4002F" w:rsidP="00AD2269">
      <w:pPr>
        <w:pStyle w:val="pn"/>
        <w:numPr>
          <w:ilvl w:val="0"/>
          <w:numId w:val="22"/>
        </w:numPr>
        <w:spacing w:before="120" w:line="276" w:lineRule="auto"/>
        <w:ind w:right="142" w:hanging="357"/>
        <w:rPr>
          <w:rFonts w:cs="Tahoma"/>
        </w:rPr>
      </w:pPr>
      <w:r>
        <w:rPr>
          <w:rFonts w:cs="Tahoma"/>
        </w:rPr>
        <w:t xml:space="preserve">Frecuencia nominal: </w:t>
      </w:r>
      <w:r w:rsidR="00994EC5" w:rsidRPr="009F13BE">
        <w:rPr>
          <w:rFonts w:cs="Tahoma"/>
        </w:rPr>
        <w:t>60 Hz</w:t>
      </w:r>
    </w:p>
    <w:p w14:paraId="3C64A98C" w14:textId="77777777" w:rsidR="00994EC5" w:rsidRPr="009F13BE" w:rsidRDefault="00D4002F" w:rsidP="00AD2269">
      <w:pPr>
        <w:pStyle w:val="pn"/>
        <w:numPr>
          <w:ilvl w:val="0"/>
          <w:numId w:val="22"/>
        </w:numPr>
        <w:spacing w:before="120" w:line="276" w:lineRule="auto"/>
        <w:ind w:right="142" w:hanging="357"/>
        <w:rPr>
          <w:rFonts w:cs="Tahoma"/>
        </w:rPr>
      </w:pPr>
      <w:r>
        <w:rPr>
          <w:rFonts w:cs="Tahoma"/>
        </w:rPr>
        <w:t xml:space="preserve">Conexión a tierra del neutro: </w:t>
      </w:r>
      <w:r w:rsidR="00994EC5" w:rsidRPr="009F13BE">
        <w:rPr>
          <w:rFonts w:cs="Tahoma"/>
        </w:rPr>
        <w:t>Rígido a tierra</w:t>
      </w:r>
    </w:p>
    <w:p w14:paraId="7CC92850" w14:textId="77777777" w:rsidR="00994EC5" w:rsidRPr="009F13BE" w:rsidRDefault="00CA4672" w:rsidP="00AD2269">
      <w:pPr>
        <w:pStyle w:val="pn"/>
        <w:numPr>
          <w:ilvl w:val="0"/>
          <w:numId w:val="22"/>
        </w:numPr>
        <w:spacing w:before="120" w:line="276" w:lineRule="auto"/>
        <w:ind w:right="142" w:hanging="357"/>
        <w:rPr>
          <w:rFonts w:cs="Tahoma"/>
        </w:rPr>
      </w:pPr>
      <w:r>
        <w:rPr>
          <w:rFonts w:cs="Tahoma"/>
        </w:rPr>
        <w:t>Tipo de conmutación: sin carga</w:t>
      </w:r>
    </w:p>
    <w:p w14:paraId="4C1C77B4" w14:textId="77777777" w:rsidR="00994EC5" w:rsidRDefault="00994EC5" w:rsidP="00870BFB">
      <w:pPr>
        <w:pStyle w:val="pn"/>
        <w:numPr>
          <w:ilvl w:val="0"/>
          <w:numId w:val="22"/>
        </w:numPr>
        <w:spacing w:before="120" w:after="0" w:line="276" w:lineRule="auto"/>
        <w:ind w:left="1281" w:right="142" w:hanging="357"/>
        <w:rPr>
          <w:rFonts w:cs="Tahoma"/>
        </w:rPr>
      </w:pPr>
      <w:r w:rsidRPr="009F13BE">
        <w:rPr>
          <w:rFonts w:cs="Tahoma"/>
        </w:rPr>
        <w:t>Nivel de ruido audible: No mayor de 56 dB lo admitido por NEMA TR1.</w:t>
      </w:r>
    </w:p>
    <w:p w14:paraId="7B290AEE" w14:textId="77777777" w:rsidR="00870BFB" w:rsidRPr="009F13BE" w:rsidRDefault="00870BFB" w:rsidP="00870BFB">
      <w:pPr>
        <w:pStyle w:val="pn"/>
        <w:spacing w:after="0"/>
        <w:ind w:left="0" w:right="142"/>
        <w:rPr>
          <w:rFonts w:cs="Tahoma"/>
        </w:rPr>
      </w:pPr>
    </w:p>
    <w:p w14:paraId="709544CB" w14:textId="77777777" w:rsidR="00994EC5" w:rsidRPr="002B6B1B" w:rsidRDefault="00994EC5" w:rsidP="00BE49C4">
      <w:pPr>
        <w:pStyle w:val="Ttulo3"/>
      </w:pPr>
      <w:bookmarkStart w:id="1054" w:name="_Toc106033379"/>
      <w:bookmarkStart w:id="1055" w:name="_Toc106038954"/>
      <w:bookmarkStart w:id="1056" w:name="_Toc110005105"/>
      <w:bookmarkStart w:id="1057" w:name="_Toc110257680"/>
      <w:bookmarkStart w:id="1058" w:name="_Toc191307583"/>
      <w:r w:rsidRPr="009F13BE">
        <w:t>Aspectos constructivos generales</w:t>
      </w:r>
      <w:bookmarkEnd w:id="1054"/>
      <w:bookmarkEnd w:id="1055"/>
      <w:bookmarkEnd w:id="1056"/>
      <w:bookmarkEnd w:id="1057"/>
      <w:bookmarkEnd w:id="1058"/>
    </w:p>
    <w:p w14:paraId="297D1529" w14:textId="77777777" w:rsidR="00994EC5" w:rsidRPr="009F13BE" w:rsidRDefault="00994EC5" w:rsidP="009C45B5">
      <w:pPr>
        <w:spacing w:before="120" w:after="240" w:line="276" w:lineRule="auto"/>
        <w:rPr>
          <w:rFonts w:cs="Tahoma"/>
          <w:lang w:val="es-AR"/>
        </w:rPr>
      </w:pPr>
      <w:r w:rsidRPr="009F13BE">
        <w:rPr>
          <w:rFonts w:cs="Tahoma"/>
          <w:lang w:val="es-AR"/>
        </w:rPr>
        <w:t>El aislamiento será a prueba de humedad, libre de descargas parciales, no inflamables por arco eléctrico y autoextinguible. El material d</w:t>
      </w:r>
      <w:r w:rsidR="00021193">
        <w:rPr>
          <w:rFonts w:cs="Tahoma"/>
          <w:lang w:val="es-AR"/>
        </w:rPr>
        <w:t xml:space="preserve">eberá ser de </w:t>
      </w:r>
      <w:r w:rsidR="00FF4E81">
        <w:rPr>
          <w:rFonts w:cs="Tahoma"/>
          <w:lang w:val="es-AR"/>
        </w:rPr>
        <w:t>c</w:t>
      </w:r>
      <w:r w:rsidR="00021193">
        <w:rPr>
          <w:rFonts w:cs="Tahoma"/>
          <w:lang w:val="es-AR"/>
        </w:rPr>
        <w:t xml:space="preserve">obre. </w:t>
      </w:r>
      <w:r w:rsidRPr="009F13BE">
        <w:rPr>
          <w:rFonts w:cs="Tahoma"/>
          <w:lang w:val="es-AR"/>
        </w:rPr>
        <w:t>Todas las conexiones entre fases y terminales de alta y baja tensión serán totalmente aisladas contra contactos accidentales.</w:t>
      </w:r>
    </w:p>
    <w:p w14:paraId="3EA191A6" w14:textId="77777777" w:rsidR="00994EC5" w:rsidRPr="009F13BE" w:rsidRDefault="00994EC5" w:rsidP="009C45B5">
      <w:pPr>
        <w:spacing w:before="120" w:after="240" w:line="276" w:lineRule="auto"/>
        <w:rPr>
          <w:rFonts w:cs="Tahoma"/>
          <w:lang w:val="es-AR"/>
        </w:rPr>
      </w:pPr>
      <w:r w:rsidRPr="009F13BE">
        <w:rPr>
          <w:rFonts w:cs="Tahoma"/>
          <w:lang w:val="es-AR"/>
        </w:rPr>
        <w:lastRenderedPageBreak/>
        <w:t>Los cables de protección, medición y auxiliares de cada transformador deberán cablearse a una caja auxiliar de bornes en el gabinete. Deberá preverse que los cables ingresarán por su parte inferior a través de prensacables. El grado de protección mecánica de esta caja auxiliar de bornes será IP54, según IEC</w:t>
      </w:r>
      <w:r w:rsidR="007C4875">
        <w:rPr>
          <w:rFonts w:cs="Tahoma"/>
          <w:lang w:val="es-AR"/>
        </w:rPr>
        <w:t>-</w:t>
      </w:r>
      <w:r w:rsidRPr="009F13BE">
        <w:rPr>
          <w:rFonts w:cs="Tahoma"/>
          <w:lang w:val="es-AR"/>
        </w:rPr>
        <w:t>60052.</w:t>
      </w:r>
    </w:p>
    <w:p w14:paraId="575D5948" w14:textId="77777777" w:rsidR="00994EC5" w:rsidRPr="00870BFB" w:rsidRDefault="00994EC5" w:rsidP="009C45B5">
      <w:pPr>
        <w:spacing w:before="120" w:after="240" w:line="276" w:lineRule="auto"/>
        <w:rPr>
          <w:rFonts w:cs="Tahoma"/>
          <w:lang w:val="es-AR"/>
        </w:rPr>
      </w:pPr>
      <w:r w:rsidRPr="009F13BE">
        <w:rPr>
          <w:rFonts w:cs="Tahoma"/>
          <w:lang w:val="es-AR"/>
        </w:rPr>
        <w:t xml:space="preserve">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w:t>
      </w:r>
      <w:r w:rsidR="00870BFB">
        <w:rPr>
          <w:rFonts w:cs="Tahoma"/>
          <w:lang w:val="es-AR"/>
        </w:rPr>
        <w:t xml:space="preserve">y permitirán su desplazamiento. </w:t>
      </w:r>
      <w:r w:rsidRPr="009F13BE">
        <w:rPr>
          <w:rFonts w:cs="Tahoma"/>
          <w:bCs/>
          <w:lang w:val="es-AR"/>
        </w:rPr>
        <w:t>El transformador deberá contar con cáncamos para su izaje.</w:t>
      </w:r>
    </w:p>
    <w:p w14:paraId="3337000A" w14:textId="77777777" w:rsidR="00994EC5" w:rsidRDefault="00994EC5" w:rsidP="00FA5757">
      <w:pPr>
        <w:spacing w:line="276" w:lineRule="auto"/>
        <w:rPr>
          <w:rFonts w:cs="Tahoma"/>
          <w:lang w:val="es-AR"/>
        </w:rPr>
      </w:pPr>
      <w:r w:rsidRPr="009F13BE">
        <w:rPr>
          <w:rFonts w:cs="Tahoma"/>
          <w:lang w:val="es-AR"/>
        </w:rPr>
        <w:t>Cada fase del lado primario y de baja tensión contará con un trasformador de corriente tipo toroidal, aislamiento seco, 15 VA, clase 5P20 según IEC 60044, para protección de sobrecorriente. La corriente secundaria será 5 A. L</w:t>
      </w:r>
      <w:r w:rsidR="00A65215">
        <w:rPr>
          <w:rFonts w:cs="Tahoma"/>
          <w:lang w:val="es-AR"/>
        </w:rPr>
        <w:t>a corriente primaria de estos CT</w:t>
      </w:r>
      <w:r w:rsidRPr="009F13BE">
        <w:rPr>
          <w:rFonts w:cs="Tahoma"/>
          <w:lang w:val="es-AR"/>
        </w:rPr>
        <w:t xml:space="preserve"> será </w:t>
      </w:r>
      <w:r w:rsidR="009568D9" w:rsidRPr="0081540D">
        <w:rPr>
          <w:rFonts w:cs="Tahoma"/>
          <w:lang w:val="es-AR"/>
        </w:rPr>
        <w:t>de acuerdo con</w:t>
      </w:r>
      <w:r w:rsidRPr="009F13BE">
        <w:rPr>
          <w:rFonts w:cs="Tahoma"/>
          <w:lang w:val="es-AR"/>
        </w:rPr>
        <w:t xml:space="preserve"> la potencia establecida para el trasformador de SA para asegurar una adecuada protección.</w:t>
      </w:r>
    </w:p>
    <w:p w14:paraId="60095426" w14:textId="77777777" w:rsidR="00FA5757" w:rsidRPr="009F13BE" w:rsidRDefault="00FA5757" w:rsidP="00FA5757">
      <w:pPr>
        <w:rPr>
          <w:rFonts w:cs="Tahoma"/>
          <w:lang w:val="es-AR"/>
        </w:rPr>
      </w:pPr>
    </w:p>
    <w:p w14:paraId="60EE31CF" w14:textId="77777777" w:rsidR="00994EC5" w:rsidRPr="002B6B1B" w:rsidRDefault="009568D9" w:rsidP="00BE49C4">
      <w:pPr>
        <w:pStyle w:val="Ttulo3"/>
      </w:pPr>
      <w:bookmarkStart w:id="1059" w:name="_Toc79528736"/>
      <w:bookmarkStart w:id="1060" w:name="_Toc106033380"/>
      <w:bookmarkStart w:id="1061" w:name="_Toc106038955"/>
      <w:bookmarkStart w:id="1062" w:name="_Toc110005106"/>
      <w:bookmarkStart w:id="1063" w:name="_Toc110257681"/>
      <w:bookmarkStart w:id="1064" w:name="_Toc191307584"/>
      <w:r w:rsidRPr="009F13BE">
        <w:t xml:space="preserve">Documentación </w:t>
      </w:r>
      <w:r w:rsidRPr="0081540D">
        <w:t>para</w:t>
      </w:r>
      <w:r w:rsidRPr="009F13BE">
        <w:t xml:space="preserve"> Presentar</w:t>
      </w:r>
      <w:r w:rsidR="00994EC5" w:rsidRPr="009F13BE">
        <w:t xml:space="preserve"> por el </w:t>
      </w:r>
      <w:r w:rsidR="005A19FE">
        <w:t>Contratista</w:t>
      </w:r>
      <w:bookmarkEnd w:id="1059"/>
      <w:bookmarkEnd w:id="1060"/>
      <w:bookmarkEnd w:id="1061"/>
      <w:bookmarkEnd w:id="1062"/>
      <w:bookmarkEnd w:id="1063"/>
      <w:bookmarkEnd w:id="1064"/>
    </w:p>
    <w:p w14:paraId="2CF9C3A4" w14:textId="77777777" w:rsidR="00994EC5" w:rsidRDefault="007C4875" w:rsidP="00FA5757">
      <w:pPr>
        <w:spacing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14:paraId="04D34492" w14:textId="77777777" w:rsidR="00FA5757" w:rsidRPr="009F13BE" w:rsidRDefault="00FA5757" w:rsidP="00FA5757">
      <w:pPr>
        <w:rPr>
          <w:rFonts w:cs="Tahoma"/>
        </w:rPr>
      </w:pPr>
    </w:p>
    <w:p w14:paraId="37FA4E49" w14:textId="77777777" w:rsidR="00994EC5" w:rsidRPr="009F13BE" w:rsidRDefault="00994EC5" w:rsidP="00FA5757">
      <w:pPr>
        <w:pStyle w:val="pn"/>
        <w:numPr>
          <w:ilvl w:val="0"/>
          <w:numId w:val="23"/>
        </w:numPr>
        <w:spacing w:line="276" w:lineRule="auto"/>
        <w:ind w:left="1281" w:right="142" w:hanging="357"/>
        <w:rPr>
          <w:rFonts w:cs="Tahoma"/>
        </w:rPr>
      </w:pPr>
      <w:r w:rsidRPr="009F13BE">
        <w:rPr>
          <w:rFonts w:cs="Tahoma"/>
        </w:rPr>
        <w:t>Memoria descriptiva y características d</w:t>
      </w:r>
      <w:r w:rsidR="00E96A2A">
        <w:rPr>
          <w:rFonts w:cs="Tahoma"/>
        </w:rPr>
        <w:t>el</w:t>
      </w:r>
      <w:r w:rsidRPr="009F13BE">
        <w:rPr>
          <w:rFonts w:cs="Tahoma"/>
          <w:spacing w:val="-4"/>
        </w:rPr>
        <w:t xml:space="preserve"> </w:t>
      </w:r>
      <w:r w:rsidRPr="009F13BE">
        <w:rPr>
          <w:rFonts w:cs="Tahoma"/>
        </w:rPr>
        <w:t>transformador.</w:t>
      </w:r>
    </w:p>
    <w:p w14:paraId="189A17AB" w14:textId="77777777" w:rsidR="00994EC5" w:rsidRPr="009F13BE" w:rsidRDefault="00994EC5" w:rsidP="00AD2269">
      <w:pPr>
        <w:pStyle w:val="pn"/>
        <w:numPr>
          <w:ilvl w:val="0"/>
          <w:numId w:val="23"/>
        </w:numPr>
        <w:spacing w:before="120" w:line="276" w:lineRule="auto"/>
        <w:ind w:left="1281" w:right="142" w:hanging="357"/>
        <w:rPr>
          <w:rFonts w:cs="Tahoma"/>
        </w:rPr>
      </w:pPr>
      <w:r w:rsidRPr="009F13BE">
        <w:rPr>
          <w:rFonts w:cs="Tahoma"/>
        </w:rPr>
        <w:t>Plano general de dimensiones de los transformadores</w:t>
      </w:r>
      <w:r w:rsidR="00E96A2A">
        <w:rPr>
          <w:rFonts w:cs="Tahoma"/>
        </w:rPr>
        <w:t xml:space="preserve"> con </w:t>
      </w:r>
      <w:r w:rsidRPr="009F13BE">
        <w:rPr>
          <w:rFonts w:cs="Tahoma"/>
        </w:rPr>
        <w:t>sus gabinetes</w:t>
      </w:r>
      <w:r w:rsidR="00E96A2A">
        <w:rPr>
          <w:rFonts w:cs="Tahoma"/>
        </w:rPr>
        <w:t xml:space="preserve">, incluyendo </w:t>
      </w:r>
      <w:r w:rsidRPr="009F13BE">
        <w:rPr>
          <w:rFonts w:cs="Tahoma"/>
        </w:rPr>
        <w:t>vistas y</w:t>
      </w:r>
      <w:r w:rsidRPr="009F13BE">
        <w:rPr>
          <w:rFonts w:cs="Tahoma"/>
          <w:spacing w:val="-18"/>
        </w:rPr>
        <w:t xml:space="preserve"> </w:t>
      </w:r>
      <w:r w:rsidRPr="009F13BE">
        <w:rPr>
          <w:rFonts w:cs="Tahoma"/>
        </w:rPr>
        <w:t>cortes, espacio para mantenimiento</w:t>
      </w:r>
      <w:r w:rsidR="007C4875">
        <w:rPr>
          <w:rFonts w:cs="Tahoma"/>
        </w:rPr>
        <w:t>,</w:t>
      </w:r>
      <w:r w:rsidRPr="009F13BE">
        <w:rPr>
          <w:rFonts w:cs="Tahoma"/>
        </w:rPr>
        <w:t xml:space="preserve"> acceso de cables, ubicación de borneras,</w:t>
      </w:r>
      <w:r w:rsidRPr="009F13BE">
        <w:rPr>
          <w:rFonts w:cs="Tahoma"/>
          <w:spacing w:val="-12"/>
        </w:rPr>
        <w:t xml:space="preserve"> </w:t>
      </w:r>
      <w:r w:rsidRPr="009F13BE">
        <w:rPr>
          <w:rFonts w:cs="Tahoma"/>
        </w:rPr>
        <w:t>etc.</w:t>
      </w:r>
    </w:p>
    <w:p w14:paraId="6A8ACA18" w14:textId="77777777" w:rsidR="00994EC5" w:rsidRDefault="00E96A2A" w:rsidP="00FA5757">
      <w:pPr>
        <w:pStyle w:val="pn"/>
        <w:numPr>
          <w:ilvl w:val="0"/>
          <w:numId w:val="23"/>
        </w:numPr>
        <w:spacing w:after="0" w:line="276" w:lineRule="auto"/>
        <w:ind w:left="1281" w:right="142" w:hanging="357"/>
        <w:rPr>
          <w:rFonts w:cs="Tahoma"/>
        </w:rPr>
      </w:pPr>
      <w:r>
        <w:rPr>
          <w:rFonts w:cs="Tahoma"/>
        </w:rPr>
        <w:t xml:space="preserve">Manual que incluya las descripciones de cada elemento que conforma el transformador, </w:t>
      </w:r>
      <w:r w:rsidR="009568D9">
        <w:rPr>
          <w:rFonts w:cs="Tahoma"/>
        </w:rPr>
        <w:t xml:space="preserve">de </w:t>
      </w:r>
      <w:r w:rsidR="009568D9" w:rsidRPr="0081540D">
        <w:rPr>
          <w:rFonts w:cs="Tahoma"/>
        </w:rPr>
        <w:t>acuerdo con</w:t>
      </w:r>
      <w:r>
        <w:rPr>
          <w:rFonts w:cs="Tahoma"/>
        </w:rPr>
        <w:t xml:space="preserve"> lo solicitado en la PDTG</w:t>
      </w:r>
      <w:r w:rsidR="00994EC5" w:rsidRPr="009F13BE">
        <w:rPr>
          <w:rFonts w:cs="Tahoma"/>
        </w:rPr>
        <w:t>.</w:t>
      </w:r>
    </w:p>
    <w:p w14:paraId="6977E5CA" w14:textId="77777777" w:rsidR="00994EC5" w:rsidRPr="002B6B1B" w:rsidRDefault="00994EC5" w:rsidP="00FA5757">
      <w:pPr>
        <w:pStyle w:val="Ttulo2"/>
        <w:spacing w:before="0" w:after="240"/>
        <w:rPr>
          <w:rFonts w:cs="Tahoma"/>
          <w:lang w:val="es-DO"/>
        </w:rPr>
      </w:pPr>
      <w:bookmarkStart w:id="1065" w:name="_Toc111048115"/>
      <w:bookmarkStart w:id="1066" w:name="_Toc106033384"/>
      <w:bookmarkStart w:id="1067" w:name="_Toc106038959"/>
      <w:bookmarkStart w:id="1068" w:name="_Toc110005110"/>
      <w:bookmarkStart w:id="1069" w:name="_Toc110257682"/>
      <w:bookmarkStart w:id="1070" w:name="_Toc191307585"/>
      <w:bookmarkEnd w:id="1065"/>
      <w:r w:rsidRPr="009F13BE">
        <w:rPr>
          <w:rFonts w:cs="Tahoma"/>
          <w:lang w:val="es-DO"/>
        </w:rPr>
        <w:t>Sistema Cargador y Baterías 125 Vcc</w:t>
      </w:r>
      <w:bookmarkEnd w:id="1066"/>
      <w:bookmarkEnd w:id="1067"/>
      <w:bookmarkEnd w:id="1068"/>
      <w:bookmarkEnd w:id="1069"/>
      <w:r w:rsidR="004F0FAC">
        <w:rPr>
          <w:rFonts w:cs="Tahoma"/>
          <w:lang w:val="es-DO"/>
        </w:rPr>
        <w:t xml:space="preserve"> </w:t>
      </w:r>
      <w:r w:rsidR="00557CCB">
        <w:rPr>
          <w:rFonts w:cs="Tahoma"/>
          <w:lang w:val="es-DO"/>
        </w:rPr>
        <w:t>Integrados - EDESUR</w:t>
      </w:r>
      <w:bookmarkEnd w:id="1070"/>
    </w:p>
    <w:p w14:paraId="37B765E0" w14:textId="77777777" w:rsidR="00994EC5" w:rsidRPr="009F13BE" w:rsidRDefault="00994EC5" w:rsidP="009C45B5">
      <w:pPr>
        <w:spacing w:before="120" w:after="240" w:line="276" w:lineRule="auto"/>
        <w:rPr>
          <w:rFonts w:cs="Tahoma"/>
          <w:lang w:val="es-DO"/>
        </w:rPr>
      </w:pPr>
      <w:r w:rsidRPr="009F13BE">
        <w:rPr>
          <w:rFonts w:cs="Tahoma"/>
          <w:lang w:val="es-DO"/>
        </w:rPr>
        <w:t xml:space="preserve">Se prevé la instalación de </w:t>
      </w:r>
      <w:r w:rsidR="00396AC1">
        <w:rPr>
          <w:rFonts w:cs="Tahoma"/>
          <w:lang w:val="es-DO"/>
        </w:rPr>
        <w:t>un</w:t>
      </w:r>
      <w:r w:rsidR="00444B4B">
        <w:rPr>
          <w:rFonts w:cs="Tahoma"/>
          <w:lang w:val="es-DO"/>
        </w:rPr>
        <w:t xml:space="preserve"> (</w:t>
      </w:r>
      <w:r w:rsidR="00396AC1">
        <w:rPr>
          <w:rFonts w:cs="Tahoma"/>
          <w:lang w:val="es-DO"/>
        </w:rPr>
        <w:t>1</w:t>
      </w:r>
      <w:r w:rsidR="00444B4B">
        <w:rPr>
          <w:rFonts w:cs="Tahoma"/>
          <w:lang w:val="es-DO"/>
        </w:rPr>
        <w:t>)</w:t>
      </w:r>
      <w:r w:rsidRPr="009F13BE">
        <w:rPr>
          <w:rFonts w:cs="Tahoma"/>
          <w:lang w:val="es-DO"/>
        </w:rPr>
        <w:t xml:space="preserve"> sistema integrado entre cargado</w:t>
      </w:r>
      <w:r w:rsidR="00D012AD">
        <w:rPr>
          <w:rFonts w:cs="Tahoma"/>
          <w:lang w:val="es-DO"/>
        </w:rPr>
        <w:t>r</w:t>
      </w:r>
      <w:r w:rsidRPr="009F13BE">
        <w:rPr>
          <w:rFonts w:cs="Tahoma"/>
          <w:lang w:val="es-DO"/>
        </w:rPr>
        <w:t xml:space="preserve"> y las baterías de 125 Vcc.</w:t>
      </w:r>
    </w:p>
    <w:p w14:paraId="11CC2702" w14:textId="77777777" w:rsidR="00994EC5" w:rsidRPr="009F13BE" w:rsidRDefault="00994EC5" w:rsidP="009C45B5">
      <w:pPr>
        <w:spacing w:before="120" w:after="240" w:line="276" w:lineRule="auto"/>
        <w:rPr>
          <w:rFonts w:cs="Tahoma"/>
        </w:rPr>
      </w:pPr>
      <w:r w:rsidRPr="009F13BE">
        <w:rPr>
          <w:rFonts w:cs="Tahoma"/>
        </w:rPr>
        <w:t xml:space="preserve">La empresa </w:t>
      </w:r>
      <w:r w:rsidR="005A19FE">
        <w:rPr>
          <w:rFonts w:cs="Tahoma"/>
        </w:rPr>
        <w:t>Contratista</w:t>
      </w:r>
      <w:r w:rsidRPr="009F13BE">
        <w:rPr>
          <w:rFonts w:cs="Tahoma"/>
        </w:rPr>
        <w:t xml:space="preserve"> estará a cargo de:</w:t>
      </w:r>
    </w:p>
    <w:p w14:paraId="60012907" w14:textId="77777777" w:rsidR="00994EC5" w:rsidRDefault="00994EC5" w:rsidP="00AD2269">
      <w:pPr>
        <w:pStyle w:val="pn"/>
        <w:numPr>
          <w:ilvl w:val="0"/>
          <w:numId w:val="24"/>
        </w:numPr>
        <w:spacing w:before="120" w:line="276" w:lineRule="auto"/>
        <w:ind w:left="1281" w:right="142" w:hanging="357"/>
        <w:rPr>
          <w:rFonts w:cs="Tahoma"/>
        </w:rPr>
      </w:pPr>
      <w:r w:rsidRPr="009F13BE">
        <w:rPr>
          <w:rFonts w:cs="Tahoma"/>
        </w:rPr>
        <w:t>El suministro de las baterías de 125 Vcc completas, con sus puentes entre elementos, electrolito, soportes metálicos, caja de fusibles y accesorios, de tal manera que cada conjunto conforme una integridad autosuficiente para los fines</w:t>
      </w:r>
      <w:r w:rsidRPr="009F13BE">
        <w:rPr>
          <w:rFonts w:cs="Tahoma"/>
          <w:spacing w:val="-1"/>
        </w:rPr>
        <w:t xml:space="preserve"> </w:t>
      </w:r>
      <w:r w:rsidRPr="009F13BE">
        <w:rPr>
          <w:rFonts w:cs="Tahoma"/>
        </w:rPr>
        <w:t>previstos.</w:t>
      </w:r>
    </w:p>
    <w:p w14:paraId="278FDF51" w14:textId="77777777" w:rsidR="00C74791" w:rsidRPr="009F13BE" w:rsidRDefault="00444B4B" w:rsidP="00AD2269">
      <w:pPr>
        <w:pStyle w:val="pn"/>
        <w:numPr>
          <w:ilvl w:val="0"/>
          <w:numId w:val="24"/>
        </w:numPr>
        <w:spacing w:before="120" w:line="276" w:lineRule="auto"/>
        <w:ind w:left="1281" w:right="142" w:hanging="357"/>
        <w:rPr>
          <w:rFonts w:cs="Tahoma"/>
        </w:rPr>
      </w:pPr>
      <w:r>
        <w:rPr>
          <w:rFonts w:cs="Tahoma"/>
        </w:rPr>
        <w:t>El suministro de los</w:t>
      </w:r>
      <w:r w:rsidR="00C74791">
        <w:rPr>
          <w:rFonts w:cs="Tahoma"/>
        </w:rPr>
        <w:t xml:space="preserve"> cargador</w:t>
      </w:r>
      <w:r>
        <w:rPr>
          <w:rFonts w:cs="Tahoma"/>
        </w:rPr>
        <w:t>es</w:t>
      </w:r>
      <w:r w:rsidR="00C74791">
        <w:rPr>
          <w:rFonts w:cs="Tahoma"/>
        </w:rPr>
        <w:t xml:space="preserve"> rectificador</w:t>
      </w:r>
      <w:r>
        <w:rPr>
          <w:rFonts w:cs="Tahoma"/>
        </w:rPr>
        <w:t>es</w:t>
      </w:r>
      <w:r w:rsidR="00C74791">
        <w:rPr>
          <w:rFonts w:cs="Tahoma"/>
        </w:rPr>
        <w:t xml:space="preserve"> con todos los accesorios de control, supervisión, automatización y comunicaciones.</w:t>
      </w:r>
    </w:p>
    <w:p w14:paraId="5576DDDF" w14:textId="77777777" w:rsidR="00994EC5" w:rsidRPr="009F13BE" w:rsidRDefault="00994EC5" w:rsidP="00AD2269">
      <w:pPr>
        <w:pStyle w:val="pn"/>
        <w:numPr>
          <w:ilvl w:val="0"/>
          <w:numId w:val="24"/>
        </w:numPr>
        <w:spacing w:before="120" w:line="276" w:lineRule="auto"/>
        <w:ind w:left="1281" w:right="142" w:hanging="357"/>
        <w:rPr>
          <w:rFonts w:cs="Tahoma"/>
        </w:rPr>
      </w:pPr>
      <w:r w:rsidRPr="009F13BE">
        <w:rPr>
          <w:rFonts w:cs="Tahoma"/>
        </w:rPr>
        <w:t>Los ensayos en fábrica de todos los</w:t>
      </w:r>
      <w:r w:rsidRPr="009F13BE">
        <w:rPr>
          <w:rFonts w:cs="Tahoma"/>
          <w:spacing w:val="-3"/>
        </w:rPr>
        <w:t xml:space="preserve"> </w:t>
      </w:r>
      <w:r w:rsidRPr="009F13BE">
        <w:rPr>
          <w:rFonts w:cs="Tahoma"/>
        </w:rPr>
        <w:t>suministros.</w:t>
      </w:r>
    </w:p>
    <w:p w14:paraId="4C2A9DBC" w14:textId="77777777" w:rsidR="00994EC5" w:rsidRPr="009F13BE" w:rsidRDefault="00994EC5" w:rsidP="00AD2269">
      <w:pPr>
        <w:pStyle w:val="pn"/>
        <w:numPr>
          <w:ilvl w:val="0"/>
          <w:numId w:val="24"/>
        </w:numPr>
        <w:spacing w:before="120" w:line="276" w:lineRule="auto"/>
        <w:ind w:left="1281" w:right="142" w:hanging="357"/>
        <w:rPr>
          <w:rFonts w:cs="Tahoma"/>
        </w:rPr>
      </w:pPr>
      <w:r w:rsidRPr="009F13BE">
        <w:rPr>
          <w:rFonts w:cs="Tahoma"/>
        </w:rPr>
        <w:t>La entrega de toda la documentación: planos, manuales, catálogos, protocolos, memorias técnicas,</w:t>
      </w:r>
      <w:r w:rsidRPr="009F13BE">
        <w:rPr>
          <w:rFonts w:cs="Tahoma"/>
          <w:spacing w:val="-2"/>
        </w:rPr>
        <w:t xml:space="preserve"> </w:t>
      </w:r>
      <w:r w:rsidRPr="009F13BE">
        <w:rPr>
          <w:rFonts w:cs="Tahoma"/>
        </w:rPr>
        <w:t>etc.</w:t>
      </w:r>
    </w:p>
    <w:p w14:paraId="19F21A74" w14:textId="77777777" w:rsidR="00994EC5" w:rsidRDefault="00994EC5" w:rsidP="00FA5757">
      <w:pPr>
        <w:pStyle w:val="pn"/>
        <w:numPr>
          <w:ilvl w:val="0"/>
          <w:numId w:val="24"/>
        </w:numPr>
        <w:spacing w:before="120" w:after="0" w:line="276" w:lineRule="auto"/>
        <w:rPr>
          <w:rFonts w:cs="Tahoma"/>
        </w:rPr>
      </w:pPr>
      <w:r w:rsidRPr="009F13BE">
        <w:rPr>
          <w:rFonts w:cs="Tahoma"/>
        </w:rPr>
        <w:t>Se recomienda que los vasos que constituyen las baterías de 125 Vcc sean de idénticas características (modelo y capacidad) para tener repuestos</w:t>
      </w:r>
      <w:r w:rsidRPr="009F13BE">
        <w:rPr>
          <w:rFonts w:cs="Tahoma"/>
          <w:spacing w:val="-8"/>
        </w:rPr>
        <w:t xml:space="preserve"> </w:t>
      </w:r>
      <w:r w:rsidRPr="009F13BE">
        <w:rPr>
          <w:rFonts w:cs="Tahoma"/>
        </w:rPr>
        <w:t>unificados.</w:t>
      </w:r>
    </w:p>
    <w:p w14:paraId="77ED8FDB" w14:textId="77777777" w:rsidR="00FA5757" w:rsidRPr="009F13BE" w:rsidRDefault="00FA5757" w:rsidP="00FA5757">
      <w:pPr>
        <w:pStyle w:val="pn"/>
        <w:spacing w:after="0"/>
        <w:ind w:left="0"/>
        <w:rPr>
          <w:rFonts w:cs="Tahoma"/>
        </w:rPr>
      </w:pPr>
    </w:p>
    <w:p w14:paraId="6FB4BBD8" w14:textId="77777777" w:rsidR="00994EC5" w:rsidRDefault="00994EC5" w:rsidP="00FA5757">
      <w:pPr>
        <w:spacing w:line="276" w:lineRule="auto"/>
        <w:rPr>
          <w:rFonts w:cs="Tahoma"/>
        </w:rPr>
      </w:pPr>
      <w:r w:rsidRPr="009F13BE">
        <w:rPr>
          <w:rFonts w:cs="Tahoma"/>
        </w:rPr>
        <w:t>La provisión deberá</w:t>
      </w:r>
      <w:r w:rsidR="00247EC6">
        <w:rPr>
          <w:rFonts w:cs="Tahoma"/>
        </w:rPr>
        <w:t xml:space="preserve"> cumplir con las normas</w:t>
      </w:r>
      <w:r w:rsidRPr="009F13BE">
        <w:rPr>
          <w:rFonts w:cs="Tahoma"/>
        </w:rPr>
        <w:t xml:space="preserve"> y recomendaciones de la IEC correspondientes.</w:t>
      </w:r>
    </w:p>
    <w:p w14:paraId="03972DE8" w14:textId="77777777" w:rsidR="00FA5757" w:rsidRPr="009F13BE" w:rsidRDefault="00FA5757" w:rsidP="00FA5757">
      <w:pPr>
        <w:rPr>
          <w:rFonts w:cs="Tahoma"/>
        </w:rPr>
      </w:pPr>
    </w:p>
    <w:p w14:paraId="59C8C810" w14:textId="77777777" w:rsidR="00994EC5" w:rsidRDefault="00994EC5" w:rsidP="00BE49C4">
      <w:pPr>
        <w:pStyle w:val="Ttulo3"/>
      </w:pPr>
      <w:bookmarkStart w:id="1071" w:name="_Toc106033385"/>
      <w:bookmarkStart w:id="1072" w:name="_Toc106038960"/>
      <w:bookmarkStart w:id="1073" w:name="_Toc110005111"/>
      <w:bookmarkStart w:id="1074" w:name="_Toc110257683"/>
      <w:bookmarkStart w:id="1075" w:name="_Toc191307586"/>
      <w:r w:rsidRPr="009F13BE">
        <w:lastRenderedPageBreak/>
        <w:t>Características eléctricas</w:t>
      </w:r>
      <w:bookmarkEnd w:id="1071"/>
      <w:bookmarkEnd w:id="1072"/>
      <w:bookmarkEnd w:id="1073"/>
      <w:bookmarkEnd w:id="1074"/>
      <w:bookmarkEnd w:id="1075"/>
    </w:p>
    <w:p w14:paraId="06B00327" w14:textId="77777777" w:rsidR="0050268A" w:rsidRDefault="0050268A" w:rsidP="00FA5757">
      <w:pPr>
        <w:spacing w:line="276" w:lineRule="auto"/>
      </w:pPr>
      <w:r>
        <w:t>Los car</w:t>
      </w:r>
      <w:r w:rsidR="009B3D47">
        <w:t xml:space="preserve">gadores serán alimentados desde </w:t>
      </w:r>
      <w:r w:rsidR="00A65215">
        <w:t>una tensión monofásica de 120</w:t>
      </w:r>
      <w:r w:rsidR="0071379E">
        <w:t xml:space="preserve"> Vac, </w:t>
      </w:r>
      <w:r w:rsidR="009B3D47">
        <w:t>60 Hz</w:t>
      </w:r>
      <w:r>
        <w:t xml:space="preserve"> y suministrarán corriente continua al conjunto de baterías integrado en carga de flotación y ecualización, simultáneamente a un consumo en forma permanente con una regulación de tensión de +/- 10. El </w:t>
      </w:r>
      <w:r w:rsidR="005A19FE">
        <w:t>Contratista</w:t>
      </w:r>
      <w:r>
        <w:t xml:space="preserve"> deberá definir el valor de las corrientes nominales de los cargadores (una vez que haya confirmado la capacidad de las baterías, que forman parte de esta provisión), considerándolas igual a la de carga a fondo de la batería más la de carga de consumo nor</w:t>
      </w:r>
      <w:r w:rsidR="009C45B5">
        <w:t xml:space="preserve">mal, tomadas simultáneamente. </w:t>
      </w:r>
    </w:p>
    <w:p w14:paraId="2975B3E1" w14:textId="77777777" w:rsidR="00FA5757" w:rsidRPr="009C45B5" w:rsidRDefault="00FA5757" w:rsidP="00FA5757"/>
    <w:p w14:paraId="238287DF" w14:textId="77777777" w:rsidR="00994EC5" w:rsidRDefault="00994EC5" w:rsidP="00FA5757">
      <w:pPr>
        <w:spacing w:line="276" w:lineRule="auto"/>
        <w:rPr>
          <w:rFonts w:cs="Tahoma"/>
        </w:rPr>
      </w:pPr>
      <w:r>
        <w:t>Las baterías serán del tipo alcalina de Níquel-Cadmio (</w:t>
      </w:r>
      <w:r w:rsidRPr="005366E4">
        <w:t>Ni-Cd</w:t>
      </w:r>
      <w:r>
        <w:t>), se</w:t>
      </w:r>
      <w:r w:rsidR="00FA3E8C">
        <w:t>lladas</w:t>
      </w:r>
      <w:r>
        <w:t xml:space="preserve">. </w:t>
      </w:r>
      <w:r w:rsidRPr="00B049D3">
        <w:rPr>
          <w:rFonts w:cs="Tahoma"/>
        </w:rPr>
        <w:t>La capacidad en Amperes-horas ofrecida deberá normalizarse para:</w:t>
      </w:r>
    </w:p>
    <w:p w14:paraId="61A33447" w14:textId="77777777" w:rsidR="00FA5757" w:rsidRPr="00C73E27" w:rsidRDefault="00FA5757" w:rsidP="00FA5757">
      <w:pPr>
        <w:rPr>
          <w:rFonts w:cs="Tahoma"/>
        </w:rPr>
      </w:pPr>
    </w:p>
    <w:p w14:paraId="4D195F75" w14:textId="77777777" w:rsidR="00994EC5" w:rsidRDefault="00994EC5" w:rsidP="00AD2269">
      <w:pPr>
        <w:pStyle w:val="pn"/>
        <w:numPr>
          <w:ilvl w:val="0"/>
          <w:numId w:val="25"/>
        </w:numPr>
        <w:spacing w:line="276" w:lineRule="auto"/>
        <w:ind w:left="1281" w:right="142" w:hanging="357"/>
      </w:pPr>
      <w:r w:rsidRPr="00B049D3">
        <w:t>Temperatura ambiente: 25 (± 5)</w:t>
      </w:r>
      <w:r w:rsidRPr="00B049D3">
        <w:rPr>
          <w:spacing w:val="-10"/>
        </w:rPr>
        <w:t xml:space="preserve"> </w:t>
      </w:r>
      <w:r w:rsidRPr="00B049D3">
        <w:t>ºC</w:t>
      </w:r>
    </w:p>
    <w:p w14:paraId="616FF946" w14:textId="77777777" w:rsidR="00994EC5" w:rsidRPr="00B049D3" w:rsidRDefault="00994EC5" w:rsidP="00AD2269">
      <w:pPr>
        <w:pStyle w:val="pn"/>
        <w:numPr>
          <w:ilvl w:val="0"/>
          <w:numId w:val="25"/>
        </w:numPr>
        <w:spacing w:line="276" w:lineRule="auto"/>
        <w:ind w:left="1281" w:right="142" w:hanging="357"/>
      </w:pPr>
      <w:r>
        <w:t xml:space="preserve">Temperatura de operación: 10 – 45 </w:t>
      </w:r>
      <w:r w:rsidRPr="00B049D3">
        <w:t>ºC</w:t>
      </w:r>
    </w:p>
    <w:p w14:paraId="1FBAD03E" w14:textId="77777777" w:rsidR="00994EC5" w:rsidRPr="005366E4" w:rsidRDefault="00994EC5" w:rsidP="00AD2269">
      <w:pPr>
        <w:pStyle w:val="pn"/>
        <w:numPr>
          <w:ilvl w:val="0"/>
          <w:numId w:val="25"/>
        </w:numPr>
        <w:spacing w:line="276" w:lineRule="auto"/>
        <w:ind w:left="1281" w:right="142" w:hanging="357"/>
      </w:pPr>
      <w:r w:rsidRPr="005366E4">
        <w:t>Ten</w:t>
      </w:r>
      <w:r w:rsidR="00035E7A">
        <w:t>sión de flotación por celda: 1.40-1.42</w:t>
      </w:r>
      <w:r w:rsidRPr="005366E4">
        <w:t xml:space="preserve"> Vcc.</w:t>
      </w:r>
    </w:p>
    <w:p w14:paraId="5CD39DE2" w14:textId="77777777" w:rsidR="00994EC5" w:rsidRPr="00AF37CC" w:rsidRDefault="00994EC5" w:rsidP="00AD2269">
      <w:pPr>
        <w:pStyle w:val="pn"/>
        <w:numPr>
          <w:ilvl w:val="0"/>
          <w:numId w:val="25"/>
        </w:numPr>
        <w:spacing w:line="276" w:lineRule="auto"/>
        <w:ind w:left="1281" w:right="142" w:hanging="357"/>
      </w:pPr>
      <w:r w:rsidRPr="00AF37CC">
        <w:t xml:space="preserve">Tensión de ecualización por celda: 1.46-1.70 Vcc.  </w:t>
      </w:r>
    </w:p>
    <w:p w14:paraId="3D5CCC41" w14:textId="77777777" w:rsidR="00B1118F" w:rsidRDefault="00994EC5" w:rsidP="00FA5757">
      <w:pPr>
        <w:pStyle w:val="pn"/>
        <w:numPr>
          <w:ilvl w:val="0"/>
          <w:numId w:val="25"/>
        </w:numPr>
        <w:spacing w:after="0" w:line="276" w:lineRule="auto"/>
        <w:ind w:left="1281" w:right="142" w:hanging="357"/>
      </w:pPr>
      <w:r w:rsidRPr="00B049D3">
        <w:t>Tiempo de descarga hasta la tensión final de descarga: 8</w:t>
      </w:r>
      <w:r w:rsidRPr="00B049D3">
        <w:rPr>
          <w:spacing w:val="-6"/>
        </w:rPr>
        <w:t xml:space="preserve"> </w:t>
      </w:r>
      <w:r>
        <w:rPr>
          <w:spacing w:val="-6"/>
        </w:rPr>
        <w:t xml:space="preserve">-10 </w:t>
      </w:r>
      <w:r w:rsidRPr="00B049D3">
        <w:t>horas</w:t>
      </w:r>
      <w:r>
        <w:t>.</w:t>
      </w:r>
    </w:p>
    <w:p w14:paraId="2C14BBB2" w14:textId="77777777" w:rsidR="00FA5757" w:rsidRPr="00C955D5" w:rsidRDefault="00FA5757" w:rsidP="00FA5757">
      <w:pPr>
        <w:pStyle w:val="pn"/>
        <w:spacing w:after="0"/>
        <w:ind w:left="0" w:right="142"/>
      </w:pPr>
    </w:p>
    <w:p w14:paraId="32716C96" w14:textId="77777777" w:rsidR="00994EC5" w:rsidRPr="00B049D3" w:rsidRDefault="00994EC5" w:rsidP="00FA5757">
      <w:pPr>
        <w:spacing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14:paraId="445F96ED" w14:textId="77777777" w:rsidR="00994EC5" w:rsidRPr="00B049D3" w:rsidRDefault="00994EC5" w:rsidP="009C45B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 La misma tiene el carácter de mínima y a los efectos de cotización.</w:t>
      </w:r>
    </w:p>
    <w:p w14:paraId="222DD32C" w14:textId="77777777" w:rsidR="00994EC5" w:rsidRPr="00C955D5" w:rsidRDefault="00994EC5" w:rsidP="009C45B5">
      <w:pPr>
        <w:spacing w:before="120" w:after="240" w:line="276" w:lineRule="auto"/>
        <w:rPr>
          <w:rFonts w:cs="Tahoma"/>
        </w:rPr>
      </w:pPr>
      <w:r>
        <w:rPr>
          <w:rFonts w:cs="Tahoma"/>
        </w:rPr>
        <w:t xml:space="preserve">El </w:t>
      </w:r>
      <w:r w:rsidR="005A19FE">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14:paraId="530B06FD" w14:textId="77777777" w:rsidR="00994EC5" w:rsidRPr="009F13BE" w:rsidRDefault="00994EC5" w:rsidP="009C45B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14:paraId="6918071A" w14:textId="77777777" w:rsidR="00994EC5" w:rsidRDefault="00C74791" w:rsidP="00FA5757">
      <w:pPr>
        <w:spacing w:before="120" w:line="276" w:lineRule="auto"/>
        <w:rPr>
          <w:rFonts w:cs="Tahoma"/>
          <w:bCs/>
          <w:lang w:val="es-AR"/>
        </w:rPr>
      </w:pPr>
      <w:r>
        <w:rPr>
          <w:rFonts w:cs="Tahoma"/>
          <w:bCs/>
          <w:lang w:val="es-AR"/>
        </w:rPr>
        <w:t xml:space="preserve">Con </w:t>
      </w:r>
      <w:r w:rsidR="003731BC">
        <w:rPr>
          <w:rFonts w:cs="Tahoma"/>
          <w:bCs/>
          <w:lang w:val="es-AR"/>
        </w:rPr>
        <w:t xml:space="preserve">la </w:t>
      </w:r>
      <w:r>
        <w:rPr>
          <w:rFonts w:cs="Tahoma"/>
          <w:bCs/>
          <w:lang w:val="es-AR"/>
        </w:rPr>
        <w:t>ingeniería</w:t>
      </w:r>
      <w:r w:rsidR="003731BC">
        <w:rPr>
          <w:rFonts w:cs="Tahoma"/>
          <w:bCs/>
          <w:lang w:val="es-AR"/>
        </w:rPr>
        <w:t xml:space="preserve"> de detalle</w:t>
      </w:r>
      <w:r>
        <w:rPr>
          <w:rFonts w:cs="Tahoma"/>
          <w:bCs/>
          <w:lang w:val="es-AR"/>
        </w:rPr>
        <w:t xml:space="preserve"> deberán ser enviadas los resultados de los ensayos</w:t>
      </w:r>
      <w:r w:rsidR="00994EC5" w:rsidRPr="009F13BE">
        <w:rPr>
          <w:rFonts w:cs="Tahoma"/>
          <w:bCs/>
          <w:lang w:val="es-AR"/>
        </w:rPr>
        <w:t xml:space="preserve"> tipo</w:t>
      </w:r>
      <w:r>
        <w:rPr>
          <w:rFonts w:cs="Tahoma"/>
          <w:bCs/>
          <w:lang w:val="es-AR"/>
        </w:rPr>
        <w:t xml:space="preserve"> descritos a continuación</w:t>
      </w:r>
      <w:r w:rsidR="00994EC5" w:rsidRPr="009F13BE">
        <w:rPr>
          <w:rFonts w:cs="Tahoma"/>
          <w:bCs/>
          <w:lang w:val="es-AR"/>
        </w:rPr>
        <w:t>:</w:t>
      </w:r>
    </w:p>
    <w:p w14:paraId="59D55F90" w14:textId="77777777" w:rsidR="00FA5757" w:rsidRPr="009F13BE" w:rsidRDefault="00FA5757" w:rsidP="00FA5757">
      <w:pPr>
        <w:rPr>
          <w:rFonts w:cs="Tahoma"/>
          <w:bCs/>
          <w:lang w:val="es-AR"/>
        </w:rPr>
      </w:pPr>
    </w:p>
    <w:p w14:paraId="69BFFF76" w14:textId="77777777" w:rsidR="00994EC5" w:rsidRPr="009F13BE" w:rsidRDefault="00994EC5" w:rsidP="00FA5757">
      <w:pPr>
        <w:pStyle w:val="pn"/>
        <w:numPr>
          <w:ilvl w:val="0"/>
          <w:numId w:val="26"/>
        </w:numPr>
        <w:spacing w:line="276" w:lineRule="auto"/>
        <w:ind w:left="1281" w:right="142" w:hanging="357"/>
        <w:rPr>
          <w:rFonts w:cs="Tahoma"/>
        </w:rPr>
      </w:pPr>
      <w:r w:rsidRPr="009F13BE">
        <w:rPr>
          <w:rFonts w:cs="Tahoma"/>
        </w:rPr>
        <w:t xml:space="preserve">Resistencia interna inicial </w:t>
      </w:r>
      <w:r w:rsidR="0050268A">
        <w:rPr>
          <w:rFonts w:cs="Tahoma"/>
        </w:rPr>
        <w:t>de las baterías plenamente cargadas.</w:t>
      </w:r>
    </w:p>
    <w:p w14:paraId="05B83E24" w14:textId="77777777" w:rsidR="00994EC5" w:rsidRPr="009F13BE" w:rsidRDefault="00994EC5" w:rsidP="00AD2269">
      <w:pPr>
        <w:pStyle w:val="pn"/>
        <w:numPr>
          <w:ilvl w:val="0"/>
          <w:numId w:val="26"/>
        </w:numPr>
        <w:spacing w:before="120" w:line="276" w:lineRule="auto"/>
        <w:ind w:left="1281" w:right="142" w:hanging="357"/>
        <w:rPr>
          <w:rFonts w:cs="Tahoma"/>
        </w:rPr>
      </w:pPr>
      <w:r w:rsidRPr="009F13BE">
        <w:rPr>
          <w:rFonts w:cs="Tahoma"/>
        </w:rPr>
        <w:t>Rigidez dieléctrica del vaso.</w:t>
      </w:r>
    </w:p>
    <w:p w14:paraId="0834B09E" w14:textId="77777777" w:rsidR="00994EC5" w:rsidRPr="009F13BE" w:rsidRDefault="00994EC5" w:rsidP="00AD2269">
      <w:pPr>
        <w:pStyle w:val="pn"/>
        <w:numPr>
          <w:ilvl w:val="0"/>
          <w:numId w:val="26"/>
        </w:numPr>
        <w:spacing w:before="120" w:line="276" w:lineRule="auto"/>
        <w:ind w:left="1281" w:right="142" w:hanging="357"/>
        <w:rPr>
          <w:rFonts w:cs="Tahoma"/>
        </w:rPr>
      </w:pPr>
      <w:r w:rsidRPr="009F13BE">
        <w:rPr>
          <w:rFonts w:cs="Tahoma"/>
        </w:rPr>
        <w:t>Contenido de carbonato de potasio según IEC 60622 Ed. 3.0.</w:t>
      </w:r>
    </w:p>
    <w:p w14:paraId="68684017" w14:textId="77777777" w:rsidR="00994EC5" w:rsidRDefault="00994EC5" w:rsidP="00FA5757">
      <w:pPr>
        <w:pStyle w:val="pn"/>
        <w:numPr>
          <w:ilvl w:val="0"/>
          <w:numId w:val="26"/>
        </w:numPr>
        <w:spacing w:after="0" w:line="276" w:lineRule="auto"/>
        <w:rPr>
          <w:rFonts w:cs="Tahoma"/>
        </w:rPr>
      </w:pPr>
      <w:r w:rsidRPr="009F13BE">
        <w:rPr>
          <w:rFonts w:cs="Tahoma"/>
        </w:rPr>
        <w:t>Los ensayos de tipo pueden ser reemplazados por protocolos de ensayos completos de equipos idénticos a los ofrecidos a presentar con la oferta.</w:t>
      </w:r>
    </w:p>
    <w:p w14:paraId="026F9005" w14:textId="77777777" w:rsidR="00FA5757" w:rsidRPr="00E36013" w:rsidRDefault="00FA5757" w:rsidP="00FA5757">
      <w:pPr>
        <w:pStyle w:val="pn"/>
        <w:spacing w:after="0"/>
        <w:ind w:left="0"/>
        <w:rPr>
          <w:rFonts w:cs="Tahoma"/>
        </w:rPr>
      </w:pPr>
    </w:p>
    <w:p w14:paraId="0CF4C53E" w14:textId="77777777" w:rsidR="00994EC5" w:rsidRDefault="0050268A" w:rsidP="00FA5757">
      <w:pPr>
        <w:spacing w:line="276" w:lineRule="auto"/>
        <w:rPr>
          <w:rFonts w:cs="Tahoma"/>
          <w:bCs/>
          <w:lang w:val="es-AR"/>
        </w:rPr>
      </w:pPr>
      <w:r>
        <w:rPr>
          <w:rFonts w:cs="Tahoma"/>
          <w:bCs/>
          <w:lang w:val="es-AR"/>
        </w:rPr>
        <w:t>Para las baterías s</w:t>
      </w:r>
      <w:r w:rsidR="00C74791">
        <w:rPr>
          <w:rFonts w:cs="Tahoma"/>
          <w:bCs/>
          <w:lang w:val="es-AR"/>
        </w:rPr>
        <w:t>e deberán hacer ensayos a todas las unidades a suministrar y serán remitidas al CONTRATANTE</w:t>
      </w:r>
      <w:r w:rsidR="003731BC">
        <w:rPr>
          <w:rFonts w:cs="Tahoma"/>
          <w:bCs/>
          <w:lang w:val="es-AR"/>
        </w:rPr>
        <w:t xml:space="preserve"> antes de ser enviados al proyecto. A continuación, se describen estos ensayos de rutina:</w:t>
      </w:r>
    </w:p>
    <w:p w14:paraId="253FA28F" w14:textId="77777777" w:rsidR="00FA5757" w:rsidRPr="009F13BE" w:rsidRDefault="00FA5757" w:rsidP="00FA5757">
      <w:pPr>
        <w:rPr>
          <w:rFonts w:cs="Tahoma"/>
          <w:bCs/>
          <w:lang w:val="es-AR"/>
        </w:rPr>
      </w:pPr>
    </w:p>
    <w:p w14:paraId="154C19EA" w14:textId="77777777" w:rsidR="00994EC5" w:rsidRPr="009F13BE" w:rsidRDefault="00994EC5" w:rsidP="00AD2269">
      <w:pPr>
        <w:pStyle w:val="pn"/>
        <w:numPr>
          <w:ilvl w:val="0"/>
          <w:numId w:val="26"/>
        </w:numPr>
        <w:spacing w:line="276" w:lineRule="auto"/>
        <w:ind w:left="1281" w:right="142" w:hanging="357"/>
        <w:rPr>
          <w:rFonts w:cs="Tahoma"/>
        </w:rPr>
      </w:pPr>
      <w:r w:rsidRPr="009F13BE">
        <w:rPr>
          <w:rFonts w:cs="Tahoma"/>
        </w:rPr>
        <w:t>Dimensiones.</w:t>
      </w:r>
    </w:p>
    <w:p w14:paraId="238AE5A9" w14:textId="77777777" w:rsidR="0050268A" w:rsidRPr="0050268A" w:rsidRDefault="00994EC5" w:rsidP="00AD2269">
      <w:pPr>
        <w:pStyle w:val="pn"/>
        <w:numPr>
          <w:ilvl w:val="0"/>
          <w:numId w:val="26"/>
        </w:numPr>
        <w:spacing w:line="276" w:lineRule="auto"/>
        <w:ind w:left="1281" w:right="142" w:hanging="357"/>
        <w:rPr>
          <w:rFonts w:cs="Tahoma"/>
        </w:rPr>
      </w:pPr>
      <w:r w:rsidRPr="009F13BE">
        <w:rPr>
          <w:rFonts w:cs="Tahoma"/>
        </w:rPr>
        <w:t>Estanqueidad a las presiones indicadas por el fabricante.</w:t>
      </w:r>
    </w:p>
    <w:p w14:paraId="229956B5" w14:textId="77777777" w:rsidR="00994EC5" w:rsidRPr="009F13BE" w:rsidRDefault="00994EC5" w:rsidP="00AD2269">
      <w:pPr>
        <w:pStyle w:val="pn"/>
        <w:numPr>
          <w:ilvl w:val="0"/>
          <w:numId w:val="26"/>
        </w:numPr>
        <w:spacing w:line="276" w:lineRule="auto"/>
        <w:ind w:left="1281" w:right="142" w:hanging="357"/>
        <w:rPr>
          <w:rFonts w:cs="Tahoma"/>
        </w:rPr>
      </w:pPr>
      <w:r w:rsidRPr="009F13BE">
        <w:rPr>
          <w:rFonts w:cs="Tahoma"/>
        </w:rPr>
        <w:t>Tensión de flotación y corriente de mantenimiento.</w:t>
      </w:r>
    </w:p>
    <w:p w14:paraId="6FA01277" w14:textId="77777777" w:rsidR="00994EC5" w:rsidRDefault="00994EC5" w:rsidP="00AD2269">
      <w:pPr>
        <w:pStyle w:val="pn"/>
        <w:numPr>
          <w:ilvl w:val="0"/>
          <w:numId w:val="26"/>
        </w:numPr>
        <w:spacing w:before="120" w:line="276" w:lineRule="auto"/>
        <w:rPr>
          <w:rFonts w:cs="Tahoma"/>
        </w:rPr>
      </w:pPr>
      <w:r w:rsidRPr="009F13BE">
        <w:rPr>
          <w:rFonts w:cs="Tahoma"/>
        </w:rPr>
        <w:t>Carga y descarga.</w:t>
      </w:r>
    </w:p>
    <w:p w14:paraId="6AF143F8" w14:textId="77777777" w:rsidR="00994EC5" w:rsidRDefault="00C74791" w:rsidP="00FA5757">
      <w:pPr>
        <w:pStyle w:val="pn"/>
        <w:numPr>
          <w:ilvl w:val="0"/>
          <w:numId w:val="26"/>
        </w:numPr>
        <w:spacing w:after="0" w:line="276" w:lineRule="auto"/>
        <w:ind w:left="1281" w:right="142" w:hanging="357"/>
        <w:rPr>
          <w:rFonts w:cs="Tahoma"/>
        </w:rPr>
      </w:pPr>
      <w:r>
        <w:rPr>
          <w:rFonts w:cs="Tahoma"/>
        </w:rPr>
        <w:t>Pe</w:t>
      </w:r>
      <w:r w:rsidRPr="009F13BE">
        <w:rPr>
          <w:rFonts w:cs="Tahoma"/>
        </w:rPr>
        <w:t>so</w:t>
      </w:r>
      <w:r w:rsidR="003731BC">
        <w:rPr>
          <w:rFonts w:cs="Tahoma"/>
        </w:rPr>
        <w:t>.</w:t>
      </w:r>
    </w:p>
    <w:p w14:paraId="44C97682" w14:textId="77777777" w:rsidR="00FA5757" w:rsidRDefault="00FA5757" w:rsidP="00FA5757">
      <w:pPr>
        <w:pStyle w:val="pn"/>
        <w:spacing w:after="0"/>
        <w:ind w:left="0" w:right="142"/>
        <w:rPr>
          <w:rFonts w:cs="Tahoma"/>
        </w:rPr>
      </w:pPr>
    </w:p>
    <w:p w14:paraId="7FD424FA" w14:textId="77777777" w:rsidR="0050268A" w:rsidRDefault="0050268A" w:rsidP="00FA5757">
      <w:pPr>
        <w:spacing w:line="276" w:lineRule="auto"/>
        <w:rPr>
          <w:lang w:val="es-AR"/>
        </w:rPr>
      </w:pPr>
      <w:r w:rsidRPr="00372C5F">
        <w:rPr>
          <w:lang w:val="es-AR"/>
        </w:rPr>
        <w:t>Se efectuarán los siguientes ensayos sobre cada cargador:</w:t>
      </w:r>
    </w:p>
    <w:p w14:paraId="089B7D2A" w14:textId="77777777" w:rsidR="00FA5757" w:rsidRPr="00372C5F" w:rsidRDefault="00FA5757" w:rsidP="00FA5757">
      <w:pPr>
        <w:rPr>
          <w:lang w:val="es-AR"/>
        </w:rPr>
      </w:pPr>
    </w:p>
    <w:p w14:paraId="501D6EED" w14:textId="77777777" w:rsidR="0050268A" w:rsidRPr="00372C5F" w:rsidRDefault="0050268A" w:rsidP="00AD2269">
      <w:pPr>
        <w:pStyle w:val="pn"/>
        <w:numPr>
          <w:ilvl w:val="0"/>
          <w:numId w:val="27"/>
        </w:numPr>
        <w:spacing w:line="276" w:lineRule="auto"/>
      </w:pPr>
      <w:r w:rsidRPr="00372C5F">
        <w:t>Inspección ocular y verificación dimensional</w:t>
      </w:r>
      <w:r>
        <w:t>.</w:t>
      </w:r>
    </w:p>
    <w:p w14:paraId="14355C8E" w14:textId="77777777" w:rsidR="0050268A" w:rsidRPr="00372C5F" w:rsidRDefault="0050268A" w:rsidP="00AD2269">
      <w:pPr>
        <w:pStyle w:val="pn"/>
        <w:numPr>
          <w:ilvl w:val="0"/>
          <w:numId w:val="27"/>
        </w:numPr>
        <w:spacing w:line="276" w:lineRule="auto"/>
      </w:pPr>
      <w:r w:rsidRPr="00372C5F">
        <w:t>Verificación del conexionado eléctrico y el funcionamiento de las alarmas y equipos de control y medición</w:t>
      </w:r>
      <w:r>
        <w:t>.</w:t>
      </w:r>
    </w:p>
    <w:p w14:paraId="5E2C80FC" w14:textId="77777777" w:rsidR="0050268A" w:rsidRPr="00372C5F" w:rsidRDefault="0050268A" w:rsidP="00AD2269">
      <w:pPr>
        <w:pStyle w:val="pn"/>
        <w:numPr>
          <w:ilvl w:val="0"/>
          <w:numId w:val="27"/>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6C5D35BC" w14:textId="77777777" w:rsidR="0050268A" w:rsidRPr="00372C5F" w:rsidRDefault="0050268A" w:rsidP="00AD2269">
      <w:pPr>
        <w:pStyle w:val="pn"/>
        <w:numPr>
          <w:ilvl w:val="0"/>
          <w:numId w:val="27"/>
        </w:numPr>
        <w:spacing w:line="276" w:lineRule="auto"/>
      </w:pPr>
      <w:r w:rsidRPr="00372C5F">
        <w:t>Se verificará si la tensión de salida esté dentro de la tolerancia solicitada cuando se varía dentro de los rangos indicados la tensión alterna de entrada.</w:t>
      </w:r>
    </w:p>
    <w:p w14:paraId="4EE3669B" w14:textId="77777777" w:rsidR="0050268A" w:rsidRPr="00372C5F" w:rsidRDefault="0050268A" w:rsidP="00AD2269">
      <w:pPr>
        <w:pStyle w:val="pn"/>
        <w:numPr>
          <w:ilvl w:val="0"/>
          <w:numId w:val="27"/>
        </w:numPr>
        <w:spacing w:line="276" w:lineRule="auto"/>
      </w:pPr>
      <w:r w:rsidRPr="00372C5F">
        <w:t>Determinación del factor de ondulación para distintas condiciones de carga, con batería conectada y con batería desconectada.</w:t>
      </w:r>
    </w:p>
    <w:p w14:paraId="04E42526" w14:textId="77777777" w:rsidR="0050268A" w:rsidRPr="00372C5F" w:rsidRDefault="0050268A" w:rsidP="00AD2269">
      <w:pPr>
        <w:pStyle w:val="pn"/>
        <w:numPr>
          <w:ilvl w:val="0"/>
          <w:numId w:val="27"/>
        </w:numPr>
        <w:spacing w:line="276" w:lineRule="auto"/>
      </w:pPr>
      <w:r w:rsidRPr="00372C5F">
        <w:t>Prueba de funcionamiento de los circuitos auxiliares (comando, protección, señalización, alarma)</w:t>
      </w:r>
      <w:r>
        <w:t>.</w:t>
      </w:r>
    </w:p>
    <w:p w14:paraId="3F71D84E" w14:textId="77777777" w:rsidR="0050268A" w:rsidRPr="00372C5F" w:rsidRDefault="0050268A" w:rsidP="00AD2269">
      <w:pPr>
        <w:pStyle w:val="pn"/>
        <w:numPr>
          <w:ilvl w:val="0"/>
          <w:numId w:val="27"/>
        </w:numPr>
        <w:spacing w:line="276" w:lineRule="auto"/>
      </w:pPr>
      <w:r w:rsidRPr="00372C5F">
        <w:t>Verificación de la selectividad entre fusibles ultrarrápidos de protección de diodos de caída y fusibles de ACR e interruptores termomagnéticos.</w:t>
      </w:r>
    </w:p>
    <w:p w14:paraId="0D83F657" w14:textId="77777777" w:rsidR="0050268A" w:rsidRPr="00372C5F" w:rsidRDefault="0050268A" w:rsidP="00AD2269">
      <w:pPr>
        <w:pStyle w:val="pn"/>
        <w:numPr>
          <w:ilvl w:val="0"/>
          <w:numId w:val="27"/>
        </w:numPr>
        <w:spacing w:line="276" w:lineRule="auto"/>
      </w:pPr>
      <w:r w:rsidRPr="00372C5F">
        <w:t>Verificación en los cargadores de 125 Vcc de corrientes transitorias de 200 A / 1 segundo, con batería conectada.</w:t>
      </w:r>
    </w:p>
    <w:p w14:paraId="1A8E1E75" w14:textId="77777777" w:rsidR="0050268A" w:rsidRPr="00372C5F" w:rsidRDefault="0050268A" w:rsidP="00AD2269">
      <w:pPr>
        <w:pStyle w:val="pn"/>
        <w:numPr>
          <w:ilvl w:val="0"/>
          <w:numId w:val="27"/>
        </w:numPr>
        <w:spacing w:line="276" w:lineRule="auto"/>
      </w:pPr>
      <w:r w:rsidRPr="00372C5F">
        <w:t>Ensayos de rigidez dieléctrica aplicando 2 kV, 60 Hz durante 1 minuto.</w:t>
      </w:r>
    </w:p>
    <w:p w14:paraId="5933207B" w14:textId="77777777" w:rsidR="0050268A" w:rsidRPr="00372C5F" w:rsidRDefault="0050268A" w:rsidP="00AD2269">
      <w:pPr>
        <w:pStyle w:val="pn"/>
        <w:numPr>
          <w:ilvl w:val="0"/>
          <w:numId w:val="27"/>
        </w:numPr>
        <w:spacing w:line="276" w:lineRule="auto"/>
      </w:pPr>
      <w:r w:rsidRPr="00372C5F">
        <w:t>Ensayo de tensiones de impulso según IEC 60255-3.</w:t>
      </w:r>
    </w:p>
    <w:p w14:paraId="1971EE72" w14:textId="77777777" w:rsidR="009C45B5" w:rsidRDefault="0050268A" w:rsidP="00FA5757">
      <w:pPr>
        <w:pStyle w:val="pn"/>
        <w:numPr>
          <w:ilvl w:val="0"/>
          <w:numId w:val="27"/>
        </w:numPr>
        <w:spacing w:after="0" w:line="276" w:lineRule="auto"/>
        <w:ind w:left="1281" w:right="142" w:hanging="357"/>
      </w:pPr>
      <w:r w:rsidRPr="00372C5F">
        <w:t>Verificación</w:t>
      </w:r>
      <w:r>
        <w:t xml:space="preserve"> del conjunto cargador batería.</w:t>
      </w:r>
    </w:p>
    <w:p w14:paraId="42D54423" w14:textId="77777777" w:rsidR="00FA5757" w:rsidRPr="0050268A" w:rsidRDefault="00FA5757" w:rsidP="00FA5757">
      <w:pPr>
        <w:pStyle w:val="pn"/>
        <w:spacing w:after="0"/>
        <w:ind w:left="0" w:right="142"/>
      </w:pPr>
    </w:p>
    <w:p w14:paraId="0AA3B973" w14:textId="77777777" w:rsidR="00994EC5" w:rsidRDefault="003731BC" w:rsidP="00FA5757">
      <w:pPr>
        <w:spacing w:line="276" w:lineRule="auto"/>
        <w:rPr>
          <w:rFonts w:cs="Tahoma"/>
          <w:lang w:val="es-AR"/>
        </w:rPr>
      </w:pPr>
      <w:r>
        <w:rPr>
          <w:rFonts w:cs="Tahoma"/>
          <w:lang w:val="es-AR"/>
        </w:rPr>
        <w:t>En sitio se deberán realizar los siguientes ensayos con fines de aceptación</w:t>
      </w:r>
      <w:r w:rsidR="0050268A">
        <w:rPr>
          <w:rFonts w:cs="Tahoma"/>
          <w:lang w:val="es-AR"/>
        </w:rPr>
        <w:t>:</w:t>
      </w:r>
      <w:r>
        <w:rPr>
          <w:rFonts w:cs="Tahoma"/>
          <w:lang w:val="es-AR"/>
        </w:rPr>
        <w:t xml:space="preserve"> </w:t>
      </w:r>
    </w:p>
    <w:p w14:paraId="460E363C" w14:textId="77777777" w:rsidR="00FA5757" w:rsidRPr="009F13BE" w:rsidRDefault="00FA5757" w:rsidP="00FA5757">
      <w:pPr>
        <w:rPr>
          <w:rFonts w:cs="Tahoma"/>
          <w:lang w:val="es-AR"/>
        </w:rPr>
      </w:pPr>
    </w:p>
    <w:p w14:paraId="2A438440" w14:textId="77777777" w:rsidR="00994EC5" w:rsidRDefault="00994EC5" w:rsidP="00FA5757">
      <w:pPr>
        <w:pStyle w:val="pn"/>
        <w:numPr>
          <w:ilvl w:val="0"/>
          <w:numId w:val="26"/>
        </w:numPr>
        <w:spacing w:line="276" w:lineRule="auto"/>
        <w:ind w:left="1281" w:right="142" w:hanging="357"/>
        <w:rPr>
          <w:rFonts w:cs="Tahoma"/>
        </w:rPr>
      </w:pPr>
      <w:r w:rsidRPr="009F13BE">
        <w:rPr>
          <w:rFonts w:cs="Tahoma"/>
        </w:rPr>
        <w:t>Tensión de flot</w:t>
      </w:r>
      <w:r w:rsidR="00D012AD">
        <w:rPr>
          <w:rFonts w:cs="Tahoma"/>
        </w:rPr>
        <w:t>ación</w:t>
      </w:r>
      <w:r w:rsidRPr="009F13BE">
        <w:rPr>
          <w:rFonts w:cs="Tahoma"/>
        </w:rPr>
        <w:t xml:space="preserve"> y corriente de mantenimiento.</w:t>
      </w:r>
    </w:p>
    <w:p w14:paraId="7B3546AA" w14:textId="77777777" w:rsidR="0050268A" w:rsidRPr="0050268A" w:rsidRDefault="0050268A" w:rsidP="00AD2269">
      <w:pPr>
        <w:pStyle w:val="pn"/>
        <w:numPr>
          <w:ilvl w:val="0"/>
          <w:numId w:val="26"/>
        </w:numPr>
        <w:spacing w:line="276" w:lineRule="auto"/>
        <w:ind w:left="1281" w:right="142" w:hanging="357"/>
        <w:rPr>
          <w:rFonts w:cs="Tahoma"/>
        </w:rPr>
      </w:pPr>
      <w:r w:rsidRPr="009F13BE">
        <w:rPr>
          <w:rFonts w:cs="Tahoma"/>
        </w:rPr>
        <w:t>Inspección visual.</w:t>
      </w:r>
    </w:p>
    <w:p w14:paraId="45E4E989" w14:textId="77777777" w:rsidR="00994EC5" w:rsidRPr="009F13BE" w:rsidRDefault="00994EC5" w:rsidP="00AD2269">
      <w:pPr>
        <w:pStyle w:val="pn"/>
        <w:numPr>
          <w:ilvl w:val="0"/>
          <w:numId w:val="26"/>
        </w:numPr>
        <w:spacing w:before="120" w:line="276" w:lineRule="auto"/>
        <w:ind w:left="1281" w:right="142" w:hanging="357"/>
        <w:rPr>
          <w:rFonts w:cs="Tahoma"/>
        </w:rPr>
      </w:pPr>
      <w:r w:rsidRPr="009F13BE">
        <w:rPr>
          <w:rFonts w:cs="Tahoma"/>
        </w:rPr>
        <w:t>Ciclo de carga y descarga.</w:t>
      </w:r>
    </w:p>
    <w:p w14:paraId="79DFF752" w14:textId="77777777" w:rsidR="00994EC5" w:rsidRPr="009F13BE" w:rsidRDefault="00994EC5" w:rsidP="00AD2269">
      <w:pPr>
        <w:pStyle w:val="pn"/>
        <w:numPr>
          <w:ilvl w:val="0"/>
          <w:numId w:val="26"/>
        </w:numPr>
        <w:spacing w:before="120" w:line="276" w:lineRule="auto"/>
        <w:rPr>
          <w:rFonts w:cs="Tahoma"/>
        </w:rPr>
      </w:pPr>
      <w:r w:rsidRPr="009F13BE">
        <w:rPr>
          <w:rFonts w:cs="Tahoma"/>
        </w:rPr>
        <w:t>Aislación contra tierra entre los elementos y los soportes metálicos puestos a tierra.</w:t>
      </w:r>
    </w:p>
    <w:p w14:paraId="201FFABA" w14:textId="77777777" w:rsidR="0050268A" w:rsidRPr="00372C5F" w:rsidRDefault="0050268A" w:rsidP="00AD2269">
      <w:pPr>
        <w:pStyle w:val="pn"/>
        <w:numPr>
          <w:ilvl w:val="0"/>
          <w:numId w:val="26"/>
        </w:numPr>
        <w:spacing w:line="276" w:lineRule="auto"/>
      </w:pPr>
      <w:r w:rsidRPr="00372C5F">
        <w:t>Verificación visual y mecánica</w:t>
      </w:r>
      <w:r>
        <w:t>.</w:t>
      </w:r>
    </w:p>
    <w:p w14:paraId="05E287D1" w14:textId="77777777" w:rsidR="0050268A" w:rsidRPr="00372C5F" w:rsidRDefault="0050268A" w:rsidP="00AD2269">
      <w:pPr>
        <w:pStyle w:val="pn"/>
        <w:numPr>
          <w:ilvl w:val="0"/>
          <w:numId w:val="26"/>
        </w:numPr>
        <w:spacing w:line="276" w:lineRule="auto"/>
      </w:pPr>
      <w:r w:rsidRPr="00372C5F">
        <w:lastRenderedPageBreak/>
        <w:t>Funcionamiento completo</w:t>
      </w:r>
      <w:r>
        <w:t>.</w:t>
      </w:r>
    </w:p>
    <w:p w14:paraId="5E811306" w14:textId="77777777" w:rsidR="0050268A" w:rsidRPr="00372C5F" w:rsidRDefault="0050268A" w:rsidP="00AD2269">
      <w:pPr>
        <w:pStyle w:val="pn"/>
        <w:numPr>
          <w:ilvl w:val="0"/>
          <w:numId w:val="26"/>
        </w:numPr>
        <w:spacing w:line="276" w:lineRule="auto"/>
      </w:pPr>
      <w:r w:rsidRPr="00372C5F">
        <w:t>Sobrecargas y cortocircuito</w:t>
      </w:r>
      <w:r>
        <w:t>.</w:t>
      </w:r>
    </w:p>
    <w:p w14:paraId="18C3AC91" w14:textId="77777777" w:rsidR="0050268A" w:rsidRPr="00372C5F" w:rsidRDefault="0050268A" w:rsidP="00AD2269">
      <w:pPr>
        <w:pStyle w:val="pn"/>
        <w:numPr>
          <w:ilvl w:val="0"/>
          <w:numId w:val="26"/>
        </w:numPr>
        <w:spacing w:line="276" w:lineRule="auto"/>
      </w:pPr>
      <w:r w:rsidRPr="00372C5F">
        <w:t>Tensión de salida de flote y de carga a fondo</w:t>
      </w:r>
      <w:r>
        <w:t>.</w:t>
      </w:r>
    </w:p>
    <w:p w14:paraId="25BFF2EC" w14:textId="77777777" w:rsidR="0050268A" w:rsidRPr="00372C5F" w:rsidRDefault="0050268A" w:rsidP="00AD2269">
      <w:pPr>
        <w:pStyle w:val="pn"/>
        <w:numPr>
          <w:ilvl w:val="0"/>
          <w:numId w:val="26"/>
        </w:numPr>
        <w:spacing w:line="276" w:lineRule="auto"/>
      </w:pPr>
      <w:r w:rsidRPr="00372C5F">
        <w:t>Verificación de la integrac</w:t>
      </w:r>
      <w:r>
        <w:t>ión del cargador con la batería.</w:t>
      </w:r>
    </w:p>
    <w:p w14:paraId="4FD6FCB5" w14:textId="77777777" w:rsidR="00EC25D2" w:rsidRDefault="0050268A" w:rsidP="00FA5757">
      <w:pPr>
        <w:pStyle w:val="pn"/>
        <w:numPr>
          <w:ilvl w:val="0"/>
          <w:numId w:val="26"/>
        </w:numPr>
        <w:spacing w:after="0" w:line="276" w:lineRule="auto"/>
        <w:ind w:left="1281" w:right="142" w:hanging="357"/>
      </w:pPr>
      <w:r w:rsidRPr="00372C5F">
        <w:t>Ondulación con batería conectada y desconectada</w:t>
      </w:r>
      <w:r>
        <w:t>.</w:t>
      </w:r>
    </w:p>
    <w:p w14:paraId="05A995B5" w14:textId="77777777" w:rsidR="00FA5757" w:rsidRDefault="00FA5757" w:rsidP="00FA5757">
      <w:pPr>
        <w:pStyle w:val="pn"/>
        <w:spacing w:after="0"/>
        <w:ind w:left="0" w:right="142"/>
      </w:pPr>
    </w:p>
    <w:p w14:paraId="55E0EE16" w14:textId="77777777" w:rsidR="00EC25D2" w:rsidRDefault="00EC25D2" w:rsidP="00BE49C4">
      <w:pPr>
        <w:pStyle w:val="Ttulo3"/>
      </w:pPr>
      <w:bookmarkStart w:id="1076" w:name="_Toc106033390"/>
      <w:bookmarkStart w:id="1077" w:name="_Toc106038965"/>
      <w:bookmarkStart w:id="1078" w:name="_Toc108707495"/>
      <w:bookmarkStart w:id="1079" w:name="_Toc109815125"/>
      <w:bookmarkStart w:id="1080" w:name="_Toc110257686"/>
      <w:bookmarkStart w:id="1081" w:name="_Toc139380956"/>
      <w:bookmarkStart w:id="1082" w:name="_Toc191307587"/>
      <w:r>
        <w:t>Inspecciones y</w:t>
      </w:r>
      <w:r w:rsidRPr="00372C5F">
        <w:t xml:space="preserve"> Ensayos</w:t>
      </w:r>
      <w:bookmarkEnd w:id="1076"/>
      <w:bookmarkEnd w:id="1077"/>
      <w:bookmarkEnd w:id="1078"/>
      <w:r>
        <w:t xml:space="preserve"> del Cargador</w:t>
      </w:r>
      <w:bookmarkEnd w:id="1079"/>
      <w:bookmarkEnd w:id="1080"/>
      <w:bookmarkEnd w:id="1081"/>
      <w:bookmarkEnd w:id="1082"/>
    </w:p>
    <w:p w14:paraId="311A97B6" w14:textId="77777777" w:rsidR="00EC25D2" w:rsidRDefault="00EC25D2" w:rsidP="00EC25D2">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14:paraId="643AF329" w14:textId="77777777" w:rsidR="00EC25D2" w:rsidRPr="00372C5F" w:rsidRDefault="00EC25D2" w:rsidP="00FA5757">
      <w:pPr>
        <w:rPr>
          <w:lang w:val="es-AR"/>
        </w:rPr>
      </w:pPr>
    </w:p>
    <w:p w14:paraId="448F6820" w14:textId="77777777" w:rsidR="00EC25D2" w:rsidRDefault="00EC25D2" w:rsidP="00FA5757">
      <w:pPr>
        <w:rPr>
          <w:bCs/>
          <w:i/>
          <w:lang w:val="es-AR"/>
        </w:rPr>
      </w:pPr>
      <w:r w:rsidRPr="00372C5F">
        <w:rPr>
          <w:bCs/>
          <w:i/>
          <w:lang w:val="es-AR"/>
        </w:rPr>
        <w:t>Ensayos en fábrica</w:t>
      </w:r>
    </w:p>
    <w:p w14:paraId="4C9A739C" w14:textId="77777777" w:rsidR="00EC25D2" w:rsidRDefault="00EC25D2" w:rsidP="00FA5757">
      <w:pPr>
        <w:rPr>
          <w:bCs/>
          <w:i/>
          <w:lang w:val="es-AR"/>
        </w:rPr>
      </w:pPr>
    </w:p>
    <w:p w14:paraId="5C51F54C" w14:textId="77777777" w:rsidR="00EC25D2" w:rsidRDefault="00EC25D2" w:rsidP="00EC25D2">
      <w:pPr>
        <w:spacing w:line="276" w:lineRule="auto"/>
        <w:rPr>
          <w:lang w:val="es-AR"/>
        </w:rPr>
      </w:pPr>
      <w:r w:rsidRPr="00372C5F">
        <w:rPr>
          <w:lang w:val="es-AR"/>
        </w:rPr>
        <w:t>Se efectuarán los siguientes ensayos sobre cada cargador:</w:t>
      </w:r>
    </w:p>
    <w:p w14:paraId="4F3C4557" w14:textId="77777777" w:rsidR="00EC25D2" w:rsidRPr="00372C5F" w:rsidRDefault="00EC25D2" w:rsidP="00EC25D2">
      <w:pPr>
        <w:spacing w:line="276" w:lineRule="auto"/>
        <w:rPr>
          <w:lang w:val="es-AR"/>
        </w:rPr>
      </w:pPr>
    </w:p>
    <w:p w14:paraId="563D078D" w14:textId="77777777" w:rsidR="00EC25D2" w:rsidRPr="00372C5F" w:rsidRDefault="00EC25D2" w:rsidP="00AD2269">
      <w:pPr>
        <w:pStyle w:val="pn"/>
        <w:numPr>
          <w:ilvl w:val="0"/>
          <w:numId w:val="27"/>
        </w:numPr>
        <w:spacing w:line="276" w:lineRule="auto"/>
      </w:pPr>
      <w:r w:rsidRPr="00372C5F">
        <w:t>Inspección ocular y verificación dimensional</w:t>
      </w:r>
      <w:r>
        <w:t>.</w:t>
      </w:r>
    </w:p>
    <w:p w14:paraId="7E578A1B" w14:textId="77777777" w:rsidR="00EC25D2" w:rsidRPr="00372C5F" w:rsidRDefault="00EC25D2" w:rsidP="00AD2269">
      <w:pPr>
        <w:pStyle w:val="pn"/>
        <w:numPr>
          <w:ilvl w:val="0"/>
          <w:numId w:val="27"/>
        </w:numPr>
        <w:spacing w:line="276" w:lineRule="auto"/>
      </w:pPr>
      <w:r w:rsidRPr="00372C5F">
        <w:t>Verificación del conexionado eléctrico y el funcionamiento de las alarmas y equipos de control y medición</w:t>
      </w:r>
      <w:r>
        <w:t>.</w:t>
      </w:r>
    </w:p>
    <w:p w14:paraId="7F5A1E7F" w14:textId="77777777" w:rsidR="00EC25D2" w:rsidRPr="00372C5F" w:rsidRDefault="00EC25D2" w:rsidP="00AD2269">
      <w:pPr>
        <w:pStyle w:val="pn"/>
        <w:numPr>
          <w:ilvl w:val="0"/>
          <w:numId w:val="27"/>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3F50F588" w14:textId="77777777" w:rsidR="00EC25D2" w:rsidRPr="00372C5F" w:rsidRDefault="00EC25D2" w:rsidP="00AD2269">
      <w:pPr>
        <w:pStyle w:val="pn"/>
        <w:numPr>
          <w:ilvl w:val="0"/>
          <w:numId w:val="27"/>
        </w:numPr>
        <w:spacing w:line="276" w:lineRule="auto"/>
      </w:pPr>
      <w:r w:rsidRPr="00372C5F">
        <w:t>Se verificará si la tensión de salida esté dentro de la tolerancia solicitada cuando se varía dentro de los rangos indicados la tensión alterna de entrada.</w:t>
      </w:r>
    </w:p>
    <w:p w14:paraId="1FE844F0" w14:textId="77777777" w:rsidR="00EC25D2" w:rsidRPr="00372C5F" w:rsidRDefault="00EC25D2" w:rsidP="00AD2269">
      <w:pPr>
        <w:pStyle w:val="pn"/>
        <w:numPr>
          <w:ilvl w:val="0"/>
          <w:numId w:val="27"/>
        </w:numPr>
        <w:spacing w:line="276" w:lineRule="auto"/>
      </w:pPr>
      <w:r w:rsidRPr="00372C5F">
        <w:t>Determinación del factor de ondulación para distintas condiciones de carga, con batería conectada y con batería desconectada.</w:t>
      </w:r>
    </w:p>
    <w:p w14:paraId="2CA97F8F" w14:textId="77777777" w:rsidR="00EC25D2" w:rsidRPr="00372C5F" w:rsidRDefault="00EC25D2" w:rsidP="00AD2269">
      <w:pPr>
        <w:pStyle w:val="pn"/>
        <w:numPr>
          <w:ilvl w:val="0"/>
          <w:numId w:val="27"/>
        </w:numPr>
        <w:spacing w:line="276" w:lineRule="auto"/>
      </w:pPr>
      <w:r w:rsidRPr="00372C5F">
        <w:t>Prueba de funcionamiento de los circuitos auxiliares (comando, protección, señalización, alarma)</w:t>
      </w:r>
      <w:r>
        <w:t>.</w:t>
      </w:r>
    </w:p>
    <w:p w14:paraId="7D8F58A7" w14:textId="77777777" w:rsidR="00EC25D2" w:rsidRPr="00372C5F" w:rsidRDefault="00EC25D2" w:rsidP="00AD2269">
      <w:pPr>
        <w:pStyle w:val="pn"/>
        <w:numPr>
          <w:ilvl w:val="0"/>
          <w:numId w:val="27"/>
        </w:numPr>
        <w:spacing w:line="276" w:lineRule="auto"/>
      </w:pPr>
      <w:r w:rsidRPr="00372C5F">
        <w:t>Verificación de la selectividad entre fusibles ultrarrápidos de protección de diodos de caída y fusibles de ACR e interruptores termomagnéticos.</w:t>
      </w:r>
    </w:p>
    <w:p w14:paraId="7F48F859" w14:textId="77777777" w:rsidR="00EC25D2" w:rsidRPr="00372C5F" w:rsidRDefault="00EC25D2" w:rsidP="00AD2269">
      <w:pPr>
        <w:pStyle w:val="pn"/>
        <w:numPr>
          <w:ilvl w:val="0"/>
          <w:numId w:val="27"/>
        </w:numPr>
        <w:spacing w:line="276" w:lineRule="auto"/>
      </w:pPr>
      <w:r w:rsidRPr="00372C5F">
        <w:t>Verificación en los cargadores de 125 Vcc de corrientes transitorias de 200 A / 1 segundo, con batería conectada.</w:t>
      </w:r>
    </w:p>
    <w:p w14:paraId="2D6C6DF0" w14:textId="77777777" w:rsidR="00EC25D2" w:rsidRPr="00372C5F" w:rsidRDefault="00EC25D2" w:rsidP="00AD2269">
      <w:pPr>
        <w:pStyle w:val="pn"/>
        <w:numPr>
          <w:ilvl w:val="0"/>
          <w:numId w:val="27"/>
        </w:numPr>
        <w:spacing w:line="276" w:lineRule="auto"/>
      </w:pPr>
      <w:r w:rsidRPr="00372C5F">
        <w:t>Ensayos de rigidez dieléctrica aplicando 2 kV, 60 Hz durante 1 minuto.</w:t>
      </w:r>
    </w:p>
    <w:p w14:paraId="33C2508D" w14:textId="77777777" w:rsidR="00EC25D2" w:rsidRPr="00372C5F" w:rsidRDefault="00EC25D2" w:rsidP="00AD2269">
      <w:pPr>
        <w:pStyle w:val="pn"/>
        <w:numPr>
          <w:ilvl w:val="0"/>
          <w:numId w:val="27"/>
        </w:numPr>
        <w:spacing w:line="276" w:lineRule="auto"/>
      </w:pPr>
      <w:r w:rsidRPr="00372C5F">
        <w:t>Ensayo de tensiones de impulso según IEC 60255-3.</w:t>
      </w:r>
    </w:p>
    <w:p w14:paraId="40990C30" w14:textId="77777777" w:rsidR="00EC25D2" w:rsidRDefault="00EC25D2" w:rsidP="00862CBE">
      <w:pPr>
        <w:pStyle w:val="pn"/>
        <w:numPr>
          <w:ilvl w:val="0"/>
          <w:numId w:val="27"/>
        </w:numPr>
        <w:spacing w:after="0" w:line="276" w:lineRule="auto"/>
      </w:pPr>
      <w:r w:rsidRPr="00372C5F">
        <w:t>Verificación</w:t>
      </w:r>
      <w:r>
        <w:t xml:space="preserve"> del conjunto cargador batería.</w:t>
      </w:r>
    </w:p>
    <w:p w14:paraId="4A75548B" w14:textId="77777777" w:rsidR="00D71ACF" w:rsidRDefault="00D71ACF" w:rsidP="00862CBE">
      <w:pPr>
        <w:rPr>
          <w:bCs/>
          <w:i/>
          <w:lang w:val="es-AR"/>
        </w:rPr>
      </w:pPr>
    </w:p>
    <w:p w14:paraId="123940CD" w14:textId="77777777" w:rsidR="00EC25D2" w:rsidRPr="00FA5757" w:rsidRDefault="00EC25D2" w:rsidP="00862CBE">
      <w:pPr>
        <w:rPr>
          <w:bCs/>
          <w:i/>
          <w:lang w:val="es-AR"/>
        </w:rPr>
      </w:pPr>
      <w:r w:rsidRPr="00FA5757">
        <w:rPr>
          <w:bCs/>
          <w:i/>
          <w:lang w:val="es-AR"/>
        </w:rPr>
        <w:t>Ensayos en obra</w:t>
      </w:r>
    </w:p>
    <w:p w14:paraId="3977A5F4" w14:textId="77777777" w:rsidR="00EC25D2" w:rsidRPr="00372C5F" w:rsidRDefault="00EC25D2" w:rsidP="00EC25D2">
      <w:pPr>
        <w:spacing w:line="276" w:lineRule="auto"/>
        <w:rPr>
          <w:bCs/>
          <w:i/>
          <w:lang w:val="es-AR"/>
        </w:rPr>
      </w:pPr>
    </w:p>
    <w:p w14:paraId="3E26654C" w14:textId="77777777" w:rsidR="00EC25D2" w:rsidRDefault="00EC25D2" w:rsidP="00EC25D2">
      <w:pPr>
        <w:spacing w:line="276" w:lineRule="auto"/>
        <w:rPr>
          <w:lang w:val="es-AR"/>
        </w:rPr>
      </w:pPr>
      <w:r w:rsidRPr="00372C5F">
        <w:rPr>
          <w:lang w:val="es-AR"/>
        </w:rPr>
        <w:t>Estará a cargo del fabricante de los equipos la supervisión de los ensayos que se efectuará para cada cargador.</w:t>
      </w:r>
    </w:p>
    <w:p w14:paraId="6208DE69" w14:textId="77777777" w:rsidR="00EC25D2" w:rsidRPr="00372C5F" w:rsidRDefault="00EC25D2" w:rsidP="00862CBE">
      <w:pPr>
        <w:rPr>
          <w:lang w:val="es-AR"/>
        </w:rPr>
      </w:pPr>
    </w:p>
    <w:p w14:paraId="09495F21" w14:textId="77777777" w:rsidR="00EC25D2" w:rsidRPr="00372C5F" w:rsidRDefault="00EC25D2" w:rsidP="00EC25D2">
      <w:pPr>
        <w:spacing w:line="276" w:lineRule="auto"/>
        <w:rPr>
          <w:lang w:val="es-AR"/>
        </w:rPr>
      </w:pPr>
      <w:r w:rsidRPr="00372C5F">
        <w:rPr>
          <w:lang w:val="es-AR"/>
        </w:rPr>
        <w:t>Asimismo, estará a su cargo y responsabilidad el ajuste de cada cargador a fin de cumplir lo especificado.</w:t>
      </w:r>
    </w:p>
    <w:p w14:paraId="5ED32790" w14:textId="77777777" w:rsidR="00EC25D2" w:rsidRDefault="00EC25D2" w:rsidP="00EC25D2">
      <w:pPr>
        <w:spacing w:line="276" w:lineRule="auto"/>
        <w:rPr>
          <w:lang w:val="es-AR"/>
        </w:rPr>
      </w:pPr>
      <w:r w:rsidRPr="00372C5F">
        <w:rPr>
          <w:lang w:val="es-AR"/>
        </w:rPr>
        <w:lastRenderedPageBreak/>
        <w:t>Como mínimo se efectuarán los siguientes ensayos:</w:t>
      </w:r>
    </w:p>
    <w:p w14:paraId="65A1B074" w14:textId="77777777" w:rsidR="00EC25D2" w:rsidRPr="00372C5F" w:rsidRDefault="00EC25D2" w:rsidP="00862CBE">
      <w:pPr>
        <w:rPr>
          <w:lang w:val="es-AR"/>
        </w:rPr>
      </w:pPr>
    </w:p>
    <w:p w14:paraId="06FB36A0" w14:textId="77777777" w:rsidR="00EC25D2" w:rsidRPr="00372C5F" w:rsidRDefault="00EC25D2" w:rsidP="00AD2269">
      <w:pPr>
        <w:pStyle w:val="pn"/>
        <w:numPr>
          <w:ilvl w:val="0"/>
          <w:numId w:val="27"/>
        </w:numPr>
        <w:spacing w:line="276" w:lineRule="auto"/>
      </w:pPr>
      <w:r w:rsidRPr="00372C5F">
        <w:t>Verificación visual y mecánica</w:t>
      </w:r>
      <w:r>
        <w:t>.</w:t>
      </w:r>
    </w:p>
    <w:p w14:paraId="6E6B3B7D" w14:textId="77777777" w:rsidR="00EC25D2" w:rsidRPr="00372C5F" w:rsidRDefault="00EC25D2" w:rsidP="00AD2269">
      <w:pPr>
        <w:pStyle w:val="pn"/>
        <w:numPr>
          <w:ilvl w:val="0"/>
          <w:numId w:val="27"/>
        </w:numPr>
        <w:spacing w:line="276" w:lineRule="auto"/>
      </w:pPr>
      <w:r w:rsidRPr="00372C5F">
        <w:t>Funcionamiento completo</w:t>
      </w:r>
      <w:r>
        <w:t>.</w:t>
      </w:r>
    </w:p>
    <w:p w14:paraId="22D6206D" w14:textId="77777777" w:rsidR="00EC25D2" w:rsidRPr="00372C5F" w:rsidRDefault="00EC25D2" w:rsidP="00AD2269">
      <w:pPr>
        <w:pStyle w:val="pn"/>
        <w:numPr>
          <w:ilvl w:val="0"/>
          <w:numId w:val="27"/>
        </w:numPr>
        <w:spacing w:line="276" w:lineRule="auto"/>
      </w:pPr>
      <w:r w:rsidRPr="00372C5F">
        <w:t>Sobrecargas y cortocircuito</w:t>
      </w:r>
      <w:r>
        <w:t>.</w:t>
      </w:r>
    </w:p>
    <w:p w14:paraId="0BA6AC60" w14:textId="77777777" w:rsidR="00EC25D2" w:rsidRPr="00372C5F" w:rsidRDefault="00EC25D2" w:rsidP="00AD2269">
      <w:pPr>
        <w:pStyle w:val="pn"/>
        <w:numPr>
          <w:ilvl w:val="0"/>
          <w:numId w:val="27"/>
        </w:numPr>
        <w:spacing w:line="276" w:lineRule="auto"/>
      </w:pPr>
      <w:r w:rsidRPr="00372C5F">
        <w:t>Tensión de salida de flote y de carga a fondo</w:t>
      </w:r>
      <w:r>
        <w:t>.</w:t>
      </w:r>
    </w:p>
    <w:p w14:paraId="142F89E3" w14:textId="77777777" w:rsidR="00EC25D2" w:rsidRPr="00372C5F" w:rsidRDefault="00EC25D2" w:rsidP="00AD2269">
      <w:pPr>
        <w:pStyle w:val="pn"/>
        <w:numPr>
          <w:ilvl w:val="0"/>
          <w:numId w:val="27"/>
        </w:numPr>
        <w:spacing w:line="276" w:lineRule="auto"/>
      </w:pPr>
      <w:r w:rsidRPr="00372C5F">
        <w:t>Verificación de la integración del cargador con la batería (ensayos en obra indicados en 1.7.2)</w:t>
      </w:r>
      <w:r>
        <w:t>.</w:t>
      </w:r>
    </w:p>
    <w:p w14:paraId="7EC986FA" w14:textId="77777777" w:rsidR="00EC25D2" w:rsidRDefault="00EC25D2" w:rsidP="00862CBE">
      <w:pPr>
        <w:pStyle w:val="pn"/>
        <w:numPr>
          <w:ilvl w:val="0"/>
          <w:numId w:val="27"/>
        </w:numPr>
        <w:spacing w:after="0" w:line="276" w:lineRule="auto"/>
      </w:pPr>
      <w:r w:rsidRPr="00372C5F">
        <w:t>Ondulación con batería conectada y desconectada</w:t>
      </w:r>
      <w:r>
        <w:t>.</w:t>
      </w:r>
    </w:p>
    <w:p w14:paraId="144C29E5" w14:textId="77777777" w:rsidR="00862CBE" w:rsidRPr="00372C5F" w:rsidRDefault="00862CBE" w:rsidP="00862CBE">
      <w:pPr>
        <w:pStyle w:val="pn"/>
        <w:spacing w:after="0"/>
        <w:ind w:left="0"/>
      </w:pPr>
    </w:p>
    <w:p w14:paraId="48F00072" w14:textId="77777777" w:rsidR="00EC25D2" w:rsidRDefault="00EC25D2" w:rsidP="00EC25D2">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14:paraId="3A4DEF7B" w14:textId="77777777" w:rsidR="00862CBE" w:rsidRPr="00372C5F" w:rsidRDefault="00862CBE" w:rsidP="00862CBE">
      <w:pPr>
        <w:rPr>
          <w:lang w:val="es-AR"/>
        </w:rPr>
      </w:pPr>
    </w:p>
    <w:p w14:paraId="5AE901E5" w14:textId="77777777" w:rsidR="00994EC5" w:rsidRPr="009C45B5" w:rsidRDefault="00994EC5" w:rsidP="00862CBE">
      <w:pPr>
        <w:pStyle w:val="Ttulo2"/>
        <w:spacing w:before="0" w:after="240" w:line="240" w:lineRule="auto"/>
      </w:pPr>
      <w:bookmarkStart w:id="1083" w:name="_Toc106033381"/>
      <w:bookmarkStart w:id="1084" w:name="_Toc106038956"/>
      <w:bookmarkStart w:id="1085" w:name="_Toc110005107"/>
      <w:bookmarkStart w:id="1086" w:name="_Toc110257687"/>
      <w:bookmarkStart w:id="1087" w:name="_Toc191307588"/>
      <w:r w:rsidRPr="009F13BE">
        <w:t>Table</w:t>
      </w:r>
      <w:bookmarkEnd w:id="1083"/>
      <w:bookmarkEnd w:id="1084"/>
      <w:bookmarkEnd w:id="1085"/>
      <w:r>
        <w:t>ros de Servicios Auxiliares de Corriente Alterna y Continua</w:t>
      </w:r>
      <w:bookmarkEnd w:id="1086"/>
      <w:bookmarkEnd w:id="1087"/>
    </w:p>
    <w:p w14:paraId="37FAA195" w14:textId="77777777" w:rsidR="00994EC5" w:rsidRPr="009C45B5" w:rsidRDefault="00994EC5" w:rsidP="009C45B5">
      <w:pPr>
        <w:spacing w:after="240" w:line="276" w:lineRule="auto"/>
      </w:pPr>
      <w:bookmarkStart w:id="1088" w:name="_Hlk109298042"/>
      <w:r>
        <w:t xml:space="preserve">Los tableros de distribución de baja tensión cumplirán con la norma </w:t>
      </w:r>
      <w:r w:rsidRPr="00A603C8">
        <w:t xml:space="preserve">IEC 60947 </w:t>
      </w:r>
      <w:r>
        <w:t>(</w:t>
      </w:r>
      <w:r w:rsidRPr="00A603C8">
        <w:t>Low-voltage switchgear and controlgear</w:t>
      </w:r>
      <w:r>
        <w:t>)</w:t>
      </w:r>
      <w:r w:rsidRPr="00A603C8">
        <w:t xml:space="preserve"> </w:t>
      </w:r>
      <w:r>
        <w:t>y los lineamientos que se esp</w:t>
      </w:r>
      <w:r w:rsidR="009C45B5">
        <w:t>ecifican en el presente pliego.</w:t>
      </w:r>
    </w:p>
    <w:p w14:paraId="2515A07B" w14:textId="77777777" w:rsidR="00994EC5" w:rsidRDefault="00994EC5" w:rsidP="009C45B5">
      <w:pPr>
        <w:spacing w:after="240" w:line="276" w:lineRule="auto"/>
      </w:pPr>
      <w:r>
        <w:t>Los tableros de servicios auxiliares serán utilizados para la distribución de las cargas internas propias de la subestación. Deberán acoger un sistema trifásic</w:t>
      </w:r>
      <w:r w:rsidR="00035E7A">
        <w:t>o de tensión 208/120 Vca para la</w:t>
      </w:r>
      <w:r>
        <w:t xml:space="preserve"> corri</w:t>
      </w:r>
      <w:r w:rsidR="007C462B">
        <w:t>ente alterna y a 125 Vcc para la</w:t>
      </w:r>
      <w:r>
        <w:t xml:space="preserve"> corriente continua con una tensión nominal de 600 V y deberán ser blindados para uso interior</w:t>
      </w:r>
      <w:bookmarkEnd w:id="1088"/>
      <w:r w:rsidR="009C45B5">
        <w:t>.</w:t>
      </w:r>
    </w:p>
    <w:p w14:paraId="49BA4FDF" w14:textId="77777777" w:rsidR="00994EC5" w:rsidRDefault="00994EC5" w:rsidP="009C45B5">
      <w:pPr>
        <w:spacing w:after="240" w:line="276" w:lineRule="auto"/>
      </w:pPr>
      <w:r>
        <w:t>El grado de protección de los tableros deber ser IP 55</w:t>
      </w:r>
      <w:r w:rsidR="0032609F">
        <w:t xml:space="preserve"> o superior</w:t>
      </w:r>
      <w:r>
        <w:t xml:space="preserve"> y deben ser autosoportados y construidos a base d</w:t>
      </w:r>
      <w:r w:rsidR="009C45B5">
        <w:t>e planchas y perfiles de acero.</w:t>
      </w:r>
    </w:p>
    <w:p w14:paraId="0B96F8E7" w14:textId="77777777" w:rsidR="00994EC5" w:rsidRDefault="00994EC5" w:rsidP="009C45B5">
      <w:pPr>
        <w:spacing w:after="240" w:line="276" w:lineRule="auto"/>
      </w:pPr>
      <w:bookmarkStart w:id="1089" w:name="_Hlk109298056"/>
      <w:r>
        <w:t xml:space="preserve">Las barras colectoras serán de cobre de alta conductividad, laminadas en frío y serán rígidamente sostenidas y aislada por aire. El </w:t>
      </w:r>
      <w:r w:rsidR="005A19FE">
        <w:t>Contratista</w:t>
      </w:r>
      <w:r>
        <w:t xml:space="preserve"> deberá determinar la ampacidad de las barras de acuerdo con su diseño y las normativas correspondientes. </w:t>
      </w:r>
    </w:p>
    <w:p w14:paraId="39D7760F" w14:textId="77777777" w:rsidR="00994EC5" w:rsidRDefault="00994EC5" w:rsidP="009C45B5">
      <w:pPr>
        <w:spacing w:after="240" w:line="276" w:lineRule="auto"/>
      </w:pPr>
      <w:r>
        <w:t>Las barras tendrán los códigos de color rojo (1), amarillo (2) y azul (3) para las fases</w:t>
      </w:r>
      <w:r w:rsidR="0032609F">
        <w:t>,</w:t>
      </w:r>
      <w:r w:rsidR="00D51432">
        <w:t xml:space="preserve"> verde-amar</w:t>
      </w:r>
      <w:r w:rsidR="0032609F">
        <w:t>illo para la tierra</w:t>
      </w:r>
      <w:r>
        <w:t>, y negro para el neutro en los tableros de CA. Rojo para el positivo y negro para el negativo en los tableros de CC.</w:t>
      </w:r>
      <w:bookmarkEnd w:id="1089"/>
    </w:p>
    <w:p w14:paraId="19D8E383" w14:textId="77777777" w:rsidR="00994EC5" w:rsidRDefault="00994EC5" w:rsidP="009C45B5">
      <w:pPr>
        <w:spacing w:after="240" w:line="276" w:lineRule="auto"/>
      </w:pPr>
      <w:r>
        <w:t>Los tableros deberán estar aterrizados a través de una barra de cobre estañado para asegurar la conexión a tierra segura. La barra de tierra deberá tener dos terminales, uno de cada lado, para la conexión al sistema de tierra de la subestación.</w:t>
      </w:r>
    </w:p>
    <w:p w14:paraId="309CC5B3" w14:textId="77777777" w:rsidR="00994EC5" w:rsidRPr="009C45B5" w:rsidRDefault="00994EC5" w:rsidP="009C45B5">
      <w:pPr>
        <w:spacing w:after="240" w:line="276" w:lineRule="auto"/>
        <w:rPr>
          <w:rFonts w:ascii="PMingLiU-ExtB" w:eastAsia="PMingLiU-ExtB" w:hAnsi="PMingLiU-ExtB" w:cs="PMingLiU-ExtB"/>
        </w:rPr>
      </w:pPr>
      <w:bookmarkStart w:id="1090" w:name="_Hlk109298070"/>
      <w:r>
        <w:t>Los tableros deberán contar con interruptores de caja moldeada aptos para las operaciones de conmutación y deberán contar con contactos auxiliares para su comunicación con el sistema SCADA.</w:t>
      </w:r>
      <w:bookmarkEnd w:id="1090"/>
    </w:p>
    <w:p w14:paraId="095924D8" w14:textId="77777777" w:rsidR="00DD7F34" w:rsidRDefault="00994EC5" w:rsidP="00862CBE">
      <w:pPr>
        <w:spacing w:line="276" w:lineRule="auto"/>
      </w:pPr>
      <w:r>
        <w:t>La entrada y salida de los conductores, tanto de circuitos como de alimentadores, deberá ser por el fondo de los tableros. Los paneles de distribución deben tener completo acceso frontal con una cubierta trasera removible y deberán suministrarse con todos los tornillos de anclaj</w:t>
      </w:r>
      <w:r w:rsidR="00BA3CFA">
        <w:t>es necesarios.</w:t>
      </w:r>
    </w:p>
    <w:p w14:paraId="3BE72A84" w14:textId="77777777" w:rsidR="00862CBE" w:rsidRDefault="00862CBE" w:rsidP="00862CBE"/>
    <w:p w14:paraId="2E56DEB3" w14:textId="77777777" w:rsidR="00994EC5" w:rsidRDefault="00994EC5" w:rsidP="00BE49C4">
      <w:pPr>
        <w:pStyle w:val="Ttulo3"/>
      </w:pPr>
      <w:bookmarkStart w:id="1091" w:name="_Toc109815127"/>
      <w:bookmarkStart w:id="1092" w:name="_Toc110257688"/>
      <w:bookmarkStart w:id="1093" w:name="_Toc191307589"/>
      <w:r>
        <w:lastRenderedPageBreak/>
        <w:t>Circuitos de Salida</w:t>
      </w:r>
      <w:bookmarkEnd w:id="1091"/>
      <w:bookmarkEnd w:id="1092"/>
      <w:bookmarkEnd w:id="1093"/>
    </w:p>
    <w:p w14:paraId="55AA3D36" w14:textId="77777777" w:rsidR="00994EC5" w:rsidRDefault="00994EC5" w:rsidP="009C45B5">
      <w:pPr>
        <w:spacing w:after="240" w:line="276" w:lineRule="auto"/>
      </w:pPr>
      <w:r>
        <w:t>Todas las salidas de los distintos circuitos utilizarán interruptores termomagnéticos adecuados a las cargas que alimentan y siempre c</w:t>
      </w:r>
      <w:r w:rsidR="00FE376F">
        <w:t>on un 20% de reserva instalado.</w:t>
      </w:r>
    </w:p>
    <w:p w14:paraId="7EFB25B1" w14:textId="77777777" w:rsidR="00994EC5" w:rsidRDefault="00994EC5" w:rsidP="009C45B5">
      <w:pPr>
        <w:spacing w:after="240" w:line="276" w:lineRule="auto"/>
      </w:pPr>
      <w:r>
        <w:t xml:space="preserve">El </w:t>
      </w:r>
      <w:r w:rsidR="005A19FE">
        <w:t>Contratista</w:t>
      </w:r>
      <w:r>
        <w:t xml:space="preserve"> deberá determinar las cantidades y características finales de los eq</w:t>
      </w:r>
      <w:r w:rsidR="00FE376F">
        <w:t xml:space="preserve">uipos de servicios auxiliares. </w:t>
      </w:r>
    </w:p>
    <w:p w14:paraId="03E1F8C8" w14:textId="77777777" w:rsidR="00994EC5" w:rsidRDefault="00994EC5" w:rsidP="009C45B5">
      <w:pPr>
        <w:spacing w:after="240" w:line="276" w:lineRule="auto"/>
      </w:pPr>
      <w:r>
        <w:t xml:space="preserve">Los dispositivos de cierre eléctrico serán aptos para operación con tensiones entre 110% y 80% del voltaje nominal de control. Todos los dispositivos de disparo eléctrico deben ser aptos para una operación entre 120% y 50% </w:t>
      </w:r>
      <w:r w:rsidR="00FE376F">
        <w:t>del voltaje nominal de control.</w:t>
      </w:r>
    </w:p>
    <w:p w14:paraId="0F11BF57" w14:textId="77777777" w:rsidR="00994EC5" w:rsidRDefault="00994EC5" w:rsidP="00862CBE">
      <w:pPr>
        <w:spacing w:line="276" w:lineRule="auto"/>
      </w:pPr>
      <w:r>
        <w:t>Se debe disponer de un panel AC de exterior para conexión de la máquina de filtrado de aceite de los transformadores de potencia. Este debe estar dispuesto próximo a los transformadores. Estará alimentado desde el tablero general de servicios auxiliares y debe manejar</w:t>
      </w:r>
      <w:r w:rsidR="00DD697D">
        <w:t xml:space="preserve"> una carga de aproximadamente 150</w:t>
      </w:r>
      <w:r w:rsidR="001D0B05">
        <w:t xml:space="preserve"> kVA</w:t>
      </w:r>
      <w:r>
        <w:t xml:space="preserve"> a 208 V</w:t>
      </w:r>
      <w:r w:rsidR="00DD697D">
        <w:t>ac</w:t>
      </w:r>
      <w:r>
        <w:t>.</w:t>
      </w:r>
    </w:p>
    <w:p w14:paraId="36E6264D" w14:textId="77777777" w:rsidR="00862CBE" w:rsidRPr="00E3309B" w:rsidRDefault="00862CBE" w:rsidP="00862CBE"/>
    <w:p w14:paraId="36582C91" w14:textId="77777777" w:rsidR="00994EC5" w:rsidRPr="00FE376F" w:rsidRDefault="00994EC5" w:rsidP="00BE49C4">
      <w:pPr>
        <w:pStyle w:val="Ttulo3"/>
      </w:pPr>
      <w:bookmarkStart w:id="1094" w:name="_Toc109815128"/>
      <w:bookmarkStart w:id="1095" w:name="_Toc110257689"/>
      <w:bookmarkStart w:id="1096" w:name="_Toc191307590"/>
      <w:r>
        <w:t>Medición y Señalizaciones</w:t>
      </w:r>
      <w:bookmarkEnd w:id="1094"/>
      <w:bookmarkEnd w:id="1095"/>
      <w:bookmarkEnd w:id="1096"/>
      <w:r>
        <w:t xml:space="preserve"> </w:t>
      </w:r>
    </w:p>
    <w:p w14:paraId="6FB29349" w14:textId="77777777" w:rsidR="00994EC5" w:rsidRDefault="00994EC5" w:rsidP="009C45B5">
      <w:pPr>
        <w:spacing w:after="240" w:line="276" w:lineRule="auto"/>
      </w:pPr>
      <w:r>
        <w:t>Cada tablero de distribución de baja tensión estará equipado con instrumentos de medición, como indicado. Los instrumentos y</w:t>
      </w:r>
      <w:r w:rsidR="00C63E3E">
        <w:t xml:space="preserve"> los</w:t>
      </w:r>
      <w:r>
        <w:t xml:space="preserve"> elementos de control necesarios para </w:t>
      </w:r>
      <w:r w:rsidR="00C63E3E">
        <w:t>la operación y supervisión deberán estar</w:t>
      </w:r>
      <w:r>
        <w:t xml:space="preserve"> dispuest</w:t>
      </w:r>
      <w:r w:rsidR="00FE376F">
        <w:t>os de una forma clara y lógica.</w:t>
      </w:r>
    </w:p>
    <w:p w14:paraId="30C944D7" w14:textId="77777777" w:rsidR="00994EC5" w:rsidRDefault="00994EC5" w:rsidP="009C45B5">
      <w:pPr>
        <w:spacing w:after="240" w:line="276" w:lineRule="auto"/>
      </w:pPr>
      <w:r w:rsidRPr="00EF1DCE">
        <w:t>Los medidores deben ser del tipo cuadra</w:t>
      </w:r>
      <w:r w:rsidR="00EF1DCE" w:rsidRPr="00EF1DCE">
        <w:t>do preferiblemente</w:t>
      </w:r>
      <w:r w:rsidRPr="00EF1DCE">
        <w:t xml:space="preserve"> equipados con mecanismo de hierro móvil o bobina móvil, para los instrument</w:t>
      </w:r>
      <w:r w:rsidR="00FE376F" w:rsidRPr="00EF1DCE">
        <w:t>os de CA y CC, respectivamente.</w:t>
      </w:r>
      <w:r w:rsidR="00C63E3E" w:rsidRPr="00EF1DCE">
        <w:t xml:space="preserve"> PDTG-Medidores de medidas especiales.</w:t>
      </w:r>
    </w:p>
    <w:p w14:paraId="3462C68C" w14:textId="77777777" w:rsidR="00994EC5" w:rsidRDefault="00994EC5" w:rsidP="009C45B5">
      <w:pPr>
        <w:spacing w:after="240" w:line="276" w:lineRule="auto"/>
      </w:pPr>
      <w:r>
        <w:t xml:space="preserve">Los amperímetros serán diseñados para soportar el paso de corrientes de falla previstas (amplitud y duración) del panel asociado. No serán previstos conmutadores de selección de corrientes para amperímetros, por consiguiente, serán suministrados para cada caso 3 amperímetros y 1 voltímetro con conmutador para las tensiones bifásicas y monofásicas en </w:t>
      </w:r>
      <w:r w:rsidR="00C63E3E">
        <w:t>los tableros de CA, 1</w:t>
      </w:r>
      <w:r>
        <w:t xml:space="preserve"> voltímetro y un amp</w:t>
      </w:r>
      <w:r w:rsidR="00FE376F">
        <w:t>erímetro en los tableros de CC.</w:t>
      </w:r>
    </w:p>
    <w:p w14:paraId="4C67A58D" w14:textId="77777777" w:rsidR="00994EC5" w:rsidRDefault="00994EC5" w:rsidP="009C45B5">
      <w:pPr>
        <w:spacing w:after="240" w:line="276" w:lineRule="auto"/>
      </w:pPr>
      <w:r>
        <w:t>Como mínimo el tablero de corriente alterna deberá contar con señalizaciones de funcionamiento de</w:t>
      </w:r>
      <w:r w:rsidR="00396AC1">
        <w:t>l transformador</w:t>
      </w:r>
      <w:r>
        <w:t xml:space="preserve"> y todas las señalizaciones que el </w:t>
      </w:r>
      <w:r w:rsidR="005A19FE">
        <w:t>Contratista</w:t>
      </w:r>
      <w:r>
        <w:t xml:space="preserve"> crea necesarias para el funcionamiento óptimo y seguro de la subestación.</w:t>
      </w:r>
    </w:p>
    <w:p w14:paraId="3F46F102" w14:textId="77777777" w:rsidR="00994EC5" w:rsidRDefault="00994EC5" w:rsidP="009C45B5">
      <w:pPr>
        <w:spacing w:after="240" w:line="276" w:lineRule="auto"/>
      </w:pPr>
      <w:r>
        <w:t xml:space="preserve">Como mínimo el tablero de corriente directa deberá contar con indicaciones de interruptor termomagnético disparado, sobretensión, baja tensión y todas las señalizaciones que el </w:t>
      </w:r>
      <w:r w:rsidR="005A19FE">
        <w:t>Contratista</w:t>
      </w:r>
      <w:r>
        <w:t xml:space="preserve"> crea necesario para el funcionamiento óptimo y seguro de la subestación.</w:t>
      </w:r>
    </w:p>
    <w:p w14:paraId="1F98AAF3" w14:textId="77777777" w:rsidR="00FE376F" w:rsidRDefault="00994EC5" w:rsidP="00862CBE">
      <w:pPr>
        <w:spacing w:line="276" w:lineRule="auto"/>
      </w:pPr>
      <w:r>
        <w:t xml:space="preserve">El sistema deberá contar con las salidas necesarias de supervisión </w:t>
      </w:r>
      <w:r w:rsidR="00BC5408">
        <w:t>para comunicación con el SCADA.</w:t>
      </w:r>
    </w:p>
    <w:p w14:paraId="3EE30238" w14:textId="77777777" w:rsidR="00862CBE" w:rsidRDefault="00862CBE" w:rsidP="00862CBE"/>
    <w:p w14:paraId="25D9054C" w14:textId="77777777" w:rsidR="00994EC5" w:rsidRPr="00FE376F" w:rsidRDefault="00994EC5" w:rsidP="00BE49C4">
      <w:pPr>
        <w:pStyle w:val="Ttulo3"/>
        <w:rPr>
          <w:rFonts w:cs="Symbol"/>
          <w:szCs w:val="24"/>
          <w:lang w:eastAsia="es-ES"/>
        </w:rPr>
      </w:pPr>
      <w:bookmarkStart w:id="1097" w:name="_Toc109815129"/>
      <w:bookmarkStart w:id="1098" w:name="_Toc110257690"/>
      <w:bookmarkStart w:id="1099" w:name="_Toc191307591"/>
      <w:r w:rsidRPr="002B2101">
        <w:t>Ensayos</w:t>
      </w:r>
      <w:r>
        <w:t xml:space="preserve"> Tableros de Servicios Auxiliares</w:t>
      </w:r>
      <w:bookmarkEnd w:id="1097"/>
      <w:bookmarkEnd w:id="1098"/>
      <w:bookmarkEnd w:id="1099"/>
    </w:p>
    <w:p w14:paraId="11ACFE1E" w14:textId="77777777" w:rsidR="00994EC5" w:rsidRDefault="00994EC5" w:rsidP="00862CBE">
      <w:pPr>
        <w:spacing w:line="276" w:lineRule="auto"/>
      </w:pPr>
      <w:r>
        <w:t xml:space="preserve">Se llevarán </w:t>
      </w:r>
      <w:r w:rsidR="00FE376F">
        <w:t xml:space="preserve">a cabo los siguientes ensayos: </w:t>
      </w:r>
    </w:p>
    <w:p w14:paraId="349D7FA5" w14:textId="77777777" w:rsidR="00862CBE" w:rsidRDefault="00862CBE" w:rsidP="00862CBE"/>
    <w:p w14:paraId="1936A001" w14:textId="77777777" w:rsidR="00994EC5" w:rsidRDefault="00994EC5" w:rsidP="004D31A9">
      <w:pPr>
        <w:pStyle w:val="pn"/>
        <w:numPr>
          <w:ilvl w:val="0"/>
          <w:numId w:val="47"/>
        </w:numPr>
        <w:spacing w:line="276" w:lineRule="auto"/>
      </w:pPr>
      <w:r>
        <w:t xml:space="preserve">Inspección general. </w:t>
      </w:r>
    </w:p>
    <w:p w14:paraId="5FA50FA4" w14:textId="77777777" w:rsidR="00994EC5" w:rsidRDefault="00994EC5" w:rsidP="004D31A9">
      <w:pPr>
        <w:pStyle w:val="pn"/>
        <w:numPr>
          <w:ilvl w:val="0"/>
          <w:numId w:val="47"/>
        </w:numPr>
        <w:spacing w:line="276" w:lineRule="auto"/>
      </w:pPr>
      <w:r>
        <w:t xml:space="preserve">Pruebas de funcionamiento mecánico y eléctrico. </w:t>
      </w:r>
    </w:p>
    <w:p w14:paraId="5A55F924" w14:textId="77777777" w:rsidR="00994EC5" w:rsidRDefault="00994EC5" w:rsidP="004D31A9">
      <w:pPr>
        <w:pStyle w:val="pn"/>
        <w:numPr>
          <w:ilvl w:val="0"/>
          <w:numId w:val="47"/>
        </w:numPr>
        <w:spacing w:line="276" w:lineRule="auto"/>
      </w:pPr>
      <w:r>
        <w:t xml:space="preserve">Prueba de las características eléctricas. </w:t>
      </w:r>
    </w:p>
    <w:p w14:paraId="2F43CFDE" w14:textId="77777777" w:rsidR="00994EC5" w:rsidRDefault="00994EC5" w:rsidP="004D31A9">
      <w:pPr>
        <w:pStyle w:val="pn"/>
        <w:numPr>
          <w:ilvl w:val="0"/>
          <w:numId w:val="47"/>
        </w:numPr>
        <w:spacing w:line="276" w:lineRule="auto"/>
      </w:pPr>
      <w:r>
        <w:lastRenderedPageBreak/>
        <w:t xml:space="preserve">Prueba de resistencia de aislamiento. </w:t>
      </w:r>
    </w:p>
    <w:p w14:paraId="578A3FCE" w14:textId="77777777" w:rsidR="00994EC5" w:rsidRPr="00862CBE" w:rsidRDefault="00994EC5" w:rsidP="00862CBE">
      <w:pPr>
        <w:pStyle w:val="pn"/>
        <w:numPr>
          <w:ilvl w:val="0"/>
          <w:numId w:val="47"/>
        </w:numPr>
        <w:spacing w:after="0" w:line="276" w:lineRule="auto"/>
        <w:ind w:left="1281" w:right="142" w:hanging="357"/>
        <w:rPr>
          <w:lang w:val="es-AR" w:eastAsia="es-AR"/>
        </w:rPr>
      </w:pPr>
      <w:r>
        <w:t>Tensión aplicada.</w:t>
      </w:r>
    </w:p>
    <w:p w14:paraId="6DBE989A" w14:textId="77777777" w:rsidR="00862CBE" w:rsidRPr="00BF4C1D" w:rsidRDefault="00862CBE" w:rsidP="00862CBE">
      <w:pPr>
        <w:pStyle w:val="pn"/>
        <w:spacing w:after="0"/>
        <w:ind w:left="0" w:right="142"/>
        <w:rPr>
          <w:lang w:val="es-AR" w:eastAsia="es-AR"/>
        </w:rPr>
      </w:pPr>
    </w:p>
    <w:p w14:paraId="43F132D2" w14:textId="77777777" w:rsidR="00BF4C1D" w:rsidRPr="00A92B84" w:rsidRDefault="00BF4C1D" w:rsidP="00BF4C1D">
      <w:pPr>
        <w:pStyle w:val="Ttulo1"/>
        <w:spacing w:after="240" w:line="276" w:lineRule="auto"/>
        <w:ind w:left="431" w:hanging="431"/>
        <w:rPr>
          <w:rFonts w:cs="Tahoma"/>
        </w:rPr>
      </w:pPr>
      <w:bookmarkStart w:id="1100" w:name="_Toc106033399"/>
      <w:bookmarkStart w:id="1101" w:name="_Toc106038974"/>
      <w:bookmarkStart w:id="1102" w:name="_Toc108707504"/>
      <w:bookmarkStart w:id="1103" w:name="_Toc173331029"/>
      <w:bookmarkStart w:id="1104" w:name="_Toc191307592"/>
      <w:bookmarkStart w:id="1105" w:name="_Hlk110240362"/>
      <w:r w:rsidRPr="00A92B84">
        <w:rPr>
          <w:rFonts w:cs="Tahoma"/>
        </w:rPr>
        <w:t>Banco de Compensación Capacitiva Shunt 12.5 kV</w:t>
      </w:r>
      <w:bookmarkEnd w:id="1100"/>
      <w:bookmarkEnd w:id="1101"/>
      <w:bookmarkEnd w:id="1102"/>
      <w:bookmarkEnd w:id="1103"/>
      <w:bookmarkEnd w:id="1104"/>
    </w:p>
    <w:p w14:paraId="17378B44" w14:textId="77777777" w:rsidR="00BF4C1D" w:rsidRDefault="00BF4C1D" w:rsidP="00BF4C1D">
      <w:pPr>
        <w:spacing w:after="240" w:line="276" w:lineRule="auto"/>
        <w:rPr>
          <w:rFonts w:cs="Tahoma"/>
          <w:lang w:val="es-DO"/>
        </w:rPr>
      </w:pPr>
      <w:r w:rsidRPr="00A92B84">
        <w:rPr>
          <w:rFonts w:cs="Tahoma"/>
          <w:lang w:val="es-DO"/>
        </w:rPr>
        <w:t xml:space="preserve">El Banco de Capacitores </w:t>
      </w:r>
      <w:r w:rsidRPr="00893152">
        <w:rPr>
          <w:rFonts w:cs="Tahoma"/>
          <w:lang w:val="es-DO"/>
        </w:rPr>
        <w:t>será del tipo doble estrella con neutros conectados entre sí, pero aislados de tierra, confor</w:t>
      </w:r>
      <w:r w:rsidR="00C0374A" w:rsidRPr="00893152">
        <w:rPr>
          <w:rFonts w:cs="Tahoma"/>
          <w:lang w:val="es-DO"/>
        </w:rPr>
        <w:t xml:space="preserve">mando </w:t>
      </w:r>
      <w:r w:rsidR="00FA1D92" w:rsidRPr="00893152">
        <w:rPr>
          <w:rFonts w:cs="Tahoma"/>
          <w:lang w:val="es-DO"/>
        </w:rPr>
        <w:t>dos etapas</w:t>
      </w:r>
      <w:r w:rsidR="00C0374A" w:rsidRPr="00893152">
        <w:rPr>
          <w:rFonts w:cs="Tahoma"/>
          <w:lang w:val="es-DO"/>
        </w:rPr>
        <w:t>. Tendrá dos etapas</w:t>
      </w:r>
      <w:r w:rsidRPr="00893152">
        <w:rPr>
          <w:rFonts w:cs="Tahoma"/>
          <w:lang w:val="es-DO"/>
        </w:rPr>
        <w:t xml:space="preserve"> </w:t>
      </w:r>
      <w:r w:rsidR="00C0374A" w:rsidRPr="00893152">
        <w:rPr>
          <w:rFonts w:cs="Tahoma"/>
          <w:lang w:val="es-DO"/>
        </w:rPr>
        <w:t>de (2) MVAR.</w:t>
      </w:r>
      <w:r w:rsidR="00C0374A">
        <w:rPr>
          <w:rFonts w:cs="Tahoma"/>
          <w:lang w:val="es-DO"/>
        </w:rPr>
        <w:t xml:space="preserve"> El cual </w:t>
      </w:r>
      <w:r w:rsidRPr="00A92B84">
        <w:rPr>
          <w:rFonts w:cs="Tahoma"/>
          <w:lang w:val="es-DO"/>
        </w:rPr>
        <w:t>será maniobrado por un interruptor de potencia instalado en una celda de media de tensión desde el edificio de celdas.</w:t>
      </w:r>
    </w:p>
    <w:p w14:paraId="48E67589" w14:textId="77777777" w:rsidR="00E36EEB" w:rsidRPr="00A92B84" w:rsidRDefault="00E36EEB" w:rsidP="00BF4C1D">
      <w:pPr>
        <w:spacing w:after="240" w:line="276" w:lineRule="auto"/>
        <w:rPr>
          <w:rFonts w:cs="Tahoma"/>
          <w:lang w:val="es-DO"/>
        </w:rPr>
      </w:pPr>
      <w:r>
        <w:rPr>
          <w:rFonts w:cs="Tahoma"/>
          <w:lang w:val="es-DO"/>
        </w:rPr>
        <w:t>La celda de media tensión deberá ser provista del relé de protección correspondiente.</w:t>
      </w:r>
    </w:p>
    <w:p w14:paraId="4C37EDB3" w14:textId="77777777" w:rsidR="00BF4C1D" w:rsidRDefault="00BF4C1D" w:rsidP="00862CBE">
      <w:pPr>
        <w:spacing w:line="276" w:lineRule="auto"/>
        <w:rPr>
          <w:rFonts w:cs="Tahoma"/>
        </w:rPr>
      </w:pPr>
      <w:r w:rsidRPr="00A92B84">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14:paraId="18A6B935" w14:textId="77777777" w:rsidR="00862CBE" w:rsidRPr="00A92B84" w:rsidRDefault="00862CBE" w:rsidP="00862CBE">
      <w:pPr>
        <w:rPr>
          <w:rFonts w:cs="Tahoma"/>
        </w:rPr>
      </w:pPr>
    </w:p>
    <w:p w14:paraId="4F1BDD2D" w14:textId="77777777" w:rsidR="00BF4C1D" w:rsidRPr="00A92B84" w:rsidRDefault="00BF4C1D" w:rsidP="00862CBE">
      <w:pPr>
        <w:pStyle w:val="Ttulo2"/>
        <w:spacing w:before="0" w:after="240"/>
        <w:rPr>
          <w:rFonts w:cs="Tahoma"/>
        </w:rPr>
      </w:pPr>
      <w:bookmarkStart w:id="1106" w:name="_Toc111048135"/>
      <w:bookmarkStart w:id="1107" w:name="_Toc79528751"/>
      <w:bookmarkStart w:id="1108" w:name="_Toc106033400"/>
      <w:bookmarkStart w:id="1109" w:name="_Toc106038975"/>
      <w:bookmarkStart w:id="1110" w:name="_Toc108707505"/>
      <w:bookmarkStart w:id="1111" w:name="_Toc173331030"/>
      <w:bookmarkStart w:id="1112" w:name="_Toc191307593"/>
      <w:bookmarkEnd w:id="1106"/>
      <w:r w:rsidRPr="00A92B84">
        <w:rPr>
          <w:rFonts w:cs="Tahoma"/>
        </w:rPr>
        <w:t>Normas de Aplicación</w:t>
      </w:r>
      <w:bookmarkEnd w:id="1107"/>
      <w:bookmarkEnd w:id="1108"/>
      <w:bookmarkEnd w:id="1109"/>
      <w:bookmarkEnd w:id="1110"/>
      <w:bookmarkEnd w:id="1111"/>
      <w:bookmarkEnd w:id="1112"/>
    </w:p>
    <w:p w14:paraId="7B00E6A7" w14:textId="77777777" w:rsidR="00BF4C1D" w:rsidRPr="00A92B84" w:rsidRDefault="00BF4C1D" w:rsidP="00BF4C1D">
      <w:pPr>
        <w:spacing w:after="240" w:line="276" w:lineRule="auto"/>
        <w:rPr>
          <w:rFonts w:cs="Tahoma"/>
          <w:lang w:val="es-AR"/>
        </w:rPr>
      </w:pPr>
      <w:r w:rsidRPr="00A92B84">
        <w:rPr>
          <w:rFonts w:cs="Tahoma"/>
          <w:lang w:val="es-AR"/>
        </w:rPr>
        <w:t xml:space="preserve">Los capacitores, incluyendo sus accesorios (transformadores de corriente, protecciones, morsetería, aisladores soportes y toda otra estructura o accesorio de soporte necesario) se diseñarán, fabricarán y ensayarán de acuerdo con las últimas ediciones o revisiones de las normas técnicas que se indican </w:t>
      </w:r>
      <w:r w:rsidRPr="00A92B84">
        <w:rPr>
          <w:rFonts w:cs="Tahoma"/>
          <w:bCs/>
          <w:lang w:val="es-AR"/>
        </w:rPr>
        <w:t>disponibles a la fecha de cierre de las ofertas</w:t>
      </w:r>
      <w:r w:rsidRPr="00A92B84">
        <w:rPr>
          <w:rFonts w:cs="Tahoma"/>
          <w:lang w:val="es-AR"/>
        </w:rPr>
        <w:t>, y las siguientes normas y recomendaciones complementarias en lo que corresponda:</w:t>
      </w:r>
    </w:p>
    <w:p w14:paraId="6C9D96AB" w14:textId="77777777" w:rsidR="00BF4C1D" w:rsidRPr="00A92B84" w:rsidRDefault="00BF4C1D" w:rsidP="00BE49C4">
      <w:pPr>
        <w:pStyle w:val="Ttulo3"/>
      </w:pPr>
      <w:bookmarkStart w:id="1113" w:name="_Toc106033401"/>
      <w:bookmarkStart w:id="1114" w:name="_Toc106038976"/>
      <w:bookmarkStart w:id="1115" w:name="_Toc108707506"/>
      <w:bookmarkStart w:id="1116" w:name="_Toc173331031"/>
      <w:bookmarkStart w:id="1117" w:name="_Toc191307594"/>
      <w:r w:rsidRPr="00A92B84">
        <w:t>Recomendaciones IEC</w:t>
      </w:r>
      <w:bookmarkEnd w:id="1113"/>
      <w:bookmarkEnd w:id="1114"/>
      <w:bookmarkEnd w:id="1115"/>
      <w:bookmarkEnd w:id="1116"/>
      <w:bookmarkEnd w:id="1117"/>
    </w:p>
    <w:p w14:paraId="74A9FDA7"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60871: Capacitores Shunt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14:paraId="3874E049"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60056: Interruptores de Alta Tensión para corriente alterna.</w:t>
      </w:r>
    </w:p>
    <w:p w14:paraId="76CD2AA8"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60099: Descargadores de Sobretensión.</w:t>
      </w:r>
    </w:p>
    <w:p w14:paraId="37EA5C94"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60255: Relés eléctricos.</w:t>
      </w:r>
    </w:p>
    <w:p w14:paraId="34EE62D2"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60044-1: Transformadores de Corriente.</w:t>
      </w:r>
    </w:p>
    <w:p w14:paraId="3851EFF3"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60289: Reactores.</w:t>
      </w:r>
    </w:p>
    <w:p w14:paraId="3A6F1911"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60420: Combinados interruptor –fusibles de corriente alterna para alta tensión.</w:t>
      </w:r>
    </w:p>
    <w:p w14:paraId="53216835"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60137: Aisladores pasantes para tensiones alternas superiores a 1.000 V.</w:t>
      </w:r>
    </w:p>
    <w:p w14:paraId="43A79A96"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IEC 60071: Coordinación de aislamiento.</w:t>
      </w:r>
    </w:p>
    <w:p w14:paraId="0FE24476" w14:textId="77777777" w:rsidR="00BF4C1D" w:rsidRPr="00A92B84" w:rsidRDefault="00BF4C1D" w:rsidP="001348B6">
      <w:pPr>
        <w:numPr>
          <w:ilvl w:val="1"/>
          <w:numId w:val="92"/>
        </w:numPr>
        <w:spacing w:after="240" w:line="276" w:lineRule="auto"/>
        <w:ind w:left="1259" w:hanging="357"/>
        <w:rPr>
          <w:rFonts w:cs="Tahoma"/>
          <w:lang w:val="es-AR"/>
        </w:rPr>
      </w:pPr>
      <w:r w:rsidRPr="00A92B84">
        <w:rPr>
          <w:rFonts w:cs="Tahoma"/>
          <w:lang w:val="es-AR"/>
        </w:rPr>
        <w:t>IEC 60815: Guía para la selección de aisladores con respecto a condiciones de polución.</w:t>
      </w:r>
    </w:p>
    <w:p w14:paraId="76691FC8" w14:textId="77777777" w:rsidR="00BF4C1D" w:rsidRDefault="00BF4C1D" w:rsidP="00BE49C4">
      <w:pPr>
        <w:pStyle w:val="Ttulo3"/>
      </w:pPr>
      <w:bookmarkStart w:id="1118" w:name="_Toc106033402"/>
      <w:bookmarkStart w:id="1119" w:name="_Toc106038977"/>
      <w:bookmarkStart w:id="1120" w:name="_Toc108707507"/>
      <w:bookmarkStart w:id="1121" w:name="_Toc173331032"/>
      <w:bookmarkStart w:id="1122" w:name="_Toc191307595"/>
      <w:r w:rsidRPr="00A92B84">
        <w:t>Recomendaciones NORMAS ASTM, ANSI, IEEE</w:t>
      </w:r>
      <w:bookmarkEnd w:id="1118"/>
      <w:bookmarkEnd w:id="1119"/>
      <w:bookmarkEnd w:id="1120"/>
      <w:bookmarkEnd w:id="1121"/>
      <w:bookmarkEnd w:id="1122"/>
    </w:p>
    <w:p w14:paraId="39F52F59" w14:textId="77777777" w:rsidR="00BE49C4" w:rsidRPr="00BE49C4" w:rsidRDefault="00BE49C4" w:rsidP="00BE49C4">
      <w:pPr>
        <w:rPr>
          <w:lang w:val="es-AR" w:eastAsia="es-AR"/>
        </w:rPr>
      </w:pPr>
    </w:p>
    <w:p w14:paraId="0E262E32" w14:textId="77777777"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n-US"/>
        </w:rPr>
        <w:lastRenderedPageBreak/>
        <w:t>IEEE C57.16-2011</w:t>
      </w:r>
      <w:r w:rsidRPr="00A92B84">
        <w:rPr>
          <w:rFonts w:cs="Tahoma"/>
          <w:lang w:val="en-US"/>
        </w:rPr>
        <w:tab/>
        <w:t>Standard Requirements, Terminology, and Test Code for Dry-Type Air Core Series- Connected Reactors.</w:t>
      </w:r>
    </w:p>
    <w:p w14:paraId="69C6E4DD" w14:textId="77777777"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s-AR"/>
        </w:rPr>
        <w:t>EEE Std 18 -</w:t>
      </w:r>
      <w:r w:rsidRPr="00A92B84">
        <w:rPr>
          <w:rFonts w:cs="Tahoma"/>
          <w:lang w:val="es-AR"/>
        </w:rPr>
        <w:tab/>
        <w:t xml:space="preserve">Condensadores de potencia en paralelo. </w:t>
      </w:r>
      <w:r w:rsidRPr="00A92B84">
        <w:rPr>
          <w:rFonts w:cs="Tahoma"/>
          <w:lang w:val="en-US"/>
        </w:rPr>
        <w:t>IEEE Std. 80-2013</w:t>
      </w:r>
      <w:r w:rsidRPr="00A92B84">
        <w:rPr>
          <w:rFonts w:cs="Tahoma"/>
          <w:lang w:val="en-US"/>
        </w:rPr>
        <w:tab/>
        <w:t>Guide for Safety in AC Substation Grounding.</w:t>
      </w:r>
    </w:p>
    <w:p w14:paraId="0E46F50A" w14:textId="77777777"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n-US"/>
        </w:rPr>
        <w:t>ASTM A-343 - Part 44 Test for alternating-current magnetic properties of materials at power frequencies using the wattmeter-ammeter-voltmeter method and 25 cm Epstein frame.</w:t>
      </w:r>
    </w:p>
    <w:p w14:paraId="533332AF" w14:textId="77777777" w:rsidR="00BF4C1D" w:rsidRPr="00A92B84" w:rsidRDefault="00BF4C1D" w:rsidP="001348B6">
      <w:pPr>
        <w:numPr>
          <w:ilvl w:val="1"/>
          <w:numId w:val="92"/>
        </w:numPr>
        <w:spacing w:after="120" w:line="276" w:lineRule="auto"/>
        <w:ind w:left="1259" w:hanging="357"/>
        <w:rPr>
          <w:rFonts w:cs="Tahoma"/>
          <w:lang w:val="en-US"/>
        </w:rPr>
      </w:pPr>
      <w:r w:rsidRPr="00A92B84">
        <w:rPr>
          <w:rFonts w:cs="Tahoma"/>
          <w:lang w:val="en-US"/>
        </w:rPr>
        <w:t>ASTM A-344-Part 44 Test for electrical and mechanical properties at magnetic materials ASTM D-202-Part 29 Sampling and testing untreated paper used for electrical insulation ASTM D-709-Part 29 Specification for laminated thermosetting materials.</w:t>
      </w:r>
    </w:p>
    <w:p w14:paraId="6E2C4A4C"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ASTM A123:</w:t>
      </w:r>
      <w:r w:rsidRPr="00A92B84">
        <w:rPr>
          <w:rFonts w:cs="Tahoma"/>
          <w:lang w:val="es-AR"/>
        </w:rPr>
        <w:tab/>
      </w:r>
      <w:r w:rsidRPr="00A92B84">
        <w:rPr>
          <w:rFonts w:cs="Tahoma"/>
          <w:lang w:val="es-AR"/>
        </w:rPr>
        <w:tab/>
        <w:t>Especificación para galvanizado en caliente de productos de hierro y acero.</w:t>
      </w:r>
    </w:p>
    <w:p w14:paraId="342B46F0"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ASTM A153:</w:t>
      </w:r>
      <w:r w:rsidRPr="00A92B84">
        <w:rPr>
          <w:rFonts w:cs="Tahoma"/>
          <w:lang w:val="es-AR"/>
        </w:rPr>
        <w:tab/>
      </w:r>
      <w:r w:rsidRPr="00A92B84">
        <w:rPr>
          <w:rFonts w:cs="Tahoma"/>
          <w:lang w:val="es-AR"/>
        </w:rPr>
        <w:tab/>
        <w:t>Especificación para galvanizado en caliente de herrajes de hierro y acero.</w:t>
      </w:r>
    </w:p>
    <w:p w14:paraId="7B4D2C71"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s-AR"/>
        </w:rPr>
        <w:t>ISO 1461 (1999):</w:t>
      </w:r>
      <w:r w:rsidRPr="00A92B84">
        <w:rPr>
          <w:rFonts w:cs="Tahoma"/>
          <w:lang w:val="es-AR"/>
        </w:rPr>
        <w:tab/>
      </w:r>
      <w:r w:rsidRPr="00A92B84">
        <w:rPr>
          <w:rFonts w:cs="Tahoma"/>
          <w:lang w:val="es-AR"/>
        </w:rPr>
        <w:tab/>
        <w:t>“Galvanizado en baño caliente de productos de hierro y acero – Especificación y métodos de prueba”.</w:t>
      </w:r>
    </w:p>
    <w:p w14:paraId="5AAEE149" w14:textId="77777777" w:rsidR="00BF4C1D" w:rsidRPr="00A92B84" w:rsidRDefault="00BF4C1D" w:rsidP="001348B6">
      <w:pPr>
        <w:numPr>
          <w:ilvl w:val="1"/>
          <w:numId w:val="92"/>
        </w:numPr>
        <w:spacing w:after="120" w:line="276" w:lineRule="auto"/>
        <w:ind w:left="1259" w:hanging="357"/>
        <w:rPr>
          <w:rFonts w:cs="Tahoma"/>
          <w:lang w:val="es-AR"/>
        </w:rPr>
      </w:pPr>
      <w:r w:rsidRPr="00A92B84">
        <w:rPr>
          <w:rFonts w:cs="Tahoma"/>
          <w:lang w:val="en-US"/>
        </w:rPr>
        <w:t>ANSI/NEMACC 1-2009</w:t>
      </w:r>
      <w:r w:rsidRPr="00A92B84">
        <w:rPr>
          <w:rFonts w:cs="Tahoma"/>
          <w:lang w:val="en-US"/>
        </w:rPr>
        <w:tab/>
      </w:r>
      <w:r w:rsidRPr="00A92B84">
        <w:rPr>
          <w:rFonts w:cs="Tahoma"/>
          <w:lang w:val="en-US"/>
        </w:rPr>
        <w:tab/>
        <w:t xml:space="preserve">Electrical Power Connections for Substations. </w:t>
      </w:r>
      <w:r w:rsidRPr="00A92B84">
        <w:rPr>
          <w:rFonts w:cs="Tahoma"/>
          <w:lang w:val="es-AR"/>
        </w:rPr>
        <w:t>ANSI/IEEE C2-2017</w:t>
      </w:r>
      <w:r w:rsidRPr="00A92B84">
        <w:rPr>
          <w:rFonts w:cs="Tahoma"/>
          <w:lang w:val="es-AR"/>
        </w:rPr>
        <w:tab/>
        <w:t>National Electrical Safety Code (NESC).</w:t>
      </w:r>
    </w:p>
    <w:p w14:paraId="02059FA4" w14:textId="77777777" w:rsidR="005F1815" w:rsidRDefault="00BF4C1D" w:rsidP="00870BFB">
      <w:pPr>
        <w:numPr>
          <w:ilvl w:val="1"/>
          <w:numId w:val="92"/>
        </w:numPr>
        <w:spacing w:line="276" w:lineRule="auto"/>
        <w:ind w:left="1259" w:hanging="357"/>
        <w:rPr>
          <w:rFonts w:cs="Tahoma"/>
          <w:lang w:val="es-AR"/>
        </w:rPr>
      </w:pPr>
      <w:r w:rsidRPr="00A92B84">
        <w:rPr>
          <w:rFonts w:cs="Tahoma"/>
          <w:lang w:val="es-AR"/>
        </w:rPr>
        <w:t>ANSI C37.66: R</w:t>
      </w:r>
      <w:r w:rsidRPr="00A92B84">
        <w:rPr>
          <w:rFonts w:cs="Tahoma"/>
          <w:lang w:val="es-AR"/>
        </w:rPr>
        <w:tab/>
      </w:r>
      <w:r w:rsidRPr="00A92B84">
        <w:rPr>
          <w:rFonts w:cs="Tahoma"/>
          <w:lang w:val="es-AR"/>
        </w:rPr>
        <w:tab/>
        <w:t>Requerimientos para capacitores en aceite, para sistemas de corriente alterna.</w:t>
      </w:r>
    </w:p>
    <w:p w14:paraId="2CC9FC32" w14:textId="77777777" w:rsidR="00870BFB" w:rsidRPr="00870BFB" w:rsidRDefault="00870BFB" w:rsidP="00870BFB">
      <w:pPr>
        <w:rPr>
          <w:rFonts w:cs="Tahoma"/>
          <w:lang w:val="es-AR"/>
        </w:rPr>
      </w:pPr>
    </w:p>
    <w:p w14:paraId="5BDCC4AF" w14:textId="77777777" w:rsidR="00BF4C1D" w:rsidRPr="00A92B84" w:rsidRDefault="00BF4C1D" w:rsidP="00870BFB">
      <w:pPr>
        <w:pStyle w:val="Ttulo2"/>
        <w:spacing w:before="0" w:after="240" w:line="240" w:lineRule="auto"/>
        <w:rPr>
          <w:rFonts w:cs="Tahoma"/>
        </w:rPr>
      </w:pPr>
      <w:bookmarkStart w:id="1123" w:name="_Toc106033403"/>
      <w:bookmarkStart w:id="1124" w:name="_Toc106038978"/>
      <w:bookmarkStart w:id="1125" w:name="_Toc108707508"/>
      <w:bookmarkStart w:id="1126" w:name="_Toc173331033"/>
      <w:bookmarkStart w:id="1127" w:name="_Toc191307596"/>
      <w:r w:rsidRPr="00A92B84">
        <w:rPr>
          <w:rFonts w:cs="Tahoma"/>
        </w:rPr>
        <w:t>Capacitores</w:t>
      </w:r>
      <w:bookmarkEnd w:id="1123"/>
      <w:bookmarkEnd w:id="1124"/>
      <w:bookmarkEnd w:id="1125"/>
      <w:bookmarkEnd w:id="1126"/>
      <w:bookmarkEnd w:id="1127"/>
    </w:p>
    <w:p w14:paraId="3F725919" w14:textId="77777777" w:rsidR="00BF4C1D" w:rsidRPr="00A92B84" w:rsidRDefault="00BF4C1D" w:rsidP="00BF4C1D">
      <w:pPr>
        <w:spacing w:after="240" w:line="276" w:lineRule="auto"/>
        <w:rPr>
          <w:rFonts w:cs="Tahoma"/>
          <w:lang w:val="es-AR"/>
        </w:rPr>
      </w:pPr>
      <w:r w:rsidRPr="00A92B84">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14:paraId="20D0E0A9" w14:textId="77777777" w:rsidR="00BF4C1D" w:rsidRPr="00A92B84" w:rsidRDefault="00C0374A" w:rsidP="00BF4C1D">
      <w:pPr>
        <w:spacing w:after="240" w:line="276" w:lineRule="auto"/>
        <w:rPr>
          <w:rFonts w:cs="Tahoma"/>
          <w:lang w:val="es-AR"/>
        </w:rPr>
      </w:pPr>
      <w:r>
        <w:rPr>
          <w:rFonts w:cs="Tahoma"/>
          <w:lang w:val="es-AR"/>
        </w:rPr>
        <w:t>Cada unidad del b</w:t>
      </w:r>
      <w:r w:rsidR="00BF4C1D" w:rsidRPr="00A92B84">
        <w:rPr>
          <w:rFonts w:cs="Tahoma"/>
          <w:lang w:val="es-AR"/>
        </w:rPr>
        <w:t>anco debe poseer una resistencia de descarga interna con el objeto de reducir la tensión a la cual queda cargado el condensador al ser desconectado de la red. La reducción de tensión será desde el valor cresta hasta 50 volts o menos dentro de 5 minutos después de desconectar las unidades.</w:t>
      </w:r>
    </w:p>
    <w:p w14:paraId="08477F4D" w14:textId="77777777" w:rsidR="00BF4C1D" w:rsidRPr="00A92B84" w:rsidRDefault="00BF4C1D" w:rsidP="00BF4C1D">
      <w:pPr>
        <w:spacing w:after="240" w:line="276" w:lineRule="auto"/>
        <w:rPr>
          <w:rFonts w:cs="Tahoma"/>
          <w:lang w:val="es-AR"/>
        </w:rPr>
      </w:pPr>
      <w:r w:rsidRPr="00A92B84">
        <w:rPr>
          <w:rFonts w:cs="Tahoma"/>
          <w:lang w:val="es-AR"/>
        </w:rPr>
        <w:t>El líquido dieléctrico deberá ser biodegradable. No se aceptará como líquido dieléctrico impregnantes en el interior de los condensadores a aquellos que en su composición contengan bifenilos policlorados (PCB).</w:t>
      </w:r>
    </w:p>
    <w:p w14:paraId="39EB6086" w14:textId="77777777" w:rsidR="00BF4C1D" w:rsidRPr="00A92B84" w:rsidRDefault="00BF4C1D" w:rsidP="00BF4C1D">
      <w:pPr>
        <w:spacing w:after="240" w:line="276" w:lineRule="auto"/>
        <w:rPr>
          <w:rFonts w:cs="Tahoma"/>
          <w:lang w:val="es-AR"/>
        </w:rPr>
      </w:pPr>
      <w:r w:rsidRPr="00A92B84">
        <w:rPr>
          <w:rFonts w:cs="Tahoma"/>
          <w:lang w:val="es-AR"/>
        </w:rPr>
        <w:t>El estanque o recipiente que contiene a los electrodos, fusibles (si corresponde), resistencia y dieléctricos estará construido de acero inoxidable con un recubrimiento protector tal que su superficie interior y exterior no sean atacadas por el líquido impregnante y el medio ambiente respectivamente.</w:t>
      </w:r>
    </w:p>
    <w:p w14:paraId="15E2CD53" w14:textId="77777777" w:rsidR="00BF4C1D" w:rsidRPr="00A92B84" w:rsidRDefault="00BF4C1D" w:rsidP="00BF4C1D">
      <w:pPr>
        <w:spacing w:after="240" w:line="276" w:lineRule="auto"/>
        <w:rPr>
          <w:rFonts w:cs="Tahoma"/>
          <w:lang w:val="es-AR"/>
        </w:rPr>
      </w:pPr>
      <w:r w:rsidRPr="00A92B84">
        <w:rPr>
          <w:rFonts w:cs="Tahoma"/>
          <w:lang w:val="es-AR"/>
        </w:rPr>
        <w:t>En la construcción de los capacitores, se debe considerar que las placas internas sean de aluminio o calidad superior con dieléctric</w:t>
      </w:r>
      <w:r w:rsidR="00BE49C4">
        <w:rPr>
          <w:rFonts w:cs="Tahoma"/>
          <w:lang w:val="es-AR"/>
        </w:rPr>
        <w:t xml:space="preserve">o de película de polipropileno. </w:t>
      </w:r>
      <w:r w:rsidRPr="00A92B84">
        <w:rPr>
          <w:rFonts w:cs="Tahoma"/>
          <w:lang w:val="es-AR"/>
        </w:rPr>
        <w:t>Todos los capacitores deberán ser aptos para operar con 110% de su tensión nominal en régimen continuo.</w:t>
      </w:r>
    </w:p>
    <w:p w14:paraId="38EB980F" w14:textId="77777777" w:rsidR="00BF4C1D" w:rsidRPr="00DB20B6" w:rsidRDefault="00BF4C1D" w:rsidP="00BF4C1D">
      <w:pPr>
        <w:spacing w:after="240" w:line="276" w:lineRule="auto"/>
        <w:rPr>
          <w:rFonts w:cs="Tahoma"/>
          <w:lang w:val="es-AR"/>
        </w:rPr>
      </w:pPr>
      <w:r w:rsidRPr="00DB20B6">
        <w:rPr>
          <w:rFonts w:cs="Tahoma"/>
          <w:lang w:val="es-AR"/>
        </w:rPr>
        <w:t>Los capacitores serán apropiados para operar con una corriente de línea de al menos 1.3 veces la corriente nominal en forma continua.</w:t>
      </w:r>
    </w:p>
    <w:p w14:paraId="4135460D" w14:textId="77777777" w:rsidR="00BF4C1D" w:rsidRPr="00CE4D53" w:rsidRDefault="00BF4C1D" w:rsidP="00BF4C1D">
      <w:pPr>
        <w:spacing w:after="240" w:line="276" w:lineRule="auto"/>
        <w:rPr>
          <w:rFonts w:cs="Tahoma"/>
          <w:lang w:val="es-AR"/>
        </w:rPr>
      </w:pPr>
      <w:r w:rsidRPr="00CE4D53">
        <w:rPr>
          <w:rFonts w:cs="Tahoma"/>
          <w:lang w:val="es-AR"/>
        </w:rPr>
        <w:lastRenderedPageBreak/>
        <w:t>La tensión nominal de cada capacitor o grupos de capacitores en serie será igual o superior a la tensión de servicio máxima del b</w:t>
      </w:r>
      <w:r w:rsidR="000573C2">
        <w:rPr>
          <w:rFonts w:cs="Tahoma"/>
          <w:lang w:val="es-AR"/>
        </w:rPr>
        <w:t>anco de capacitores. Para el banco</w:t>
      </w:r>
      <w:r w:rsidR="00AC46D9">
        <w:rPr>
          <w:rFonts w:cs="Tahoma"/>
          <w:lang w:val="es-AR"/>
        </w:rPr>
        <w:t xml:space="preserve"> de capacitores se</w:t>
      </w:r>
      <w:r w:rsidRPr="00CE4D53">
        <w:rPr>
          <w:rFonts w:cs="Tahoma"/>
          <w:lang w:val="es-AR"/>
        </w:rPr>
        <w:t xml:space="preserve"> usan grupos en serie por fase, la tensión nominal de cada unidad deberá ser igual o superior a la ten</w:t>
      </w:r>
      <w:r w:rsidR="00AC46D9">
        <w:rPr>
          <w:rFonts w:cs="Tahoma"/>
          <w:lang w:val="es-AR"/>
        </w:rPr>
        <w:t>sión de servicio máxima de los bancos de c</w:t>
      </w:r>
      <w:r w:rsidRPr="00CE4D53">
        <w:rPr>
          <w:rFonts w:cs="Tahoma"/>
          <w:lang w:val="es-AR"/>
        </w:rPr>
        <w:t>apacitores, dividida por el número de grupos en serie.</w:t>
      </w:r>
    </w:p>
    <w:p w14:paraId="33CD28F4" w14:textId="77777777" w:rsidR="00BF4C1D" w:rsidRPr="00CE4D53" w:rsidRDefault="00BF4C1D" w:rsidP="00862CBE">
      <w:pPr>
        <w:pStyle w:val="Ttulo2"/>
        <w:spacing w:before="0" w:after="240"/>
        <w:rPr>
          <w:rFonts w:cs="Tahoma"/>
        </w:rPr>
      </w:pPr>
      <w:bookmarkStart w:id="1128" w:name="_Toc79528753"/>
      <w:bookmarkStart w:id="1129" w:name="_Toc106033404"/>
      <w:bookmarkStart w:id="1130" w:name="_Toc106038979"/>
      <w:bookmarkStart w:id="1131" w:name="_Toc108707509"/>
      <w:bookmarkStart w:id="1132" w:name="_Toc173331034"/>
      <w:bookmarkStart w:id="1133" w:name="_Toc191307597"/>
      <w:r w:rsidRPr="00CE4D53">
        <w:rPr>
          <w:rFonts w:cs="Tahoma"/>
        </w:rPr>
        <w:t>Alcance y Limites del Suministro</w:t>
      </w:r>
      <w:bookmarkEnd w:id="1128"/>
      <w:bookmarkEnd w:id="1129"/>
      <w:bookmarkEnd w:id="1130"/>
      <w:bookmarkEnd w:id="1131"/>
      <w:bookmarkEnd w:id="1132"/>
      <w:bookmarkEnd w:id="1133"/>
    </w:p>
    <w:p w14:paraId="60A8F660" w14:textId="77777777" w:rsidR="00BF4C1D" w:rsidRPr="00CE4D53" w:rsidRDefault="00BF4C1D" w:rsidP="00BF4C1D">
      <w:pPr>
        <w:spacing w:line="276" w:lineRule="auto"/>
        <w:rPr>
          <w:rFonts w:cs="Tahoma"/>
          <w:szCs w:val="22"/>
          <w:lang w:val="es-AR"/>
        </w:rPr>
      </w:pPr>
      <w:r w:rsidRPr="00CE4D53">
        <w:rPr>
          <w:rFonts w:cs="Tahoma"/>
          <w:szCs w:val="22"/>
          <w:lang w:val="es-AR"/>
        </w:rPr>
        <w:t>Un (1) Banco Trifásico de Compensación Capacitiva Shunt para el tra</w:t>
      </w:r>
      <w:r w:rsidR="002B591A">
        <w:rPr>
          <w:rFonts w:cs="Tahoma"/>
          <w:szCs w:val="22"/>
          <w:lang w:val="es-AR"/>
        </w:rPr>
        <w:t>nsformador de potencia de 4 MVAR</w:t>
      </w:r>
      <w:r w:rsidRPr="00CE4D53">
        <w:rPr>
          <w:rFonts w:cs="Tahoma"/>
          <w:szCs w:val="22"/>
          <w:lang w:val="es-AR"/>
        </w:rPr>
        <w:t xml:space="preserve"> </w:t>
      </w:r>
      <w:r w:rsidR="002B591A">
        <w:rPr>
          <w:rFonts w:cs="Tahoma"/>
          <w:szCs w:val="22"/>
          <w:lang w:val="es-AR"/>
        </w:rPr>
        <w:t>dividido en dos etapas de 2 MVAR</w:t>
      </w:r>
      <w:r w:rsidRPr="00CE4D53">
        <w:rPr>
          <w:rFonts w:cs="Tahoma"/>
          <w:szCs w:val="22"/>
          <w:lang w:val="es-AR"/>
        </w:rPr>
        <w:t xml:space="preserve">. </w:t>
      </w:r>
    </w:p>
    <w:p w14:paraId="4D00A3A1" w14:textId="77777777" w:rsidR="00BF4C1D" w:rsidRPr="00CE4D53" w:rsidRDefault="00BF4C1D" w:rsidP="00862CBE">
      <w:pPr>
        <w:rPr>
          <w:rFonts w:cs="Tahoma"/>
          <w:szCs w:val="22"/>
          <w:lang w:val="es-AR"/>
        </w:rPr>
      </w:pPr>
    </w:p>
    <w:p w14:paraId="2C9240C4" w14:textId="77777777" w:rsidR="00BF4C1D" w:rsidRDefault="00BF4C1D" w:rsidP="00862CBE">
      <w:pPr>
        <w:spacing w:line="276" w:lineRule="auto"/>
        <w:rPr>
          <w:rFonts w:cs="Tahoma"/>
          <w:szCs w:val="22"/>
          <w:lang w:val="es-AR"/>
        </w:rPr>
      </w:pPr>
      <w:r w:rsidRPr="00CE4D53">
        <w:rPr>
          <w:rFonts w:cs="Tahoma"/>
          <w:szCs w:val="22"/>
          <w:lang w:val="es-AR"/>
        </w:rPr>
        <w:t>Los equipos por suministrar según detalle indicado en Esquemas: Unifilares, plantas y cortes, serán los siguientes:</w:t>
      </w:r>
    </w:p>
    <w:p w14:paraId="01CB5A8D" w14:textId="77777777" w:rsidR="00862CBE" w:rsidRPr="00CE4D53" w:rsidRDefault="00862CBE" w:rsidP="00862CBE">
      <w:pPr>
        <w:rPr>
          <w:rFonts w:cs="Tahoma"/>
          <w:szCs w:val="22"/>
          <w:lang w:val="es-AR"/>
        </w:rPr>
      </w:pPr>
    </w:p>
    <w:p w14:paraId="715D814D" w14:textId="77777777" w:rsidR="00BF4C1D" w:rsidRDefault="00BF4C1D" w:rsidP="00862CBE">
      <w:pPr>
        <w:pStyle w:val="pn"/>
        <w:numPr>
          <w:ilvl w:val="0"/>
          <w:numId w:val="95"/>
        </w:numPr>
        <w:spacing w:after="0"/>
        <w:rPr>
          <w:rFonts w:cs="Tahoma"/>
        </w:rPr>
      </w:pPr>
      <w:r w:rsidRPr="00CE4D53">
        <w:rPr>
          <w:rFonts w:cs="Tahoma"/>
        </w:rPr>
        <w:t>Un (1) Banco de Compensación Capacitiva Shunt</w:t>
      </w:r>
      <w:r w:rsidR="00680688">
        <w:rPr>
          <w:rFonts w:cs="Tahoma"/>
        </w:rPr>
        <w:t xml:space="preserve"> 4 MVA</w:t>
      </w:r>
      <w:r w:rsidR="002B591A">
        <w:rPr>
          <w:rFonts w:cs="Tahoma"/>
        </w:rPr>
        <w:t>R</w:t>
      </w:r>
      <w:r w:rsidR="00680688">
        <w:rPr>
          <w:rFonts w:cs="Tahoma"/>
        </w:rPr>
        <w:t xml:space="preserve"> dividido en </w:t>
      </w:r>
      <w:r w:rsidR="002B591A">
        <w:rPr>
          <w:rFonts w:cs="Tahoma"/>
        </w:rPr>
        <w:t>dos etapas de 2 MVAR</w:t>
      </w:r>
      <w:r w:rsidRPr="00CE4D53">
        <w:rPr>
          <w:rFonts w:cs="Tahoma"/>
        </w:rPr>
        <w:t>.</w:t>
      </w:r>
    </w:p>
    <w:p w14:paraId="2B365C04" w14:textId="77777777" w:rsidR="00862CBE" w:rsidRPr="00CE4D53" w:rsidRDefault="00862CBE" w:rsidP="00862CBE">
      <w:pPr>
        <w:pStyle w:val="pn"/>
        <w:spacing w:after="0"/>
        <w:ind w:left="0"/>
        <w:rPr>
          <w:rFonts w:cs="Tahoma"/>
        </w:rPr>
      </w:pPr>
    </w:p>
    <w:p w14:paraId="5F74C55E" w14:textId="77777777" w:rsidR="00BF4C1D" w:rsidRPr="00CE4D53" w:rsidRDefault="00BF4C1D" w:rsidP="00BF4C1D">
      <w:pPr>
        <w:spacing w:after="240" w:line="276" w:lineRule="auto"/>
        <w:rPr>
          <w:rFonts w:cs="Tahoma"/>
          <w:lang w:val="es-AR"/>
        </w:rPr>
      </w:pPr>
      <w:r w:rsidRPr="00CE4D53">
        <w:rPr>
          <w:rFonts w:cs="Tahoma"/>
          <w:lang w:val="es-AR"/>
        </w:rPr>
        <w:t>M</w:t>
      </w:r>
      <w:r w:rsidRPr="00CE4D53">
        <w:rPr>
          <w:rFonts w:cs="Tahoma"/>
          <w:szCs w:val="22"/>
          <w:lang w:val="es-AR"/>
        </w:rPr>
        <w:t>ontados sobre estructuras metálicas y debidamente aislados para tensión de 3x12.5 KV – BIL= 95kV; 60Hz, apto para instalación a la intemperie.</w:t>
      </w:r>
      <w:r w:rsidRPr="00CE4D53">
        <w:rPr>
          <w:rFonts w:cs="Tahoma"/>
          <w:lang w:val="es-AR"/>
        </w:rPr>
        <w:t xml:space="preserve"> </w:t>
      </w:r>
      <w:r w:rsidRPr="00CE4D53">
        <w:rPr>
          <w:rFonts w:cs="Tahoma"/>
          <w:szCs w:val="22"/>
          <w:lang w:val="es-AR"/>
        </w:rPr>
        <w:t>Cada uno contará con:</w:t>
      </w:r>
    </w:p>
    <w:p w14:paraId="1DC47EAB" w14:textId="77777777" w:rsidR="00BF4C1D" w:rsidRPr="00CE4D53" w:rsidRDefault="00BF4C1D" w:rsidP="00862CBE">
      <w:pPr>
        <w:pStyle w:val="pn"/>
        <w:numPr>
          <w:ilvl w:val="0"/>
          <w:numId w:val="95"/>
        </w:numPr>
        <w:spacing w:line="276" w:lineRule="auto"/>
        <w:rPr>
          <w:rFonts w:cs="Tahoma"/>
        </w:rPr>
      </w:pPr>
      <w:r w:rsidRPr="00CE4D53">
        <w:rPr>
          <w:rFonts w:cs="Tahoma"/>
        </w:rPr>
        <w:t>Bastidor: Consistente en estructuras metálicas construidas con perfiles laminados y de chapa doblada de hierro normalizados totalmente soldados o abulonados, cincados por inmersión en caliente (con un depósito mínimo de 650 g/m², según Norma ASTM 123), de tamaños normalizados, que permiten la fijación e interconexión de los capacitores, elementos de interconexión para formar el circuito deseado (barras de cobre o aluminio, aisladores soporte, cables desnudos, morsetas, terminales de compresión, etc.).</w:t>
      </w:r>
    </w:p>
    <w:p w14:paraId="163C1F98" w14:textId="77777777" w:rsidR="00BF4C1D" w:rsidRPr="00CE4D53" w:rsidRDefault="00BF4C1D" w:rsidP="00862CBE">
      <w:pPr>
        <w:pStyle w:val="pn"/>
        <w:numPr>
          <w:ilvl w:val="0"/>
          <w:numId w:val="95"/>
        </w:numPr>
        <w:spacing w:line="276" w:lineRule="auto"/>
        <w:rPr>
          <w:rFonts w:cs="Tahoma"/>
        </w:rPr>
      </w:pPr>
      <w:r w:rsidRPr="00CE4D53">
        <w:rPr>
          <w:rFonts w:cs="Tahoma"/>
        </w:rPr>
        <w:t xml:space="preserve">Capacitores: de potencia unitaria, diseñados para la tensión de fase 7200 V-60Hz., BIL=95kV, con dos bornes aislados. El capacitor interiormente está constituido por un conjunto de capacitores elementales en serie y paralelo de modo de lograr la tensión y potencia deseadas. Cada capacitor elemental está constituido por: dieléctrico de film de polipropileno del tipo hazy rugoso, de muy bajas pérdidas, impregnante a base de bencil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semibanco es de dos capacitores en paralelo. Cada fase se vincula a las otras mediante una conexión en estrella con neutro flotante. </w:t>
      </w:r>
    </w:p>
    <w:p w14:paraId="1B94C9E9" w14:textId="77777777" w:rsidR="00BF4C1D" w:rsidRPr="00CE4D53" w:rsidRDefault="00BF4C1D" w:rsidP="00862CBE">
      <w:pPr>
        <w:pStyle w:val="pn"/>
        <w:numPr>
          <w:ilvl w:val="0"/>
          <w:numId w:val="95"/>
        </w:numPr>
        <w:spacing w:line="276" w:lineRule="auto"/>
        <w:rPr>
          <w:rFonts w:cs="Tahoma"/>
        </w:rPr>
      </w:pPr>
      <w:r w:rsidRPr="00CE4D53">
        <w:rPr>
          <w:rFonts w:cs="Tahoma"/>
        </w:rPr>
        <w:t>El Banco de Capacitores y su estructura deberá estar sólidamente aterrizado a la malla de tierra de la subestación.</w:t>
      </w:r>
    </w:p>
    <w:p w14:paraId="3612B242" w14:textId="77777777" w:rsidR="00BF4C1D" w:rsidRPr="00CE4D53" w:rsidRDefault="00BF4C1D" w:rsidP="00862CBE">
      <w:pPr>
        <w:pStyle w:val="pn"/>
        <w:numPr>
          <w:ilvl w:val="0"/>
          <w:numId w:val="95"/>
        </w:numPr>
        <w:spacing w:line="276" w:lineRule="auto"/>
        <w:rPr>
          <w:rFonts w:cs="Tahoma"/>
        </w:rPr>
      </w:pPr>
      <w:r w:rsidRPr="00CE4D53">
        <w:rPr>
          <w:rFonts w:cs="Tahoma"/>
        </w:rPr>
        <w:t>Será instalado un seccionador tripolar en la estructura del Banco de Capacitores que permitirá el aislamiento del banco de capacitores de la alimentación proveniente de la celda MT, por cada banco de capacitores. Los cables procedentes desde la celda MT llegarán a la entrada del seccionador. La ampacidad del seccionador será 600 A.</w:t>
      </w:r>
    </w:p>
    <w:p w14:paraId="064D53D0" w14:textId="77777777" w:rsidR="00BF4C1D" w:rsidRPr="00CE4D53" w:rsidRDefault="00BF4C1D" w:rsidP="00862CBE">
      <w:pPr>
        <w:pStyle w:val="pn"/>
        <w:numPr>
          <w:ilvl w:val="0"/>
          <w:numId w:val="95"/>
        </w:numPr>
        <w:spacing w:line="276" w:lineRule="auto"/>
        <w:rPr>
          <w:rFonts w:cs="Tahoma"/>
        </w:rPr>
      </w:pPr>
      <w:r w:rsidRPr="00CE4D53">
        <w:rPr>
          <w:rFonts w:cs="Tahoma"/>
        </w:rPr>
        <w:lastRenderedPageBreak/>
        <w:t>Descargadores de sobretensión: Encargados de limitar el nivel de tensión transitorio frente a sobretensiones (externas) de origen atmosférico e internas (de maniobra), para la protección de la aislación de transformadores de medición, capacitores, y otros equipos de MT, tipo Estación, tensión máxima de servicio: MCOV 10 kV, Corriente de descarga: 10kA.</w:t>
      </w:r>
    </w:p>
    <w:p w14:paraId="5F951120" w14:textId="77777777" w:rsidR="00BF4C1D" w:rsidRPr="00CE4D53" w:rsidRDefault="00BF4C1D" w:rsidP="00862CBE">
      <w:pPr>
        <w:pStyle w:val="pn"/>
        <w:numPr>
          <w:ilvl w:val="0"/>
          <w:numId w:val="95"/>
        </w:numPr>
        <w:spacing w:line="276" w:lineRule="auto"/>
        <w:rPr>
          <w:rFonts w:cs="Tahoma"/>
        </w:rPr>
      </w:pPr>
      <w:r w:rsidRPr="00CE4D53">
        <w:rPr>
          <w:rFonts w:cs="Tahoma"/>
        </w:rPr>
        <w:t>Cableado y barreado de interconexión, herrajes, etc.: de modo de lograr una conexión en doble estrella con neutro flotante, la cual se obtiene aislando respecto de tierra el bastidor soporte de capacitores, mediante aisladores soporte del tipo pedestal para intemperie de porcelana con herrajes de hierro cincado. Las conexiones flexibles se efectuarán con dos conductores cableados de cobre desnudo soportados por morsetos de doble vía, más los respectivos aisladores soporte para lograr la separación y rigidez electrodinámica necesaria para soportar los elementos de conducción.</w:t>
      </w:r>
    </w:p>
    <w:p w14:paraId="74BEEC29" w14:textId="77777777" w:rsidR="00BF4C1D" w:rsidRPr="00CE4D53" w:rsidRDefault="00BF4C1D" w:rsidP="001348B6">
      <w:pPr>
        <w:pStyle w:val="pn"/>
        <w:numPr>
          <w:ilvl w:val="0"/>
          <w:numId w:val="95"/>
        </w:numPr>
        <w:rPr>
          <w:rFonts w:cs="Tahoma"/>
        </w:rPr>
      </w:pPr>
      <w:r w:rsidRPr="00CE4D53">
        <w:rPr>
          <w:rFonts w:cs="Tahoma"/>
        </w:rPr>
        <w:t>La acometida deberá efectuarse directamente al seccionador por medio de cables independientes.</w:t>
      </w:r>
    </w:p>
    <w:p w14:paraId="5B76E48B" w14:textId="77777777" w:rsidR="00BF4C1D" w:rsidRPr="00CE4D53" w:rsidRDefault="00BF4C1D" w:rsidP="006B70EF">
      <w:pPr>
        <w:pStyle w:val="pn"/>
        <w:numPr>
          <w:ilvl w:val="0"/>
          <w:numId w:val="95"/>
        </w:numPr>
        <w:spacing w:after="0" w:line="360" w:lineRule="auto"/>
        <w:ind w:left="1281" w:right="142" w:hanging="357"/>
        <w:rPr>
          <w:rFonts w:cs="Tahoma"/>
        </w:rPr>
      </w:pPr>
      <w:r w:rsidRPr="00CE4D53">
        <w:rPr>
          <w:rFonts w:cs="Tahoma"/>
        </w:rPr>
        <w:t>Equipos de control.</w:t>
      </w:r>
    </w:p>
    <w:p w14:paraId="7B2A87E0" w14:textId="77777777" w:rsidR="005F1815" w:rsidRDefault="00DB20B6" w:rsidP="006B70EF">
      <w:pPr>
        <w:pStyle w:val="pn"/>
        <w:numPr>
          <w:ilvl w:val="0"/>
          <w:numId w:val="95"/>
        </w:numPr>
        <w:spacing w:after="0" w:line="276" w:lineRule="auto"/>
        <w:ind w:left="1281" w:right="142" w:hanging="357"/>
        <w:rPr>
          <w:rFonts w:cs="Tahoma"/>
        </w:rPr>
      </w:pPr>
      <w:r w:rsidRPr="00CE4D53">
        <w:rPr>
          <w:rFonts w:cs="Tahoma"/>
        </w:rPr>
        <w:t>Seccionadores Tripolares: encargado de permitir corte visible en el banco de capacitores, tensión de diseño 17.5 kV</w:t>
      </w:r>
      <w:r w:rsidR="002B5039">
        <w:rPr>
          <w:rFonts w:cs="Tahoma"/>
        </w:rPr>
        <w:t>, 600A.</w:t>
      </w:r>
    </w:p>
    <w:p w14:paraId="29ABA558" w14:textId="77777777" w:rsidR="00B17414" w:rsidRPr="00B17414" w:rsidRDefault="00B17414" w:rsidP="00B17414">
      <w:pPr>
        <w:pStyle w:val="pn"/>
        <w:spacing w:after="0"/>
        <w:ind w:left="0" w:right="142"/>
        <w:rPr>
          <w:rFonts w:cs="Tahoma"/>
        </w:rPr>
      </w:pPr>
    </w:p>
    <w:p w14:paraId="38F2FC4F" w14:textId="77777777" w:rsidR="00BF4C1D" w:rsidRPr="00CE4D53" w:rsidRDefault="00BF4C1D" w:rsidP="00862CBE">
      <w:pPr>
        <w:pStyle w:val="Ttulo2"/>
        <w:spacing w:before="0" w:after="240" w:line="240" w:lineRule="auto"/>
        <w:rPr>
          <w:rFonts w:cs="Tahoma"/>
        </w:rPr>
      </w:pPr>
      <w:bookmarkStart w:id="1134" w:name="_Toc111048142"/>
      <w:bookmarkStart w:id="1135" w:name="_Toc79528756"/>
      <w:bookmarkStart w:id="1136" w:name="_Toc106033405"/>
      <w:bookmarkStart w:id="1137" w:name="_Toc106038980"/>
      <w:bookmarkStart w:id="1138" w:name="_Toc108707510"/>
      <w:bookmarkStart w:id="1139" w:name="_Toc173331035"/>
      <w:bookmarkStart w:id="1140" w:name="_Toc191307598"/>
      <w:bookmarkEnd w:id="1134"/>
      <w:r w:rsidRPr="00CE4D53">
        <w:rPr>
          <w:rFonts w:cs="Tahoma"/>
        </w:rPr>
        <w:t xml:space="preserve">Inspección Técnica y </w:t>
      </w:r>
      <w:bookmarkEnd w:id="1135"/>
      <w:bookmarkEnd w:id="1136"/>
      <w:bookmarkEnd w:id="1137"/>
      <w:r w:rsidRPr="00CE4D53">
        <w:rPr>
          <w:rFonts w:cs="Tahoma"/>
        </w:rPr>
        <w:t>Recepción</w:t>
      </w:r>
      <w:bookmarkEnd w:id="1138"/>
      <w:bookmarkEnd w:id="1139"/>
      <w:bookmarkEnd w:id="1140"/>
    </w:p>
    <w:p w14:paraId="5CC62648" w14:textId="77777777" w:rsidR="00F003DE" w:rsidRDefault="00BF4C1D" w:rsidP="00A569C7">
      <w:pPr>
        <w:spacing w:line="276" w:lineRule="auto"/>
        <w:rPr>
          <w:rFonts w:cs="Tahoma"/>
          <w:szCs w:val="22"/>
          <w:lang w:val="es-AR"/>
        </w:rPr>
      </w:pPr>
      <w:r w:rsidRPr="00CE4D53">
        <w:rPr>
          <w:rFonts w:cs="Tahoma"/>
          <w:szCs w:val="22"/>
          <w:lang w:val="es-AR"/>
        </w:rPr>
        <w:t>Todos los equipos incluidos en el suministro deberán ser sometidos a las pruebas de Rutina por el fabricante, las cuales tienen que ser suministradas al CONTRATANTE previo al envío de los equipos.</w:t>
      </w:r>
      <w:r w:rsidR="00F003DE">
        <w:rPr>
          <w:rFonts w:cs="Tahoma"/>
          <w:szCs w:val="22"/>
          <w:lang w:val="es-AR"/>
        </w:rPr>
        <w:t xml:space="preserve"> </w:t>
      </w:r>
      <w:r w:rsidRPr="00CE4D53">
        <w:rPr>
          <w:rFonts w:cs="Tahoma"/>
          <w:szCs w:val="22"/>
          <w:lang w:val="es-AR"/>
        </w:rPr>
        <w:t xml:space="preserve">Si algún equipo, no cumpliera alguna de las pruebas especificadas, el fabricante deberá tomar las medidas necesarias para detectar las fallas y corregirlas. Una vez efectuadas las correcciones necesarias, el fabricante deberá repetir todas las pruebas, para demostrar que dicho equipo cumple plenamente con las especificaciones. </w:t>
      </w:r>
    </w:p>
    <w:p w14:paraId="38B79237" w14:textId="77777777" w:rsidR="00BF4C1D" w:rsidRDefault="00BF4C1D" w:rsidP="00A569C7">
      <w:pPr>
        <w:spacing w:line="276" w:lineRule="auto"/>
        <w:rPr>
          <w:rFonts w:cs="Tahoma"/>
          <w:szCs w:val="22"/>
          <w:lang w:val="es-AR"/>
        </w:rPr>
      </w:pPr>
      <w:r w:rsidRPr="00CE4D53">
        <w:rPr>
          <w:rFonts w:cs="Tahoma"/>
          <w:szCs w:val="22"/>
          <w:lang w:val="es-AR"/>
        </w:rPr>
        <w:t>Esta circunstancia deberá quedar registrada en el informe de pruebas, detallando la falla ocurrida. Una vez efectuadas todas las pruebas de recepción, el fabricante deberá entregar un informe completo y certificado de estas. Este informe será sometido a la aprobación final por parte del CONTRATANTE.</w:t>
      </w:r>
    </w:p>
    <w:p w14:paraId="75711DB2" w14:textId="77777777" w:rsidR="00A569C7" w:rsidRPr="00CE4D53" w:rsidRDefault="00A569C7" w:rsidP="00A569C7">
      <w:pPr>
        <w:rPr>
          <w:rFonts w:cs="Tahoma"/>
          <w:szCs w:val="22"/>
          <w:lang w:val="es-AR"/>
        </w:rPr>
      </w:pPr>
    </w:p>
    <w:p w14:paraId="0F8D2E14" w14:textId="77777777" w:rsidR="00BF4C1D" w:rsidRPr="00CE4D53" w:rsidRDefault="00BF4C1D" w:rsidP="00BE49C4">
      <w:pPr>
        <w:pStyle w:val="Ttulo3"/>
      </w:pPr>
      <w:bookmarkStart w:id="1141" w:name="_Toc106033406"/>
      <w:bookmarkStart w:id="1142" w:name="_Toc106038981"/>
      <w:bookmarkStart w:id="1143" w:name="_Toc108707511"/>
      <w:bookmarkStart w:id="1144" w:name="_Toc173331036"/>
      <w:bookmarkStart w:id="1145" w:name="_Toc191307599"/>
      <w:r w:rsidRPr="00CE4D53">
        <w:t>Ensayos de Tipo</w:t>
      </w:r>
      <w:bookmarkEnd w:id="1141"/>
      <w:bookmarkEnd w:id="1142"/>
      <w:bookmarkEnd w:id="1143"/>
      <w:bookmarkEnd w:id="1144"/>
      <w:bookmarkEnd w:id="1145"/>
    </w:p>
    <w:p w14:paraId="362D64D9" w14:textId="77777777" w:rsidR="00BF4C1D" w:rsidRDefault="00FA1D92" w:rsidP="00A569C7">
      <w:pPr>
        <w:spacing w:line="276" w:lineRule="auto"/>
        <w:rPr>
          <w:rFonts w:cs="Tahoma"/>
          <w:szCs w:val="22"/>
          <w:lang w:val="es-AR"/>
        </w:rPr>
      </w:pPr>
      <w:r>
        <w:rPr>
          <w:rFonts w:cs="Tahoma"/>
          <w:szCs w:val="22"/>
          <w:lang w:val="es-AR"/>
        </w:rPr>
        <w:t>El Contratista</w:t>
      </w:r>
      <w:r w:rsidR="00BF4C1D" w:rsidRPr="00CE4D53">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14:paraId="0682996D" w14:textId="77777777" w:rsidR="00A569C7" w:rsidRPr="00CE4D53" w:rsidRDefault="00A569C7" w:rsidP="00A569C7">
      <w:pPr>
        <w:rPr>
          <w:rFonts w:cs="Tahoma"/>
          <w:szCs w:val="22"/>
          <w:lang w:val="es-AR"/>
        </w:rPr>
      </w:pPr>
    </w:p>
    <w:p w14:paraId="5B448DBD" w14:textId="77777777" w:rsidR="00BF4C1D" w:rsidRPr="00CE4D53" w:rsidRDefault="00BF4C1D" w:rsidP="001348B6">
      <w:pPr>
        <w:pStyle w:val="pn"/>
        <w:numPr>
          <w:ilvl w:val="0"/>
          <w:numId w:val="93"/>
        </w:numPr>
        <w:spacing w:line="276" w:lineRule="auto"/>
        <w:ind w:left="1134" w:hanging="708"/>
        <w:rPr>
          <w:rFonts w:cs="Tahoma"/>
        </w:rPr>
      </w:pPr>
      <w:r w:rsidRPr="00CE4D53">
        <w:rPr>
          <w:rFonts w:cs="Tahoma"/>
        </w:rPr>
        <w:t>Voltaje de impulso entre terminales y contenedor (BIL).</w:t>
      </w:r>
    </w:p>
    <w:p w14:paraId="6FFE6CC4" w14:textId="77777777" w:rsidR="00BF4C1D" w:rsidRPr="00CE4D53" w:rsidRDefault="00BF4C1D" w:rsidP="001348B6">
      <w:pPr>
        <w:pStyle w:val="pn"/>
        <w:numPr>
          <w:ilvl w:val="0"/>
          <w:numId w:val="93"/>
        </w:numPr>
        <w:spacing w:line="276" w:lineRule="auto"/>
        <w:ind w:left="1134" w:hanging="708"/>
        <w:rPr>
          <w:rFonts w:cs="Tahoma"/>
        </w:rPr>
      </w:pPr>
      <w:r w:rsidRPr="00CE4D53">
        <w:rPr>
          <w:rFonts w:cs="Tahoma"/>
        </w:rPr>
        <w:t>Ensayo de desconexión sobre fusibles internos.</w:t>
      </w:r>
    </w:p>
    <w:p w14:paraId="0E9F84A1" w14:textId="77777777" w:rsidR="00BF4C1D" w:rsidRPr="002B5039" w:rsidRDefault="00BF4C1D" w:rsidP="001348B6">
      <w:pPr>
        <w:pStyle w:val="pn"/>
        <w:numPr>
          <w:ilvl w:val="0"/>
          <w:numId w:val="93"/>
        </w:numPr>
        <w:spacing w:line="276" w:lineRule="auto"/>
        <w:ind w:left="1134" w:hanging="708"/>
        <w:rPr>
          <w:rFonts w:cs="Tahoma"/>
        </w:rPr>
      </w:pPr>
      <w:r w:rsidRPr="002B5039">
        <w:rPr>
          <w:rFonts w:cs="Tahoma"/>
        </w:rPr>
        <w:t>Medición de la tangente del ángulo de pérdidas.</w:t>
      </w:r>
    </w:p>
    <w:p w14:paraId="18AFDDD9" w14:textId="77777777" w:rsidR="00BF4C1D" w:rsidRPr="002B5039" w:rsidRDefault="00BF4C1D" w:rsidP="001348B6">
      <w:pPr>
        <w:pStyle w:val="pn"/>
        <w:numPr>
          <w:ilvl w:val="0"/>
          <w:numId w:val="93"/>
        </w:numPr>
        <w:spacing w:line="276" w:lineRule="auto"/>
        <w:ind w:left="1134" w:hanging="708"/>
        <w:rPr>
          <w:rFonts w:cs="Tahoma"/>
        </w:rPr>
      </w:pPr>
      <w:r w:rsidRPr="002B5039">
        <w:rPr>
          <w:rFonts w:cs="Tahoma"/>
        </w:rPr>
        <w:t>Pruebas de estabilidad térmica.</w:t>
      </w:r>
    </w:p>
    <w:p w14:paraId="2DDE7AA4" w14:textId="77777777" w:rsidR="00BF4C1D" w:rsidRPr="002B5039" w:rsidRDefault="00BF4C1D" w:rsidP="001348B6">
      <w:pPr>
        <w:pStyle w:val="pn"/>
        <w:numPr>
          <w:ilvl w:val="0"/>
          <w:numId w:val="93"/>
        </w:numPr>
        <w:spacing w:line="276" w:lineRule="auto"/>
        <w:ind w:left="1134" w:hanging="708"/>
        <w:rPr>
          <w:rFonts w:cs="Tahoma"/>
        </w:rPr>
      </w:pPr>
      <w:r w:rsidRPr="002B5039">
        <w:rPr>
          <w:rFonts w:cs="Tahoma"/>
        </w:rPr>
        <w:t>Prueba de aislación con tensión a frecuencia industrial, entre terminales y contenedor.</w:t>
      </w:r>
    </w:p>
    <w:p w14:paraId="4B13B0E1" w14:textId="77777777" w:rsidR="00BF4C1D" w:rsidRDefault="00BF4C1D" w:rsidP="00A569C7">
      <w:pPr>
        <w:pStyle w:val="pn"/>
        <w:numPr>
          <w:ilvl w:val="0"/>
          <w:numId w:val="93"/>
        </w:numPr>
        <w:spacing w:after="0" w:line="276" w:lineRule="auto"/>
        <w:ind w:left="1134" w:right="142" w:hanging="709"/>
        <w:rPr>
          <w:rFonts w:cs="Tahoma"/>
        </w:rPr>
      </w:pPr>
      <w:r w:rsidRPr="002B5039">
        <w:rPr>
          <w:rFonts w:cs="Tahoma"/>
        </w:rPr>
        <w:t>Prueba de descarga de cortocircuito.</w:t>
      </w:r>
    </w:p>
    <w:p w14:paraId="4D7596A2" w14:textId="77777777" w:rsidR="00A569C7" w:rsidRPr="002B5039" w:rsidRDefault="00A569C7" w:rsidP="00A569C7">
      <w:pPr>
        <w:pStyle w:val="pn"/>
        <w:spacing w:after="0"/>
        <w:ind w:left="0" w:right="142"/>
        <w:rPr>
          <w:rFonts w:cs="Tahoma"/>
        </w:rPr>
      </w:pPr>
    </w:p>
    <w:p w14:paraId="33209819" w14:textId="77777777" w:rsidR="00BF4C1D" w:rsidRPr="002B5039" w:rsidRDefault="00BF4C1D" w:rsidP="00BE49C4">
      <w:pPr>
        <w:pStyle w:val="Ttulo3"/>
      </w:pPr>
      <w:bookmarkStart w:id="1146" w:name="_Toc106033407"/>
      <w:bookmarkStart w:id="1147" w:name="_Toc106038982"/>
      <w:bookmarkStart w:id="1148" w:name="_Toc108707512"/>
      <w:bookmarkStart w:id="1149" w:name="_Toc173331037"/>
      <w:bookmarkStart w:id="1150" w:name="_Toc191307600"/>
      <w:r w:rsidRPr="002B5039">
        <w:lastRenderedPageBreak/>
        <w:t>Ensayos de Rutina</w:t>
      </w:r>
      <w:bookmarkEnd w:id="1146"/>
      <w:bookmarkEnd w:id="1147"/>
      <w:bookmarkEnd w:id="1148"/>
      <w:bookmarkEnd w:id="1149"/>
      <w:bookmarkEnd w:id="1150"/>
    </w:p>
    <w:p w14:paraId="0477C95B" w14:textId="77777777" w:rsidR="00BF4C1D" w:rsidRPr="002B5039" w:rsidRDefault="00BF4C1D" w:rsidP="00BF4C1D">
      <w:pPr>
        <w:spacing w:after="240" w:line="276" w:lineRule="auto"/>
        <w:rPr>
          <w:rFonts w:cs="Tahoma"/>
          <w:szCs w:val="22"/>
          <w:lang w:val="es-AR"/>
        </w:rPr>
      </w:pPr>
      <w:r w:rsidRPr="002B5039">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14:paraId="02746C79" w14:textId="77777777" w:rsidR="00BF4C1D" w:rsidRPr="002B5039" w:rsidRDefault="00BF4C1D" w:rsidP="00BF4C1D">
      <w:pPr>
        <w:spacing w:after="240" w:line="276" w:lineRule="auto"/>
        <w:rPr>
          <w:rFonts w:cs="Tahoma"/>
          <w:szCs w:val="22"/>
          <w:lang w:val="es-AR"/>
        </w:rPr>
      </w:pPr>
      <w:r w:rsidRPr="002B5039">
        <w:rPr>
          <w:rFonts w:cs="Tahoma"/>
          <w:szCs w:val="22"/>
          <w:lang w:val="es-AR"/>
        </w:rPr>
        <w:t>Cada banco de capacitores debe ser completamente ensamblado en la fábrica y sometido a las pruebas de rutina especificadas en la publicación IEC 60871.</w:t>
      </w:r>
    </w:p>
    <w:p w14:paraId="47720B37" w14:textId="77777777" w:rsidR="00BF4C1D" w:rsidRPr="002B5039" w:rsidRDefault="00BF4C1D" w:rsidP="00BF4C1D">
      <w:pPr>
        <w:spacing w:after="240" w:line="276" w:lineRule="auto"/>
        <w:rPr>
          <w:rFonts w:cs="Tahoma"/>
          <w:szCs w:val="22"/>
          <w:lang w:val="es-AR"/>
        </w:rPr>
      </w:pPr>
      <w:r w:rsidRPr="002B5039">
        <w:rPr>
          <w:rFonts w:cs="Tahoma"/>
          <w:szCs w:val="22"/>
          <w:lang w:val="es-AR"/>
        </w:rPr>
        <w:t>Se deberá realizar las siguientes pruebas de rutinas en fá</w:t>
      </w:r>
      <w:r w:rsidR="00A569C7">
        <w:rPr>
          <w:rFonts w:cs="Tahoma"/>
          <w:szCs w:val="22"/>
          <w:lang w:val="es-AR"/>
        </w:rPr>
        <w:t>brica o laboratorio autorizado.</w:t>
      </w:r>
      <w:r w:rsidR="00862CBE">
        <w:rPr>
          <w:rFonts w:cs="Tahoma"/>
          <w:szCs w:val="22"/>
          <w:lang w:val="es-AR"/>
        </w:rPr>
        <w:t xml:space="preserve"> </w:t>
      </w:r>
      <w:r w:rsidRPr="002B5039">
        <w:rPr>
          <w:rFonts w:cs="Tahoma"/>
          <w:szCs w:val="22"/>
          <w:lang w:val="es-AR"/>
        </w:rPr>
        <w:t>Las pruebas de recepción en fábrica serán realizadas de acuerdo con las recomendaciones de la Norma IEC 60871 o IEEE Std 18, según corresponda.</w:t>
      </w:r>
    </w:p>
    <w:p w14:paraId="7D250BBB" w14:textId="77777777" w:rsidR="00BF4C1D" w:rsidRPr="002B5039" w:rsidRDefault="00BF4C1D" w:rsidP="00BF4C1D">
      <w:pPr>
        <w:spacing w:after="240" w:line="276" w:lineRule="auto"/>
        <w:rPr>
          <w:rFonts w:cs="Tahoma"/>
          <w:szCs w:val="22"/>
          <w:lang w:val="es-AR"/>
        </w:rPr>
      </w:pPr>
      <w:r w:rsidRPr="002B5039">
        <w:rPr>
          <w:rFonts w:cs="Tahoma"/>
          <w:szCs w:val="22"/>
          <w:lang w:val="es-AR"/>
        </w:rPr>
        <w:t>Se deberán considerar las siguientes pruebas de recepción en fábrica:</w:t>
      </w:r>
    </w:p>
    <w:p w14:paraId="113FF21B" w14:textId="77777777" w:rsidR="00BF4C1D" w:rsidRPr="002B5039" w:rsidRDefault="00BF4C1D" w:rsidP="001348B6">
      <w:pPr>
        <w:pStyle w:val="pn"/>
        <w:numPr>
          <w:ilvl w:val="0"/>
          <w:numId w:val="94"/>
        </w:numPr>
        <w:spacing w:line="276" w:lineRule="auto"/>
        <w:ind w:hanging="543"/>
        <w:rPr>
          <w:rFonts w:cs="Tahoma"/>
        </w:rPr>
      </w:pPr>
      <w:r w:rsidRPr="002B5039">
        <w:rPr>
          <w:rFonts w:cs="Tahoma"/>
        </w:rPr>
        <w:t>Verificación dimensional e inspección general.</w:t>
      </w:r>
    </w:p>
    <w:p w14:paraId="5D37C24F" w14:textId="77777777" w:rsidR="00BF4C1D" w:rsidRPr="002B5039" w:rsidRDefault="00BF4C1D" w:rsidP="001348B6">
      <w:pPr>
        <w:pStyle w:val="pn"/>
        <w:numPr>
          <w:ilvl w:val="0"/>
          <w:numId w:val="94"/>
        </w:numPr>
        <w:spacing w:line="276" w:lineRule="auto"/>
        <w:ind w:hanging="543"/>
        <w:rPr>
          <w:rFonts w:cs="Tahoma"/>
        </w:rPr>
      </w:pPr>
      <w:r w:rsidRPr="002B5039">
        <w:rPr>
          <w:rFonts w:cs="Tahoma"/>
        </w:rPr>
        <w:t>Verificación de conexión.</w:t>
      </w:r>
    </w:p>
    <w:p w14:paraId="3F263BFF" w14:textId="77777777" w:rsidR="00BF4C1D" w:rsidRPr="002B5039" w:rsidRDefault="00BF4C1D" w:rsidP="001348B6">
      <w:pPr>
        <w:pStyle w:val="pn"/>
        <w:numPr>
          <w:ilvl w:val="0"/>
          <w:numId w:val="94"/>
        </w:numPr>
        <w:spacing w:line="276" w:lineRule="auto"/>
        <w:ind w:hanging="543"/>
        <w:rPr>
          <w:rFonts w:cs="Tahoma"/>
        </w:rPr>
      </w:pPr>
      <w:r w:rsidRPr="002B5039">
        <w:rPr>
          <w:rFonts w:cs="Tahoma"/>
        </w:rPr>
        <w:t>Prueba de aislación a los circuitos de baja tensión.</w:t>
      </w:r>
    </w:p>
    <w:p w14:paraId="38D883AC" w14:textId="77777777" w:rsidR="00BF4C1D" w:rsidRPr="002B5039" w:rsidRDefault="00BF4C1D" w:rsidP="001348B6">
      <w:pPr>
        <w:pStyle w:val="pn"/>
        <w:numPr>
          <w:ilvl w:val="0"/>
          <w:numId w:val="94"/>
        </w:numPr>
        <w:spacing w:line="276" w:lineRule="auto"/>
        <w:ind w:hanging="543"/>
        <w:rPr>
          <w:rFonts w:cs="Tahoma"/>
        </w:rPr>
      </w:pPr>
      <w:r w:rsidRPr="002B5039">
        <w:rPr>
          <w:rFonts w:cs="Tahoma"/>
        </w:rPr>
        <w:t>Prueba de aislación con tensión a frecuencia industrial a los circuitos de media tensión.</w:t>
      </w:r>
    </w:p>
    <w:p w14:paraId="654035BF" w14:textId="77777777" w:rsidR="00BF4C1D" w:rsidRPr="002B5039" w:rsidRDefault="00BF4C1D" w:rsidP="001348B6">
      <w:pPr>
        <w:pStyle w:val="pn"/>
        <w:numPr>
          <w:ilvl w:val="0"/>
          <w:numId w:val="94"/>
        </w:numPr>
        <w:spacing w:line="276" w:lineRule="auto"/>
        <w:ind w:hanging="543"/>
        <w:rPr>
          <w:rFonts w:cs="Tahoma"/>
        </w:rPr>
      </w:pPr>
      <w:r w:rsidRPr="002B5039">
        <w:rPr>
          <w:rFonts w:cs="Tahoma"/>
        </w:rPr>
        <w:t>Pruebas funcionales del sistema de protección, control y medida.</w:t>
      </w:r>
    </w:p>
    <w:p w14:paraId="6B5ADF8A" w14:textId="77777777" w:rsidR="00BF4C1D" w:rsidRPr="002B5039" w:rsidRDefault="00BF4C1D" w:rsidP="001348B6">
      <w:pPr>
        <w:pStyle w:val="pn"/>
        <w:numPr>
          <w:ilvl w:val="0"/>
          <w:numId w:val="94"/>
        </w:numPr>
        <w:spacing w:line="276" w:lineRule="auto"/>
        <w:ind w:hanging="543"/>
        <w:rPr>
          <w:rFonts w:cs="Tahoma"/>
        </w:rPr>
      </w:pPr>
      <w:r w:rsidRPr="002B5039">
        <w:rPr>
          <w:rFonts w:cs="Tahoma"/>
        </w:rPr>
        <w:t>Pruebas mecánicas y verificación de enclavamientos.</w:t>
      </w:r>
    </w:p>
    <w:p w14:paraId="183E9457" w14:textId="77777777" w:rsidR="00BF4C1D" w:rsidRPr="002B5039" w:rsidRDefault="00BF4C1D" w:rsidP="001348B6">
      <w:pPr>
        <w:pStyle w:val="pn"/>
        <w:numPr>
          <w:ilvl w:val="0"/>
          <w:numId w:val="94"/>
        </w:numPr>
        <w:spacing w:line="276" w:lineRule="auto"/>
        <w:ind w:hanging="543"/>
        <w:rPr>
          <w:rFonts w:cs="Tahoma"/>
        </w:rPr>
      </w:pPr>
      <w:r w:rsidRPr="002B5039">
        <w:rPr>
          <w:rFonts w:cs="Tahoma"/>
        </w:rPr>
        <w:t>Verificación de pintura y galvanizado, cuando corresponda.</w:t>
      </w:r>
    </w:p>
    <w:p w14:paraId="33CD93F7" w14:textId="77777777" w:rsidR="00BF4C1D" w:rsidRDefault="00BF4C1D" w:rsidP="00A569C7">
      <w:pPr>
        <w:pStyle w:val="pn"/>
        <w:numPr>
          <w:ilvl w:val="0"/>
          <w:numId w:val="94"/>
        </w:numPr>
        <w:spacing w:after="0" w:line="276" w:lineRule="auto"/>
        <w:ind w:left="709" w:right="142" w:hanging="284"/>
        <w:rPr>
          <w:rFonts w:cs="Tahoma"/>
        </w:rPr>
      </w:pPr>
      <w:r w:rsidRPr="002B5039">
        <w:rPr>
          <w:rFonts w:cs="Tahoma"/>
        </w:rPr>
        <w:t>Pruebas de rutina a los capacitores individuales según norma (Para los bancos de capacitores montado en estructura el fabricante efectuará las pruebas al conjunto de los equipos efectivamente montados sobre las estructuras).</w:t>
      </w:r>
    </w:p>
    <w:p w14:paraId="70B233B5" w14:textId="77777777" w:rsidR="00A569C7" w:rsidRDefault="00A569C7" w:rsidP="00A569C7">
      <w:pPr>
        <w:pStyle w:val="pn"/>
        <w:spacing w:after="0"/>
        <w:ind w:left="0" w:right="142"/>
        <w:rPr>
          <w:rFonts w:cs="Tahoma"/>
        </w:rPr>
      </w:pPr>
    </w:p>
    <w:p w14:paraId="7F76A3CE" w14:textId="77777777" w:rsidR="00B205D7" w:rsidRPr="00463AE6" w:rsidRDefault="00B205D7" w:rsidP="00A569C7">
      <w:pPr>
        <w:pStyle w:val="Ttulo2"/>
        <w:spacing w:before="0" w:after="0"/>
        <w:rPr>
          <w:rFonts w:cs="Tahoma"/>
        </w:rPr>
      </w:pPr>
      <w:bookmarkStart w:id="1151" w:name="_Toc79528757"/>
      <w:bookmarkStart w:id="1152" w:name="_Toc106033408"/>
      <w:bookmarkStart w:id="1153" w:name="_Toc106038983"/>
      <w:bookmarkStart w:id="1154" w:name="_Toc112161372"/>
      <w:bookmarkStart w:id="1155" w:name="_Toc190073474"/>
      <w:bookmarkStart w:id="1156" w:name="_Toc191307601"/>
      <w:r w:rsidRPr="00463AE6">
        <w:rPr>
          <w:rFonts w:cs="Tahoma"/>
        </w:rPr>
        <w:t>Embalaje para el Transporte</w:t>
      </w:r>
      <w:bookmarkEnd w:id="1151"/>
      <w:bookmarkEnd w:id="1152"/>
      <w:bookmarkEnd w:id="1153"/>
      <w:bookmarkEnd w:id="1154"/>
      <w:r w:rsidRPr="00463AE6">
        <w:rPr>
          <w:rFonts w:cs="Tahoma"/>
        </w:rPr>
        <w:t xml:space="preserve"> de Capacitores</w:t>
      </w:r>
      <w:bookmarkEnd w:id="1155"/>
      <w:bookmarkEnd w:id="1156"/>
    </w:p>
    <w:p w14:paraId="05771C30" w14:textId="77777777" w:rsidR="00B205D7" w:rsidRPr="00463AE6" w:rsidRDefault="00B205D7" w:rsidP="00B205D7">
      <w:pPr>
        <w:rPr>
          <w:rFonts w:cs="Tahoma"/>
          <w:lang w:val="es-AR"/>
        </w:rPr>
      </w:pPr>
    </w:p>
    <w:p w14:paraId="458104C6" w14:textId="77777777" w:rsidR="00B205D7" w:rsidRDefault="00B205D7" w:rsidP="00A569C7">
      <w:pPr>
        <w:spacing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14:paraId="01A107A2" w14:textId="77777777" w:rsidR="00A569C7" w:rsidRDefault="00A569C7" w:rsidP="00A569C7">
      <w:pPr>
        <w:rPr>
          <w:rFonts w:cs="Tahoma"/>
          <w:szCs w:val="22"/>
          <w:lang w:val="es-AR"/>
        </w:rPr>
      </w:pPr>
    </w:p>
    <w:p w14:paraId="19AE9451" w14:textId="77777777" w:rsidR="00A569C7" w:rsidRDefault="00B205D7" w:rsidP="00A569C7">
      <w:pPr>
        <w:spacing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w:t>
      </w:r>
      <w:r w:rsidR="00A569C7">
        <w:rPr>
          <w:rFonts w:cs="Tahoma"/>
          <w:szCs w:val="22"/>
          <w:lang w:val="es-AR"/>
        </w:rPr>
        <w:t>amiento de un bulto sobre otro.</w:t>
      </w:r>
    </w:p>
    <w:p w14:paraId="597C9F52" w14:textId="77777777" w:rsidR="00B205D7" w:rsidRDefault="00B205D7" w:rsidP="00A569C7">
      <w:pPr>
        <w:spacing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14:paraId="1CF90577" w14:textId="77777777" w:rsidR="00A569C7" w:rsidRDefault="00A569C7" w:rsidP="00A569C7">
      <w:pPr>
        <w:rPr>
          <w:rFonts w:cs="Tahoma"/>
          <w:szCs w:val="22"/>
          <w:lang w:val="es-AR"/>
        </w:rPr>
      </w:pPr>
    </w:p>
    <w:p w14:paraId="18535AFC" w14:textId="77777777" w:rsidR="00A569C7" w:rsidRDefault="00B205D7" w:rsidP="00A569C7">
      <w:pPr>
        <w:spacing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r w:rsidR="00A569C7">
        <w:rPr>
          <w:rFonts w:cs="Tahoma"/>
          <w:szCs w:val="22"/>
          <w:lang w:val="es-AR"/>
        </w:rPr>
        <w:t xml:space="preserve"> </w:t>
      </w:r>
      <w:r w:rsidRPr="00463AE6">
        <w:rPr>
          <w:rFonts w:cs="Tahoma"/>
          <w:szCs w:val="22"/>
          <w:lang w:val="es-AR"/>
        </w:rPr>
        <w:t xml:space="preserve">Para el transporte marítimo de exportación, el fabricante deberá obtener la aprobación del embalaje por parte de las Compañías de </w:t>
      </w:r>
    </w:p>
    <w:p w14:paraId="50D6243A" w14:textId="77777777" w:rsidR="00A569C7" w:rsidRDefault="00A569C7" w:rsidP="00A569C7">
      <w:pPr>
        <w:rPr>
          <w:rFonts w:cs="Tahoma"/>
          <w:szCs w:val="22"/>
          <w:lang w:val="es-AR"/>
        </w:rPr>
      </w:pPr>
    </w:p>
    <w:p w14:paraId="4238A521" w14:textId="77777777" w:rsidR="00B205D7" w:rsidRDefault="00B205D7" w:rsidP="00AF665B">
      <w:pPr>
        <w:spacing w:line="276" w:lineRule="auto"/>
        <w:rPr>
          <w:rFonts w:cs="Tahoma"/>
          <w:szCs w:val="22"/>
          <w:lang w:val="es-AR"/>
        </w:rPr>
      </w:pPr>
      <w:r w:rsidRPr="00463AE6">
        <w:rPr>
          <w:rFonts w:cs="Tahoma"/>
          <w:szCs w:val="22"/>
          <w:lang w:val="es-AR"/>
        </w:rPr>
        <w:lastRenderedPageBreak/>
        <w:t>Transporte, antes de despachar el equipo desde la fábrica.</w:t>
      </w:r>
      <w:r w:rsidR="00A569C7">
        <w:rPr>
          <w:rFonts w:cs="Tahoma"/>
          <w:szCs w:val="22"/>
          <w:lang w:val="es-AR"/>
        </w:rPr>
        <w:t xml:space="preserve"> </w:t>
      </w:r>
      <w:r w:rsidRPr="00463AE6">
        <w:rPr>
          <w:rFonts w:cs="Tahoma"/>
          <w:szCs w:val="22"/>
          <w:lang w:val="es-AR"/>
        </w:rPr>
        <w:t>Todos los bultos deberán llevar los detalles necesarios de identificación y manipulación, en forma clara e indeleble.</w:t>
      </w:r>
    </w:p>
    <w:p w14:paraId="1223B796" w14:textId="77777777" w:rsidR="00AF665B" w:rsidRDefault="00AF665B" w:rsidP="00AF665B">
      <w:pPr>
        <w:rPr>
          <w:rFonts w:cs="Tahoma"/>
          <w:szCs w:val="22"/>
          <w:lang w:val="es-AR"/>
        </w:rPr>
      </w:pPr>
    </w:p>
    <w:p w14:paraId="7F46ABBD" w14:textId="77777777" w:rsidR="00216730" w:rsidRPr="00112A2F" w:rsidRDefault="00216730" w:rsidP="00A569C7">
      <w:pPr>
        <w:pStyle w:val="Ttulo1"/>
        <w:spacing w:line="276" w:lineRule="auto"/>
        <w:ind w:left="431" w:hanging="431"/>
        <w:rPr>
          <w:rFonts w:cs="Tahoma"/>
        </w:rPr>
      </w:pPr>
      <w:bookmarkStart w:id="1157" w:name="_Toc111048151"/>
      <w:bookmarkStart w:id="1158" w:name="_Toc108707514"/>
      <w:bookmarkStart w:id="1159" w:name="_Toc191307602"/>
      <w:bookmarkEnd w:id="1105"/>
      <w:bookmarkEnd w:id="1157"/>
      <w:r w:rsidRPr="009F13BE">
        <w:rPr>
          <w:rFonts w:cs="Tahoma"/>
        </w:rPr>
        <w:t xml:space="preserve">Sistema de Medición </w:t>
      </w:r>
      <w:r w:rsidR="0021040E" w:rsidRPr="009F13BE">
        <w:rPr>
          <w:rFonts w:cs="Tahoma"/>
        </w:rPr>
        <w:t>de Energía</w:t>
      </w:r>
      <w:bookmarkEnd w:id="1158"/>
      <w:bookmarkEnd w:id="1159"/>
    </w:p>
    <w:p w14:paraId="55375EFB" w14:textId="77777777" w:rsidR="0021040E" w:rsidRPr="006510CA" w:rsidRDefault="0021040E" w:rsidP="00FE376F">
      <w:pPr>
        <w:pStyle w:val="Ttulo2"/>
        <w:spacing w:after="240"/>
        <w:rPr>
          <w:rFonts w:cs="Tahoma"/>
        </w:rPr>
      </w:pPr>
      <w:bookmarkStart w:id="1160" w:name="_Toc108707515"/>
      <w:bookmarkStart w:id="1161" w:name="_Toc191307603"/>
      <w:r w:rsidRPr="006510CA">
        <w:rPr>
          <w:rFonts w:cs="Tahoma"/>
        </w:rPr>
        <w:t xml:space="preserve">Sistema de Medición Comercial </w:t>
      </w:r>
      <w:r w:rsidR="00E876B7">
        <w:rPr>
          <w:rFonts w:cs="Tahoma"/>
        </w:rPr>
        <w:t>69</w:t>
      </w:r>
      <w:r w:rsidRPr="006510CA">
        <w:rPr>
          <w:rFonts w:cs="Tahoma"/>
        </w:rPr>
        <w:t xml:space="preserve"> kV</w:t>
      </w:r>
      <w:bookmarkEnd w:id="1160"/>
      <w:bookmarkEnd w:id="1161"/>
    </w:p>
    <w:p w14:paraId="48439D9F" w14:textId="77777777" w:rsidR="00904DA2" w:rsidRPr="00157789" w:rsidRDefault="00904DA2" w:rsidP="00A569C7">
      <w:pPr>
        <w:spacing w:line="276" w:lineRule="auto"/>
        <w:rPr>
          <w:rFonts w:cs="Tahoma"/>
          <w:szCs w:val="22"/>
          <w:lang w:val="es-DO"/>
        </w:rPr>
      </w:pPr>
      <w:bookmarkStart w:id="1162" w:name="_Toc111048160"/>
      <w:bookmarkStart w:id="1163" w:name="_Toc111048161"/>
      <w:bookmarkStart w:id="1164" w:name="_Toc111048162"/>
      <w:bookmarkStart w:id="1165" w:name="_Toc108707520"/>
      <w:bookmarkEnd w:id="1162"/>
      <w:bookmarkEnd w:id="1163"/>
      <w:bookmarkEnd w:id="1164"/>
      <w:r w:rsidRPr="00157789">
        <w:rPr>
          <w:rFonts w:cs="Tahoma"/>
          <w:szCs w:val="22"/>
          <w:lang w:val="es-DO"/>
        </w:rPr>
        <w:t>La subestación debe ser provista de un Sistema de Medición Comercial (SMC), de acuerdo con los parámetros establecidos por la Superintendencia de Electricidad (SIE) y el Organismo Coordinador (OC) de la República Dominicana.</w:t>
      </w:r>
    </w:p>
    <w:p w14:paraId="6502BFD1" w14:textId="77777777" w:rsidR="00904DA2" w:rsidRPr="00157789" w:rsidRDefault="00904DA2" w:rsidP="00904DA2">
      <w:pPr>
        <w:rPr>
          <w:rFonts w:cs="Tahoma"/>
          <w:szCs w:val="22"/>
          <w:lang w:val="es-DO"/>
        </w:rPr>
      </w:pPr>
    </w:p>
    <w:p w14:paraId="358593B6" w14:textId="77777777" w:rsidR="00904DA2" w:rsidRDefault="00904DA2" w:rsidP="00A569C7">
      <w:pPr>
        <w:spacing w:line="276" w:lineRule="auto"/>
        <w:rPr>
          <w:rFonts w:cs="Tahoma"/>
          <w:szCs w:val="22"/>
          <w:lang w:val="es-DO"/>
        </w:rPr>
      </w:pPr>
      <w:r w:rsidRPr="00157789">
        <w:rPr>
          <w:rFonts w:cs="Tahoma"/>
          <w:szCs w:val="22"/>
          <w:lang w:val="es-DO"/>
        </w:rPr>
        <w:t xml:space="preserve">El Contratista deberá suministrar e instalar los equipos del SMC y sus accesorios que efectuarán la medición en el lado de alta tensión de los puntos </w:t>
      </w:r>
      <w:r w:rsidRPr="00893152">
        <w:rPr>
          <w:rFonts w:cs="Tahoma"/>
          <w:szCs w:val="22"/>
          <w:lang w:val="es-DO"/>
        </w:rPr>
        <w:t xml:space="preserve">frontera de interconexión de </w:t>
      </w:r>
      <w:r w:rsidR="00E876B7" w:rsidRPr="00893152">
        <w:rPr>
          <w:rFonts w:cs="Tahoma"/>
          <w:szCs w:val="22"/>
          <w:lang w:val="es-DO"/>
        </w:rPr>
        <w:t>69</w:t>
      </w:r>
      <w:r w:rsidRPr="00893152">
        <w:rPr>
          <w:rFonts w:cs="Tahoma"/>
          <w:szCs w:val="22"/>
          <w:lang w:val="es-DO"/>
        </w:rPr>
        <w:t xml:space="preserve"> kV de la empresa Transportista ETED y Distribuidora EDESUR correspondientes a</w:t>
      </w:r>
      <w:r w:rsidR="00B17414" w:rsidRPr="00893152">
        <w:rPr>
          <w:rFonts w:cs="Tahoma"/>
          <w:szCs w:val="22"/>
          <w:lang w:val="es-DO"/>
        </w:rPr>
        <w:t>l</w:t>
      </w:r>
      <w:r w:rsidRPr="00893152">
        <w:rPr>
          <w:rFonts w:cs="Tahoma"/>
          <w:szCs w:val="22"/>
          <w:lang w:val="es-DO"/>
        </w:rPr>
        <w:t xml:space="preserve"> </w:t>
      </w:r>
      <w:r w:rsidR="00B17414" w:rsidRPr="00893152">
        <w:rPr>
          <w:rFonts w:cs="Tahoma"/>
          <w:szCs w:val="22"/>
          <w:lang w:val="es-DO"/>
        </w:rPr>
        <w:t>respectivo campo de salida del transformador</w:t>
      </w:r>
      <w:r w:rsidR="00B17414">
        <w:rPr>
          <w:rFonts w:cs="Tahoma"/>
          <w:szCs w:val="22"/>
          <w:lang w:val="es-DO"/>
        </w:rPr>
        <w:t xml:space="preserve"> </w:t>
      </w:r>
      <w:r w:rsidRPr="00157789">
        <w:rPr>
          <w:rFonts w:cs="Tahoma"/>
          <w:szCs w:val="22"/>
          <w:lang w:val="es-DO"/>
        </w:rPr>
        <w:t xml:space="preserve">de potencia </w:t>
      </w:r>
      <w:r w:rsidR="00E876B7">
        <w:rPr>
          <w:rFonts w:cs="Tahoma"/>
          <w:szCs w:val="22"/>
          <w:lang w:val="es-DO"/>
        </w:rPr>
        <w:t>69</w:t>
      </w:r>
      <w:r w:rsidRPr="00157789">
        <w:rPr>
          <w:rFonts w:cs="Tahoma"/>
          <w:szCs w:val="22"/>
          <w:lang w:val="es-DO"/>
        </w:rPr>
        <w:t>/12.8/10 kV.</w:t>
      </w:r>
    </w:p>
    <w:p w14:paraId="60807E56" w14:textId="77777777" w:rsidR="00F003DE" w:rsidRPr="00157789" w:rsidRDefault="00F003DE" w:rsidP="00F003DE">
      <w:pPr>
        <w:rPr>
          <w:rFonts w:cs="Tahoma"/>
          <w:szCs w:val="22"/>
          <w:lang w:val="es-DO"/>
        </w:rPr>
      </w:pPr>
    </w:p>
    <w:p w14:paraId="3C7BA58C" w14:textId="77777777" w:rsidR="00904DA2" w:rsidRPr="00157789" w:rsidRDefault="00904DA2" w:rsidP="00BE49C4">
      <w:pPr>
        <w:pStyle w:val="Ttulo3"/>
        <w:spacing w:after="240" w:line="240" w:lineRule="auto"/>
      </w:pPr>
      <w:bookmarkStart w:id="1166" w:name="_Toc108707516"/>
      <w:bookmarkStart w:id="1167" w:name="_Toc186093496"/>
      <w:bookmarkStart w:id="1168" w:name="_Toc191307604"/>
      <w:r w:rsidRPr="00157789">
        <w:t>Alcance de Suministro de SMC</w:t>
      </w:r>
      <w:bookmarkEnd w:id="1166"/>
      <w:bookmarkEnd w:id="1167"/>
      <w:bookmarkEnd w:id="1168"/>
    </w:p>
    <w:p w14:paraId="6E8AD2CF" w14:textId="77777777" w:rsidR="00904DA2" w:rsidRDefault="00904DA2" w:rsidP="00F003DE">
      <w:pPr>
        <w:spacing w:line="276" w:lineRule="auto"/>
        <w:rPr>
          <w:rFonts w:cs="Tahoma"/>
          <w:szCs w:val="22"/>
          <w:lang w:val="es-DO"/>
        </w:rPr>
      </w:pPr>
      <w:r w:rsidRPr="00157789">
        <w:rPr>
          <w:rFonts w:cs="Tahoma"/>
          <w:szCs w:val="22"/>
          <w:lang w:val="es-DO"/>
        </w:rPr>
        <w:t>El SMC a su</w:t>
      </w:r>
      <w:r w:rsidR="00577290" w:rsidRPr="00157789">
        <w:rPr>
          <w:rFonts w:cs="Tahoma"/>
          <w:szCs w:val="22"/>
          <w:lang w:val="es-DO"/>
        </w:rPr>
        <w:t xml:space="preserve">ministrarse e instalarse en el campo de transformación de la subestación </w:t>
      </w:r>
      <w:r w:rsidR="004678FD">
        <w:rPr>
          <w:rFonts w:cs="Tahoma"/>
          <w:szCs w:val="22"/>
          <w:lang w:val="es-DO"/>
        </w:rPr>
        <w:t>Cruce de Cabral</w:t>
      </w:r>
      <w:r w:rsidR="00B17414">
        <w:rPr>
          <w:rFonts w:cs="Tahoma"/>
          <w:szCs w:val="22"/>
          <w:lang w:val="es-DO"/>
        </w:rPr>
        <w:t xml:space="preserve"> </w:t>
      </w:r>
      <w:r w:rsidRPr="00157789">
        <w:rPr>
          <w:rFonts w:cs="Tahoma"/>
          <w:szCs w:val="22"/>
          <w:lang w:val="es-DO"/>
        </w:rPr>
        <w:t xml:space="preserve">deberá ser completo para cada uno de los nodos de medición de los puntos frontera ETED/ EDESUR  de </w:t>
      </w:r>
      <w:r w:rsidR="00E876B7">
        <w:rPr>
          <w:rFonts w:cs="Tahoma"/>
          <w:szCs w:val="22"/>
          <w:lang w:val="es-DO"/>
        </w:rPr>
        <w:t>69</w:t>
      </w:r>
      <w:r w:rsidRPr="00157789">
        <w:rPr>
          <w:rFonts w:cs="Tahoma"/>
          <w:szCs w:val="22"/>
          <w:lang w:val="es-DO"/>
        </w:rPr>
        <w:t xml:space="preserve"> kV, incluyendo los respectivos equipos de medición principal y de respaldo con todos los armarios, gabinetes y componentes del sistema, resistencias de compensación, caños, bandejas portacables, cables, tendidos, conexionado y todo otra parte que, aunque no se encuentre mencionada expresamente en las especificaciones técnicas, resulta necesaria para la operación satisfactoria y confiable del SMC, según lo indicado en las normas del OC. </w:t>
      </w:r>
    </w:p>
    <w:p w14:paraId="5EC63F11" w14:textId="77777777" w:rsidR="00BE49C4" w:rsidRPr="00157789" w:rsidRDefault="00BE49C4" w:rsidP="00BE49C4">
      <w:pPr>
        <w:rPr>
          <w:rFonts w:cs="Tahoma"/>
          <w:szCs w:val="22"/>
          <w:lang w:val="es-DO"/>
        </w:rPr>
      </w:pPr>
    </w:p>
    <w:p w14:paraId="766E505B" w14:textId="77777777" w:rsidR="00A569C7" w:rsidRDefault="00904DA2" w:rsidP="00A569C7">
      <w:pPr>
        <w:spacing w:line="276" w:lineRule="auto"/>
        <w:rPr>
          <w:rFonts w:cs="Tahoma"/>
          <w:szCs w:val="22"/>
          <w:lang w:val="es-DO"/>
        </w:rPr>
      </w:pPr>
      <w:r w:rsidRPr="00157789">
        <w:rPr>
          <w:rFonts w:cs="Tahoma"/>
          <w:szCs w:val="22"/>
          <w:lang w:val="es-DO"/>
        </w:rPr>
        <w:t xml:space="preserve">La provisión incluye asimismo los componentes, interfaces, puertos y protocolos de comunicaciones en los equipos del SMC necesarios para su interrogación periódica y transmisión de datos al Centro Recolector SMC de EDESUR. Asimismo, el OC deberá poder acceder en forma remota para lectura </w:t>
      </w:r>
      <w:r w:rsidR="00A569C7">
        <w:rPr>
          <w:rFonts w:cs="Tahoma"/>
          <w:szCs w:val="22"/>
          <w:lang w:val="es-DO"/>
        </w:rPr>
        <w:t xml:space="preserve">de registros de datos del SMC. </w:t>
      </w:r>
    </w:p>
    <w:p w14:paraId="010DA375" w14:textId="77777777" w:rsidR="00A569C7" w:rsidRDefault="00A569C7" w:rsidP="00A569C7">
      <w:pPr>
        <w:rPr>
          <w:rFonts w:cs="Tahoma"/>
          <w:szCs w:val="22"/>
          <w:lang w:val="es-DO"/>
        </w:rPr>
      </w:pPr>
    </w:p>
    <w:p w14:paraId="03445E4E" w14:textId="77777777" w:rsidR="00904DA2" w:rsidRDefault="00904DA2" w:rsidP="00A569C7">
      <w:pPr>
        <w:spacing w:line="276" w:lineRule="auto"/>
        <w:rPr>
          <w:rFonts w:cs="Tahoma"/>
          <w:szCs w:val="22"/>
          <w:lang w:val="es-DO"/>
        </w:rPr>
      </w:pPr>
      <w:r w:rsidRPr="00157789">
        <w:rPr>
          <w:rFonts w:cs="Tahoma"/>
          <w:szCs w:val="22"/>
          <w:lang w:val="es-DO"/>
        </w:rPr>
        <w:t>Por otra parte, el suministro del SMC deberá incluir además un equipo de medición de energía de emergencia, equipo de respaldo de medición, registro y almacenamiento de datos, necesario para dar continuidad a la medición de energía y envío de datos al Centro Recolector SMC de EDESUR en estado de emergencia, esto es ante falla de ambos equipos de medición de energía principal y de respaldo y/o pérdida del enlace de comunicaciones.</w:t>
      </w:r>
    </w:p>
    <w:p w14:paraId="70E27C8C" w14:textId="77777777" w:rsidR="00A569C7" w:rsidRPr="00157789" w:rsidRDefault="00A569C7" w:rsidP="00A569C7">
      <w:pPr>
        <w:rPr>
          <w:rFonts w:cs="Tahoma"/>
          <w:szCs w:val="22"/>
          <w:lang w:val="es-DO"/>
        </w:rPr>
      </w:pPr>
    </w:p>
    <w:p w14:paraId="3BD104A0" w14:textId="77777777" w:rsidR="00904DA2" w:rsidRDefault="00904DA2" w:rsidP="00A569C7">
      <w:pPr>
        <w:spacing w:line="276" w:lineRule="auto"/>
        <w:rPr>
          <w:rFonts w:cs="Tahoma"/>
          <w:szCs w:val="22"/>
          <w:lang w:val="es-DO"/>
        </w:rPr>
      </w:pPr>
      <w:r w:rsidRPr="00157789">
        <w:rPr>
          <w:rFonts w:cs="Tahoma"/>
          <w:szCs w:val="22"/>
          <w:lang w:val="es-DO"/>
        </w:rPr>
        <w:t>Es responsabilidad del Contratista que el sistema suministrado cumpla con las características descritas a continuación:</w:t>
      </w:r>
    </w:p>
    <w:p w14:paraId="5CAB3FB8" w14:textId="77777777" w:rsidR="00A569C7" w:rsidRPr="00157789" w:rsidRDefault="00A569C7" w:rsidP="00A569C7">
      <w:pPr>
        <w:rPr>
          <w:rFonts w:cs="Tahoma"/>
          <w:szCs w:val="22"/>
          <w:lang w:val="es-DO"/>
        </w:rPr>
      </w:pPr>
    </w:p>
    <w:p w14:paraId="30B86EA1" w14:textId="77777777" w:rsidR="00904DA2" w:rsidRPr="00157789" w:rsidRDefault="00904DA2" w:rsidP="00F003DE">
      <w:pPr>
        <w:pStyle w:val="pn"/>
        <w:numPr>
          <w:ilvl w:val="0"/>
          <w:numId w:val="32"/>
        </w:numPr>
        <w:spacing w:after="0" w:line="276" w:lineRule="auto"/>
        <w:rPr>
          <w:rFonts w:cs="Tahoma"/>
        </w:rPr>
      </w:pPr>
      <w:r w:rsidRPr="00157789">
        <w:rPr>
          <w:rFonts w:cs="Tahoma"/>
        </w:rPr>
        <w:t>Los medidores del SMC principal y respaldo tienen que cumplir con las características técnicas que se detallan en ficha técnica adjunta (PDTG – Medidor Multienergía CL20 3</w:t>
      </w:r>
      <w:r w:rsidRPr="00157789">
        <w:rPr>
          <w:rFonts w:cs="Tahoma"/>
          <w:lang w:val="es-DO"/>
        </w:rPr>
        <w:t>Ø, 4H, IND. A LIN TBOT).</w:t>
      </w:r>
    </w:p>
    <w:p w14:paraId="2E78E8D6" w14:textId="77777777" w:rsidR="00904DA2" w:rsidRPr="00157789" w:rsidRDefault="00B205D7" w:rsidP="00904DA2">
      <w:pPr>
        <w:pStyle w:val="pn"/>
        <w:numPr>
          <w:ilvl w:val="0"/>
          <w:numId w:val="32"/>
        </w:numPr>
        <w:rPr>
          <w:rFonts w:cs="Tahoma"/>
        </w:rPr>
      </w:pPr>
      <w:r>
        <w:rPr>
          <w:rFonts w:cs="Tahoma"/>
        </w:rPr>
        <w:t>La precisión de los CT</w:t>
      </w:r>
      <w:r w:rsidR="00904DA2" w:rsidRPr="00157789">
        <w:rPr>
          <w:rFonts w:cs="Tahoma"/>
        </w:rPr>
        <w:t>s. del SMC tiene que ser 0.2 (Isec. a 1Amps.), como se detallan en la ficha técnica adjunta.</w:t>
      </w:r>
    </w:p>
    <w:p w14:paraId="6F89251E" w14:textId="77777777" w:rsidR="00904DA2" w:rsidRPr="00157789" w:rsidRDefault="00B205D7" w:rsidP="00904DA2">
      <w:pPr>
        <w:pStyle w:val="pn"/>
        <w:numPr>
          <w:ilvl w:val="0"/>
          <w:numId w:val="32"/>
        </w:numPr>
        <w:rPr>
          <w:rFonts w:cs="Tahoma"/>
        </w:rPr>
      </w:pPr>
      <w:r>
        <w:rPr>
          <w:rFonts w:cs="Tahoma"/>
        </w:rPr>
        <w:lastRenderedPageBreak/>
        <w:t>La precisión de los P</w:t>
      </w:r>
      <w:r w:rsidR="00904DA2" w:rsidRPr="00157789">
        <w:rPr>
          <w:rFonts w:cs="Tahoma"/>
        </w:rPr>
        <w:t>Ts. del SMC tiene que ser 0.2, como se detallan en la ficha técnica adjunta.</w:t>
      </w:r>
    </w:p>
    <w:p w14:paraId="7B61E5C2" w14:textId="77777777" w:rsidR="00904DA2" w:rsidRPr="00157789" w:rsidRDefault="00904DA2" w:rsidP="00904DA2">
      <w:pPr>
        <w:pStyle w:val="pn"/>
        <w:numPr>
          <w:ilvl w:val="0"/>
          <w:numId w:val="32"/>
        </w:numPr>
        <w:rPr>
          <w:rFonts w:cs="Tahoma"/>
        </w:rPr>
      </w:pPr>
      <w:r w:rsidRPr="00157789">
        <w:rPr>
          <w:rFonts w:cs="Tahoma"/>
        </w:rPr>
        <w:t>La cantidad de medidores para el SMC son dos (2) (medidores principal y respaldo) y un (1) medidor de emergencia independiente de los equipos del SMC.</w:t>
      </w:r>
    </w:p>
    <w:p w14:paraId="75B83909" w14:textId="77777777" w:rsidR="00904DA2" w:rsidRPr="00157789" w:rsidRDefault="00904DA2" w:rsidP="00904DA2">
      <w:pPr>
        <w:pStyle w:val="pn"/>
        <w:numPr>
          <w:ilvl w:val="0"/>
          <w:numId w:val="32"/>
        </w:numPr>
        <w:rPr>
          <w:rFonts w:cs="Tahoma"/>
        </w:rPr>
      </w:pPr>
      <w:r w:rsidRPr="00157789">
        <w:rPr>
          <w:rFonts w:cs="Tahoma"/>
        </w:rPr>
        <w:t>Los medidores del SMC tienen que estar en un armario independiente del medidor de emergencia.</w:t>
      </w:r>
    </w:p>
    <w:p w14:paraId="37710E53" w14:textId="77777777" w:rsidR="00904DA2" w:rsidRPr="00157789" w:rsidRDefault="00904DA2" w:rsidP="00904DA2">
      <w:pPr>
        <w:pStyle w:val="pn"/>
        <w:numPr>
          <w:ilvl w:val="0"/>
          <w:numId w:val="32"/>
        </w:numPr>
        <w:rPr>
          <w:rFonts w:cs="Tahoma"/>
        </w:rPr>
      </w:pPr>
      <w:r w:rsidRPr="00157789">
        <w:rPr>
          <w:rFonts w:cs="Tahoma"/>
        </w:rPr>
        <w:t>El gabinete y las</w:t>
      </w:r>
      <w:r w:rsidR="00B205D7">
        <w:rPr>
          <w:rFonts w:cs="Tahoma"/>
        </w:rPr>
        <w:t xml:space="preserve"> Borneras de conexión de los PTs. Y CT</w:t>
      </w:r>
      <w:r w:rsidRPr="00157789">
        <w:rPr>
          <w:rFonts w:cs="Tahoma"/>
        </w:rPr>
        <w:t>s. deben ser precintables, con el propósito de que el OC pueda colocar los sellos de seguridad.</w:t>
      </w:r>
    </w:p>
    <w:p w14:paraId="073F49F7" w14:textId="77777777" w:rsidR="00904DA2" w:rsidRPr="00157789" w:rsidRDefault="00904DA2" w:rsidP="00904DA2">
      <w:pPr>
        <w:pStyle w:val="pn"/>
        <w:numPr>
          <w:ilvl w:val="0"/>
          <w:numId w:val="32"/>
        </w:numPr>
        <w:rPr>
          <w:rFonts w:cs="Tahoma"/>
        </w:rPr>
      </w:pPr>
      <w:r w:rsidRPr="00157789">
        <w:rPr>
          <w:rFonts w:cs="Tahoma"/>
        </w:rPr>
        <w:t>Los conductores para realizar el conexionado de las señales de tensión y corriente debe de ser de calibre 4 y 6 mm</w:t>
      </w:r>
      <w:r w:rsidRPr="00157789">
        <w:rPr>
          <w:rFonts w:cs="Tahoma"/>
          <w:vertAlign w:val="superscript"/>
        </w:rPr>
        <w:t>2</w:t>
      </w:r>
      <w:r w:rsidRPr="00157789">
        <w:rPr>
          <w:rFonts w:cs="Tahoma"/>
        </w:rPr>
        <w:t xml:space="preserve"> respectivamente.</w:t>
      </w:r>
    </w:p>
    <w:p w14:paraId="22054AF8" w14:textId="77777777" w:rsidR="00904DA2" w:rsidRPr="00157789" w:rsidRDefault="00904DA2" w:rsidP="00904DA2">
      <w:pPr>
        <w:pStyle w:val="pn"/>
        <w:numPr>
          <w:ilvl w:val="0"/>
          <w:numId w:val="32"/>
        </w:numPr>
        <w:rPr>
          <w:rFonts w:cs="Tahoma"/>
        </w:rPr>
      </w:pPr>
      <w:r w:rsidRPr="00157789">
        <w:rPr>
          <w:rFonts w:cs="Tahoma"/>
        </w:rPr>
        <w:t>El SMC deberá contar con un sistema de alimentación auxiliar, proveniente del tablero de corriente continua de 125 Vcc con su respectivo breaker de protección.</w:t>
      </w:r>
    </w:p>
    <w:p w14:paraId="4019D573" w14:textId="77777777" w:rsidR="00904DA2" w:rsidRDefault="00B205D7" w:rsidP="00F003DE">
      <w:pPr>
        <w:pStyle w:val="pn"/>
        <w:numPr>
          <w:ilvl w:val="0"/>
          <w:numId w:val="32"/>
        </w:numPr>
        <w:spacing w:after="0"/>
        <w:rPr>
          <w:rFonts w:cs="Tahoma"/>
        </w:rPr>
      </w:pPr>
      <w:r>
        <w:rPr>
          <w:rFonts w:cs="Tahoma"/>
        </w:rPr>
        <w:t>Los P</w:t>
      </w:r>
      <w:r w:rsidR="00904DA2" w:rsidRPr="00157789">
        <w:rPr>
          <w:rFonts w:cs="Tahoma"/>
        </w:rPr>
        <w:t xml:space="preserve">Ts. Y </w:t>
      </w:r>
      <w:r>
        <w:rPr>
          <w:rFonts w:cs="Tahoma"/>
        </w:rPr>
        <w:t>C</w:t>
      </w:r>
      <w:r w:rsidR="00904DA2" w:rsidRPr="00157789">
        <w:rPr>
          <w:rFonts w:cs="Tahoma"/>
        </w:rPr>
        <w:t xml:space="preserve">Ts tendrán unas resistencias de compensación de carga con las características que se detallan en la ficha técnica adjunta. </w:t>
      </w:r>
    </w:p>
    <w:p w14:paraId="3A1E6FF3" w14:textId="77777777" w:rsidR="00F003DE" w:rsidRPr="00157789" w:rsidRDefault="00F003DE" w:rsidP="00F003DE">
      <w:pPr>
        <w:pStyle w:val="pn"/>
        <w:spacing w:after="0"/>
        <w:ind w:left="0"/>
        <w:rPr>
          <w:rFonts w:cs="Tahoma"/>
        </w:rPr>
      </w:pPr>
    </w:p>
    <w:p w14:paraId="3CB98895" w14:textId="77777777" w:rsidR="00904DA2" w:rsidRPr="00157789" w:rsidRDefault="00904DA2" w:rsidP="00BE49C4">
      <w:pPr>
        <w:pStyle w:val="Ttulo3"/>
        <w:spacing w:line="360" w:lineRule="auto"/>
      </w:pPr>
      <w:bookmarkStart w:id="1169" w:name="_Toc186093497"/>
      <w:bookmarkStart w:id="1170" w:name="_Toc191307605"/>
      <w:r w:rsidRPr="00157789">
        <w:t>Alimentación de Reserva</w:t>
      </w:r>
      <w:bookmarkEnd w:id="1169"/>
      <w:bookmarkEnd w:id="1170"/>
    </w:p>
    <w:p w14:paraId="34B984A9" w14:textId="77777777" w:rsidR="00904DA2" w:rsidRDefault="00904DA2" w:rsidP="00904DA2">
      <w:pPr>
        <w:spacing w:line="276" w:lineRule="auto"/>
        <w:rPr>
          <w:rFonts w:cs="Tahoma"/>
        </w:rPr>
      </w:pPr>
      <w:r w:rsidRPr="00157789">
        <w:rPr>
          <w:rFonts w:cs="Tahoma"/>
        </w:rPr>
        <w:t>Para hacer frente a la falta de alimentación normal de la red. El sistema deberá contar con una batería de reserva que asegure el funcionamiento y el almacenamiento de los datos en memoria por un periodo mínimo de 30 días a 30 ºC. Las baterías deberán ser del tipo Níquel-Cadmio o similar, recargable con una expectativa de vida útil no menor de 5 años. El tiempo de recuperación desde el 50% de carga no debe ser mayor de 10 horas. Alternativamente, la batería podrá ser de litio con autonomía de 360 días y una vida útil de no menos de 10 años. En todo caso, la batería debe ser fácilmente cambiable, sin que se requiera enviar el medidor a la fábrica.</w:t>
      </w:r>
    </w:p>
    <w:p w14:paraId="4C231AA4" w14:textId="77777777" w:rsidR="00A569C7" w:rsidRPr="00157789" w:rsidRDefault="00A569C7" w:rsidP="00904DA2">
      <w:pPr>
        <w:spacing w:line="276" w:lineRule="auto"/>
        <w:rPr>
          <w:rFonts w:cs="Tahoma"/>
        </w:rPr>
      </w:pPr>
    </w:p>
    <w:p w14:paraId="79C1D7D9" w14:textId="77777777" w:rsidR="00904DA2" w:rsidRPr="00BE49C4" w:rsidRDefault="00904DA2" w:rsidP="00BE49C4">
      <w:pPr>
        <w:pStyle w:val="Ttulo2"/>
        <w:spacing w:before="0" w:after="0" w:line="360" w:lineRule="auto"/>
        <w:rPr>
          <w:rFonts w:cs="Tahoma"/>
        </w:rPr>
      </w:pPr>
      <w:bookmarkStart w:id="1171" w:name="_Toc108707517"/>
      <w:bookmarkStart w:id="1172" w:name="_Toc186093498"/>
      <w:bookmarkStart w:id="1173" w:name="_Toc191307606"/>
      <w:r w:rsidRPr="00157789">
        <w:rPr>
          <w:rFonts w:cs="Tahoma"/>
        </w:rPr>
        <w:t>Medición Salidas Circuitos MT</w:t>
      </w:r>
      <w:bookmarkEnd w:id="1171"/>
      <w:bookmarkEnd w:id="1172"/>
      <w:bookmarkEnd w:id="1173"/>
    </w:p>
    <w:p w14:paraId="1C828A9B" w14:textId="77777777" w:rsidR="00904DA2" w:rsidRPr="00157789" w:rsidRDefault="00904DA2" w:rsidP="00904DA2">
      <w:pPr>
        <w:spacing w:after="120" w:line="276" w:lineRule="auto"/>
        <w:rPr>
          <w:rFonts w:cs="Tahoma"/>
          <w:szCs w:val="22"/>
          <w:lang w:val="es-DO"/>
        </w:rPr>
      </w:pPr>
      <w:r w:rsidRPr="00157789">
        <w:rPr>
          <w:rFonts w:cs="Tahoma"/>
          <w:szCs w:val="22"/>
          <w:lang w:val="es-DO"/>
        </w:rPr>
        <w:t>La subestación debe ser provista de un sistema de medición de salidas de MT, de acuerdo con los parámetros requeridos por EDESUR Dominicana. El Contratista debe incluir en su oferta los equipos que efectuarán la medición de todas las salidas de los circuitos de MT, incluyendo los puertos, interfaces y protocolos de comunicaciones necesarios para la transmisión de datos al centro de control de energía de EDESUR.</w:t>
      </w:r>
    </w:p>
    <w:p w14:paraId="570C3001" w14:textId="77777777" w:rsidR="00904DA2" w:rsidRPr="00157789" w:rsidRDefault="00904DA2" w:rsidP="00904DA2">
      <w:pPr>
        <w:rPr>
          <w:rFonts w:cs="Tahoma"/>
          <w:szCs w:val="22"/>
          <w:lang w:val="es-DO"/>
        </w:rPr>
      </w:pPr>
    </w:p>
    <w:p w14:paraId="099A6C16" w14:textId="77777777" w:rsidR="00904DA2" w:rsidRPr="00157789" w:rsidRDefault="00904DA2" w:rsidP="00904DA2">
      <w:pPr>
        <w:spacing w:after="120" w:line="276" w:lineRule="auto"/>
        <w:rPr>
          <w:rFonts w:cs="Tahoma"/>
          <w:szCs w:val="22"/>
          <w:lang w:val="es-DO"/>
        </w:rPr>
      </w:pPr>
      <w:r w:rsidRPr="00157789">
        <w:rPr>
          <w:rFonts w:cs="Tahoma"/>
          <w:szCs w:val="22"/>
          <w:lang w:val="es-DO"/>
        </w:rPr>
        <w:t>Es responsabilidad del Contratista que el sistema suministrado cumpla con las características descripta a continuación:</w:t>
      </w:r>
    </w:p>
    <w:p w14:paraId="043133AE" w14:textId="77777777" w:rsidR="00904DA2" w:rsidRPr="00157789" w:rsidRDefault="00904DA2" w:rsidP="001348B6">
      <w:pPr>
        <w:pStyle w:val="pn"/>
        <w:numPr>
          <w:ilvl w:val="0"/>
          <w:numId w:val="114"/>
        </w:numPr>
        <w:rPr>
          <w:rFonts w:cs="Tahoma"/>
        </w:rPr>
      </w:pPr>
      <w:r w:rsidRPr="00157789">
        <w:rPr>
          <w:rFonts w:cs="Tahoma"/>
        </w:rPr>
        <w:t>Los medidores de los circuitos deben cumplir con las características técnicas que se detallan en ficha técnica adjunta (PDTG – CONTADOR CON PERFIL 0.5S INTERF. DNP3.0 – ETH).</w:t>
      </w:r>
    </w:p>
    <w:p w14:paraId="6E9849B7" w14:textId="77777777" w:rsidR="00904DA2" w:rsidRPr="00157789" w:rsidRDefault="00C219C3" w:rsidP="001348B6">
      <w:pPr>
        <w:pStyle w:val="pn"/>
        <w:numPr>
          <w:ilvl w:val="0"/>
          <w:numId w:val="114"/>
        </w:numPr>
        <w:rPr>
          <w:rFonts w:cs="Tahoma"/>
        </w:rPr>
      </w:pPr>
      <w:r>
        <w:rPr>
          <w:rFonts w:cs="Tahoma"/>
        </w:rPr>
        <w:t>La precisión de los PTs y CT</w:t>
      </w:r>
      <w:r w:rsidR="00904DA2" w:rsidRPr="00157789">
        <w:rPr>
          <w:rFonts w:cs="Tahoma"/>
        </w:rPr>
        <w:t>s de los circuitos deben cumplir con las características técnicas que se detallan en la ficha adjunta.</w:t>
      </w:r>
    </w:p>
    <w:p w14:paraId="6350D176" w14:textId="77777777" w:rsidR="00904DA2" w:rsidRPr="00157789" w:rsidRDefault="00904DA2" w:rsidP="001348B6">
      <w:pPr>
        <w:pStyle w:val="pn"/>
        <w:numPr>
          <w:ilvl w:val="0"/>
          <w:numId w:val="114"/>
        </w:numPr>
        <w:spacing w:line="276" w:lineRule="auto"/>
        <w:rPr>
          <w:rFonts w:cs="Tahoma"/>
        </w:rPr>
      </w:pPr>
      <w:r w:rsidRPr="00157789">
        <w:rPr>
          <w:rFonts w:cs="Tahoma"/>
        </w:rPr>
        <w:t>El armario para los medidores de cuatro (4) salidas de circuitos, uno (1) para SSAA y uno (1) para banco de capacitores, incluyendo bornera seccio</w:t>
      </w:r>
      <w:r w:rsidR="00C219C3">
        <w:rPr>
          <w:rFonts w:cs="Tahoma"/>
        </w:rPr>
        <w:t>nables y cortocircutables para PT y CT</w:t>
      </w:r>
      <w:r w:rsidRPr="00157789">
        <w:rPr>
          <w:rFonts w:cs="Tahoma"/>
        </w:rPr>
        <w:t xml:space="preserve"> respectivamente.</w:t>
      </w:r>
    </w:p>
    <w:p w14:paraId="2E808FEF" w14:textId="77777777" w:rsidR="00B17414" w:rsidRDefault="00904DA2" w:rsidP="00B17414">
      <w:pPr>
        <w:pStyle w:val="pn"/>
        <w:numPr>
          <w:ilvl w:val="0"/>
          <w:numId w:val="114"/>
        </w:numPr>
        <w:spacing w:after="0"/>
        <w:rPr>
          <w:rFonts w:cs="Tahoma"/>
        </w:rPr>
      </w:pPr>
      <w:r w:rsidRPr="00157789">
        <w:rPr>
          <w:rFonts w:cs="Tahoma"/>
        </w:rPr>
        <w:t>Los requerimientos antes señalados deberán ser aprobados previamente por el CONTRATANTE.</w:t>
      </w:r>
    </w:p>
    <w:p w14:paraId="151E852A" w14:textId="77777777" w:rsidR="00B17414" w:rsidRPr="00B17414" w:rsidRDefault="00B17414" w:rsidP="00B17414">
      <w:pPr>
        <w:pStyle w:val="pn"/>
        <w:spacing w:after="0"/>
        <w:ind w:left="0"/>
        <w:rPr>
          <w:rFonts w:cs="Tahoma"/>
        </w:rPr>
      </w:pPr>
    </w:p>
    <w:p w14:paraId="4EE75EB8" w14:textId="77777777" w:rsidR="00904DA2" w:rsidRPr="00B17414" w:rsidRDefault="00904DA2" w:rsidP="00AF665B">
      <w:pPr>
        <w:pStyle w:val="Ttulo2"/>
        <w:spacing w:before="0"/>
        <w:rPr>
          <w:rFonts w:cs="Tahoma"/>
        </w:rPr>
      </w:pPr>
      <w:bookmarkStart w:id="1174" w:name="_Toc111048157"/>
      <w:bookmarkStart w:id="1175" w:name="_Toc108707518"/>
      <w:bookmarkStart w:id="1176" w:name="_Toc186093499"/>
      <w:bookmarkStart w:id="1177" w:name="_Toc191307607"/>
      <w:bookmarkEnd w:id="1174"/>
      <w:r w:rsidRPr="00157789">
        <w:rPr>
          <w:rFonts w:cs="Tahoma"/>
        </w:rPr>
        <w:lastRenderedPageBreak/>
        <w:t>Sistema de Medición de Servicio Auxiliares</w:t>
      </w:r>
      <w:bookmarkEnd w:id="1175"/>
      <w:bookmarkEnd w:id="1176"/>
      <w:bookmarkEnd w:id="1177"/>
      <w:r w:rsidRPr="00157789">
        <w:rPr>
          <w:rFonts w:cs="Tahoma"/>
        </w:rPr>
        <w:t xml:space="preserve"> </w:t>
      </w:r>
    </w:p>
    <w:p w14:paraId="1D29971B" w14:textId="77777777" w:rsidR="00904DA2" w:rsidRPr="00157789" w:rsidRDefault="00904DA2" w:rsidP="00904DA2">
      <w:pPr>
        <w:spacing w:before="120" w:after="240" w:line="276" w:lineRule="auto"/>
        <w:rPr>
          <w:rFonts w:cs="Tahoma"/>
          <w:spacing w:val="-2"/>
          <w:szCs w:val="20"/>
          <w:lang w:eastAsia="en-US"/>
        </w:rPr>
      </w:pPr>
      <w:r w:rsidRPr="00157789">
        <w:rPr>
          <w:rFonts w:cs="Tahoma"/>
          <w:spacing w:val="-2"/>
          <w:szCs w:val="20"/>
          <w:lang w:eastAsia="en-US"/>
        </w:rPr>
        <w:t xml:space="preserve">Los transformadores de servicios auxiliares deben ser provistos de un sistema de medición de energía.  El Contratista deberá suplir el equipo medidor completo para la medición de energía en cada uno de los alimentadores de baja tensión de entrada al tablero general de servicios auxiliares de C.A. (TGSACA) de la subestación, equipo de medición de energía activa y reactiva de clase 0.5 S con unidad LCD de visualización, puertos y protocolos de comunicaciones para la transmisión de datos al centro de control de EDESUR. El suministro será completo y cumplirá las normas IEC 62053, IEC 62052, IEC 60687 y los requerimientos suministrados por el CONTRATANTE en las fichas técnicas. </w:t>
      </w:r>
    </w:p>
    <w:p w14:paraId="5F96AD9D" w14:textId="77777777" w:rsidR="00904DA2" w:rsidRPr="00157789" w:rsidRDefault="00904DA2" w:rsidP="00904DA2">
      <w:pPr>
        <w:spacing w:before="120" w:after="240" w:line="276" w:lineRule="auto"/>
        <w:rPr>
          <w:rFonts w:cs="Tahoma"/>
          <w:spacing w:val="-2"/>
          <w:szCs w:val="20"/>
          <w:lang w:eastAsia="en-US"/>
        </w:rPr>
      </w:pPr>
      <w:r w:rsidRPr="00157789">
        <w:rPr>
          <w:rFonts w:cs="Tahoma"/>
          <w:spacing w:val="-2"/>
          <w:szCs w:val="20"/>
          <w:lang w:eastAsia="en-US"/>
        </w:rPr>
        <w:t>Entre los requerimientos principales solicitados por Edesur Dominicana se enlistas los siguientes:</w:t>
      </w:r>
    </w:p>
    <w:p w14:paraId="328F52D4" w14:textId="77777777" w:rsidR="00904DA2" w:rsidRPr="00157789" w:rsidRDefault="00C06ADF" w:rsidP="001348B6">
      <w:pPr>
        <w:pStyle w:val="pn"/>
        <w:numPr>
          <w:ilvl w:val="0"/>
          <w:numId w:val="115"/>
        </w:numPr>
        <w:spacing w:before="120" w:after="240"/>
        <w:rPr>
          <w:rFonts w:cs="Tahoma"/>
        </w:rPr>
      </w:pPr>
      <w:r>
        <w:rPr>
          <w:rFonts w:cs="Tahoma"/>
        </w:rPr>
        <w:t>Los CT</w:t>
      </w:r>
      <w:r w:rsidR="00904DA2" w:rsidRPr="00157789">
        <w:rPr>
          <w:rFonts w:cs="Tahoma"/>
        </w:rPr>
        <w:t>s para los servicios de estación son indirectos en el lado de baja tensión.</w:t>
      </w:r>
    </w:p>
    <w:p w14:paraId="3F694CFB" w14:textId="77777777" w:rsidR="00904DA2" w:rsidRDefault="00904DA2" w:rsidP="00B17414">
      <w:pPr>
        <w:pStyle w:val="pn"/>
        <w:numPr>
          <w:ilvl w:val="0"/>
          <w:numId w:val="115"/>
        </w:numPr>
        <w:spacing w:before="120" w:after="0"/>
        <w:rPr>
          <w:rFonts w:cs="Tahoma"/>
        </w:rPr>
      </w:pPr>
      <w:r w:rsidRPr="00157789">
        <w:rPr>
          <w:rFonts w:cs="Tahoma"/>
        </w:rPr>
        <w:t>El medidor de los servicios de estación tiene que estar en un armario de medida indirecta.</w:t>
      </w:r>
    </w:p>
    <w:p w14:paraId="45BB1B57" w14:textId="77777777" w:rsidR="00BE49C4" w:rsidRDefault="00BE49C4" w:rsidP="00BE49C4">
      <w:pPr>
        <w:pStyle w:val="pn"/>
        <w:spacing w:after="0"/>
        <w:ind w:left="0"/>
        <w:rPr>
          <w:rFonts w:cs="Tahoma"/>
        </w:rPr>
      </w:pPr>
    </w:p>
    <w:p w14:paraId="3614B07F" w14:textId="77777777" w:rsidR="00904DA2" w:rsidRDefault="00904DA2" w:rsidP="00AF665B">
      <w:pPr>
        <w:pStyle w:val="Ttulo2"/>
        <w:spacing w:before="0" w:after="0" w:line="240" w:lineRule="auto"/>
        <w:rPr>
          <w:rFonts w:cs="Tahoma"/>
        </w:rPr>
      </w:pPr>
      <w:bookmarkStart w:id="1178" w:name="_Toc108707519"/>
      <w:bookmarkStart w:id="1179" w:name="_Toc186093500"/>
      <w:bookmarkStart w:id="1180" w:name="_Toc191307608"/>
      <w:r w:rsidRPr="00157789">
        <w:rPr>
          <w:rFonts w:cs="Tahoma"/>
        </w:rPr>
        <w:t>Protocolos de Comunicación de los Sistema de Medición</w:t>
      </w:r>
      <w:bookmarkEnd w:id="1178"/>
      <w:bookmarkEnd w:id="1179"/>
      <w:bookmarkEnd w:id="1180"/>
      <w:r w:rsidRPr="00157789">
        <w:rPr>
          <w:rFonts w:cs="Tahoma"/>
        </w:rPr>
        <w:t xml:space="preserve">  </w:t>
      </w:r>
    </w:p>
    <w:p w14:paraId="52C3D473" w14:textId="77777777" w:rsidR="00AF665B" w:rsidRPr="00AF665B" w:rsidRDefault="00AF665B" w:rsidP="00AF665B">
      <w:pPr>
        <w:rPr>
          <w:lang w:val="es-AR" w:eastAsia="es-AR"/>
        </w:rPr>
      </w:pPr>
    </w:p>
    <w:p w14:paraId="3DBA113A" w14:textId="77777777" w:rsidR="00904DA2" w:rsidRPr="00157789" w:rsidRDefault="00904DA2" w:rsidP="00904DA2">
      <w:pPr>
        <w:spacing w:after="120" w:line="276" w:lineRule="auto"/>
        <w:rPr>
          <w:rFonts w:cs="Tahoma"/>
          <w:szCs w:val="22"/>
          <w:lang w:val="es-DO"/>
        </w:rPr>
      </w:pPr>
      <w:r w:rsidRPr="00157789">
        <w:rPr>
          <w:rFonts w:cs="Tahoma"/>
          <w:szCs w:val="22"/>
          <w:lang w:val="es-DO"/>
        </w:rPr>
        <w:t>El tipo de protocolo de comunicación utilizado en los medidores del SMC AT, medición salidas circuitos de MT y medición de servicio de auxiliares es responsabilidad del Contratista y se detallan a continuación:</w:t>
      </w:r>
    </w:p>
    <w:p w14:paraId="2633A28F" w14:textId="77777777" w:rsidR="00904DA2" w:rsidRPr="00157789" w:rsidRDefault="00904DA2" w:rsidP="00904DA2">
      <w:pPr>
        <w:pStyle w:val="pn"/>
        <w:numPr>
          <w:ilvl w:val="0"/>
          <w:numId w:val="33"/>
        </w:numPr>
        <w:rPr>
          <w:rFonts w:cs="Tahoma"/>
        </w:rPr>
      </w:pPr>
      <w:r w:rsidRPr="00157789">
        <w:rPr>
          <w:rFonts w:cs="Tahoma"/>
        </w:rPr>
        <w:t xml:space="preserve">Para los medidores del Sistema de Medición Comercial y Circuitos se utiliza los protocolos de comunicación Puerto RJ-45 Ethernet TCP/IP, RS-232, RS-485, DNP 3.0, Modbus TCP/IP y Modbus RTU/ASCII. </w:t>
      </w:r>
    </w:p>
    <w:p w14:paraId="25EFFC2D" w14:textId="77777777" w:rsidR="00904DA2" w:rsidRPr="00157789" w:rsidRDefault="00904DA2" w:rsidP="00904DA2">
      <w:pPr>
        <w:pStyle w:val="pn"/>
        <w:numPr>
          <w:ilvl w:val="0"/>
          <w:numId w:val="33"/>
        </w:numPr>
        <w:rPr>
          <w:rFonts w:cs="Tahoma"/>
        </w:rPr>
      </w:pPr>
      <w:r w:rsidRPr="00157789">
        <w:rPr>
          <w:rFonts w:cs="Tahoma"/>
        </w:rPr>
        <w:t>Para los medidores de los servicios de estación se utilizan los módulos de comunicación GPRS TCP/IP, 3G TCP/IP.</w:t>
      </w:r>
    </w:p>
    <w:p w14:paraId="02AA14FB" w14:textId="77777777" w:rsidR="00B17414" w:rsidRDefault="00157789" w:rsidP="00870BFB">
      <w:pPr>
        <w:pStyle w:val="pn"/>
        <w:numPr>
          <w:ilvl w:val="0"/>
          <w:numId w:val="33"/>
        </w:numPr>
        <w:spacing w:after="0"/>
        <w:rPr>
          <w:rFonts w:cs="Tahoma"/>
        </w:rPr>
      </w:pPr>
      <w:r w:rsidRPr="00157789">
        <w:rPr>
          <w:rFonts w:cs="Tahoma"/>
        </w:rPr>
        <w:t>El sistema debe ser leído y gestionado por MV-90 y Prime Read.</w:t>
      </w:r>
    </w:p>
    <w:p w14:paraId="51F3915D" w14:textId="77777777" w:rsidR="00BE49C4" w:rsidRPr="00870BFB" w:rsidRDefault="00BE49C4" w:rsidP="00BE49C4">
      <w:pPr>
        <w:pStyle w:val="pn"/>
        <w:spacing w:after="0"/>
        <w:ind w:left="0"/>
        <w:rPr>
          <w:rFonts w:cs="Tahoma"/>
        </w:rPr>
      </w:pPr>
    </w:p>
    <w:p w14:paraId="081C6EC3" w14:textId="77777777" w:rsidR="00E24287" w:rsidRPr="00B1118F" w:rsidRDefault="00E24287" w:rsidP="002646F0">
      <w:pPr>
        <w:pStyle w:val="Ttulo1"/>
        <w:spacing w:after="240"/>
        <w:rPr>
          <w:rFonts w:cs="Tahoma"/>
        </w:rPr>
      </w:pPr>
      <w:bookmarkStart w:id="1181" w:name="_Toc191307609"/>
      <w:r w:rsidRPr="009F13BE">
        <w:rPr>
          <w:rFonts w:cs="Tahoma"/>
        </w:rPr>
        <w:t>Sistema de Protecciones</w:t>
      </w:r>
      <w:bookmarkEnd w:id="1165"/>
      <w:r w:rsidR="00CD4E05">
        <w:rPr>
          <w:rFonts w:cs="Tahoma"/>
        </w:rPr>
        <w:t xml:space="preserve"> y Control</w:t>
      </w:r>
      <w:bookmarkEnd w:id="1181"/>
      <w:r w:rsidRPr="009F13BE">
        <w:rPr>
          <w:rFonts w:cs="Tahoma"/>
        </w:rPr>
        <w:t xml:space="preserve"> </w:t>
      </w:r>
    </w:p>
    <w:p w14:paraId="45D1EE61" w14:textId="77777777" w:rsidR="00E24287" w:rsidRPr="009F13BE" w:rsidRDefault="00E24287" w:rsidP="00FE376F">
      <w:pPr>
        <w:spacing w:before="120" w:after="240" w:line="276" w:lineRule="auto"/>
        <w:rPr>
          <w:rFonts w:cs="Tahoma"/>
          <w:szCs w:val="22"/>
          <w:lang w:val="es-DO"/>
        </w:rPr>
      </w:pPr>
      <w:r w:rsidRPr="009F13BE">
        <w:rPr>
          <w:rFonts w:cs="Tahoma"/>
          <w:szCs w:val="22"/>
          <w:lang w:val="es-DO"/>
        </w:rPr>
        <w:t>Por la importancia que tiene el sistema de transmisión</w:t>
      </w:r>
      <w:r w:rsidR="008F3795">
        <w:rPr>
          <w:rFonts w:cs="Tahoma"/>
          <w:szCs w:val="22"/>
          <w:lang w:val="es-DO"/>
        </w:rPr>
        <w:t xml:space="preserve"> y distribución</w:t>
      </w:r>
      <w:r w:rsidRPr="009F13BE">
        <w:rPr>
          <w:rFonts w:cs="Tahoma"/>
          <w:szCs w:val="22"/>
          <w:lang w:val="es-DO"/>
        </w:rPr>
        <w:t>, se requiere que los sistemas de protecciones cuenten con los mayores grados de confiabilidad y seguridad que puedan brindar los fabricantes en la actualidad en función de la calidad de los materiales suministrados, como así también de la calidad de la ingeniería a aplicar en el diseño de las lógicas de protecciones y de interacción entre protecciones y equipos.</w:t>
      </w:r>
    </w:p>
    <w:p w14:paraId="21B2DA47" w14:textId="77777777" w:rsidR="00E24287" w:rsidRPr="009F13BE" w:rsidRDefault="00E24287" w:rsidP="00FE376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14:paraId="656CA3DE" w14:textId="77777777" w:rsidR="00E24287" w:rsidRPr="009F13BE" w:rsidRDefault="00E24287" w:rsidP="00FE376F">
      <w:pPr>
        <w:spacing w:before="120" w:after="240" w:line="276" w:lineRule="auto"/>
        <w:rPr>
          <w:rFonts w:cs="Tahoma"/>
          <w:szCs w:val="22"/>
          <w:lang w:val="es-DO"/>
        </w:rPr>
      </w:pPr>
      <w:r w:rsidRPr="009F13BE">
        <w:rPr>
          <w:rFonts w:cs="Tahoma"/>
          <w:szCs w:val="22"/>
          <w:lang w:val="es-DO"/>
        </w:rPr>
        <w:t>Dentro del sistema se involucra a los equipos que desempeñan las funciones de telecontrol</w:t>
      </w:r>
      <w:r w:rsidR="00234125">
        <w:rPr>
          <w:rFonts w:cs="Tahoma"/>
          <w:szCs w:val="22"/>
          <w:lang w:val="es-DO"/>
        </w:rPr>
        <w:t xml:space="preserve"> de los aparatos y equipos del</w:t>
      </w:r>
      <w:r w:rsidRPr="009F13BE">
        <w:rPr>
          <w:rFonts w:cs="Tahoma"/>
          <w:szCs w:val="22"/>
          <w:lang w:val="es-DO"/>
        </w:rPr>
        <w:t xml:space="preserve"> </w:t>
      </w:r>
      <w:r w:rsidR="005B39A2">
        <w:rPr>
          <w:rFonts w:cs="Tahoma"/>
          <w:szCs w:val="22"/>
          <w:lang w:val="es-DO"/>
        </w:rPr>
        <w:t>campo</w:t>
      </w:r>
      <w:r w:rsidRPr="009F13BE">
        <w:rPr>
          <w:rFonts w:cs="Tahoma"/>
          <w:szCs w:val="22"/>
          <w:lang w:val="es-DO"/>
        </w:rPr>
        <w:t xml:space="preserve"> de maniobra y las funciones de telesupervisión tanto del valor de las magnitudes eléctricas en tiempo real como del estado de aparatos y ocurrencia de eventos discretos (señalizaciones, alarmas, mediciones, etc.).</w:t>
      </w:r>
    </w:p>
    <w:p w14:paraId="13D75FD5" w14:textId="77777777" w:rsidR="00E24287" w:rsidRPr="009F13BE" w:rsidRDefault="008F3795" w:rsidP="00FE376F">
      <w:pPr>
        <w:spacing w:before="120" w:after="240" w:line="276" w:lineRule="auto"/>
        <w:rPr>
          <w:rFonts w:cs="Tahoma"/>
          <w:szCs w:val="22"/>
          <w:lang w:val="es-DO"/>
        </w:rPr>
      </w:pPr>
      <w:r>
        <w:rPr>
          <w:rFonts w:cs="Tahoma"/>
          <w:szCs w:val="22"/>
          <w:lang w:val="es-DO"/>
        </w:rPr>
        <w:t xml:space="preserve">El campo de </w:t>
      </w:r>
      <w:r w:rsidR="003616F2">
        <w:rPr>
          <w:rFonts w:cs="Tahoma"/>
          <w:szCs w:val="22"/>
          <w:lang w:val="es-DO"/>
        </w:rPr>
        <w:t xml:space="preserve">transformación, así como las celdas de media tensión </w:t>
      </w:r>
      <w:r w:rsidR="00E24287" w:rsidRPr="009F13BE">
        <w:rPr>
          <w:rFonts w:cs="Tahoma"/>
          <w:szCs w:val="22"/>
          <w:lang w:val="es-DO"/>
        </w:rPr>
        <w:t>estación será</w:t>
      </w:r>
      <w:r w:rsidR="003616F2">
        <w:rPr>
          <w:rFonts w:cs="Tahoma"/>
          <w:szCs w:val="22"/>
          <w:lang w:val="es-DO"/>
        </w:rPr>
        <w:t>n</w:t>
      </w:r>
      <w:r w:rsidR="00E24287" w:rsidRPr="009F13BE">
        <w:rPr>
          <w:rFonts w:cs="Tahoma"/>
          <w:szCs w:val="22"/>
          <w:lang w:val="es-DO"/>
        </w:rPr>
        <w:t xml:space="preserve"> telecontrolada, por lo cual el sistema de telecontrol deberá incluir todas las interfaces necesarias y protocolos de diálogo, para que la </w:t>
      </w:r>
      <w:r w:rsidR="00E24287" w:rsidRPr="009F13BE">
        <w:rPr>
          <w:rFonts w:cs="Tahoma"/>
          <w:szCs w:val="22"/>
          <w:lang w:val="es-DO"/>
        </w:rPr>
        <w:lastRenderedPageBreak/>
        <w:t>totalidad de información pueda int</w:t>
      </w:r>
      <w:r w:rsidR="003616F2">
        <w:rPr>
          <w:rFonts w:cs="Tahoma"/>
          <w:szCs w:val="22"/>
          <w:lang w:val="es-DO"/>
        </w:rPr>
        <w:t xml:space="preserve">ercambiarse entre el Gateway y el </w:t>
      </w:r>
      <w:r w:rsidR="00E24287" w:rsidRPr="009F13BE">
        <w:rPr>
          <w:rFonts w:cs="Tahoma"/>
          <w:szCs w:val="22"/>
          <w:lang w:val="es-DO"/>
        </w:rPr>
        <w:t>Centro de Operación</w:t>
      </w:r>
      <w:r w:rsidR="003616F2">
        <w:rPr>
          <w:rFonts w:cs="Tahoma"/>
          <w:szCs w:val="22"/>
          <w:lang w:val="es-DO"/>
        </w:rPr>
        <w:t xml:space="preserve"> de la Red </w:t>
      </w:r>
      <w:r w:rsidR="00E24287" w:rsidRPr="009F13BE">
        <w:rPr>
          <w:rFonts w:cs="Tahoma"/>
          <w:szCs w:val="22"/>
          <w:lang w:val="es-DO"/>
        </w:rPr>
        <w:t>vía enlaces de comunicaciones.</w:t>
      </w:r>
    </w:p>
    <w:p w14:paraId="48841C3C" w14:textId="77777777" w:rsidR="007B471E" w:rsidRDefault="00E24287" w:rsidP="00B17414">
      <w:pPr>
        <w:spacing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5A19FE">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14:paraId="0F3C09EF" w14:textId="77777777" w:rsidR="00B17414" w:rsidRPr="009F13BE" w:rsidRDefault="00B17414" w:rsidP="00B17414">
      <w:pPr>
        <w:rPr>
          <w:rFonts w:cs="Tahoma"/>
          <w:szCs w:val="22"/>
          <w:lang w:val="es-DO"/>
        </w:rPr>
      </w:pPr>
    </w:p>
    <w:p w14:paraId="0D55CB07" w14:textId="77777777" w:rsidR="00E24287" w:rsidRPr="009F13BE" w:rsidRDefault="00E24287" w:rsidP="002646F0">
      <w:pPr>
        <w:pStyle w:val="Ttulo2"/>
        <w:spacing w:before="0" w:after="240" w:line="240" w:lineRule="auto"/>
        <w:rPr>
          <w:rFonts w:cs="Tahoma"/>
        </w:rPr>
      </w:pPr>
      <w:bookmarkStart w:id="1182" w:name="_Toc111048164"/>
      <w:bookmarkStart w:id="1183" w:name="_Toc191307610"/>
      <w:bookmarkStart w:id="1184" w:name="_Toc108707521"/>
      <w:bookmarkEnd w:id="1182"/>
      <w:r w:rsidRPr="009F13BE">
        <w:rPr>
          <w:rFonts w:cs="Tahoma"/>
        </w:rPr>
        <w:t>Alcance del Suministro de Protecciones</w:t>
      </w:r>
      <w:bookmarkEnd w:id="1183"/>
      <w:r w:rsidRPr="009F13BE">
        <w:rPr>
          <w:rFonts w:cs="Tahoma"/>
        </w:rPr>
        <w:t xml:space="preserve"> </w:t>
      </w:r>
      <w:bookmarkEnd w:id="1184"/>
    </w:p>
    <w:p w14:paraId="2F5A7DAC" w14:textId="77777777" w:rsidR="00B1118F" w:rsidRPr="00FE376F" w:rsidRDefault="00E24287" w:rsidP="00BE49C4">
      <w:pPr>
        <w:pStyle w:val="Ttulo3"/>
      </w:pPr>
      <w:bookmarkStart w:id="1185" w:name="_Toc111048168"/>
      <w:bookmarkStart w:id="1186" w:name="_Toc111048169"/>
      <w:bookmarkStart w:id="1187" w:name="_Toc108707524"/>
      <w:bookmarkStart w:id="1188" w:name="_Toc191307611"/>
      <w:bookmarkEnd w:id="1185"/>
      <w:bookmarkEnd w:id="1186"/>
      <w:r w:rsidRPr="009F13BE">
        <w:t>Alcance del Suministro</w:t>
      </w:r>
      <w:r w:rsidR="00506D63">
        <w:t xml:space="preserve"> de Protecciones Transformador</w:t>
      </w:r>
      <w:r w:rsidRPr="009F13BE">
        <w:t xml:space="preserve"> de </w:t>
      </w:r>
      <w:r w:rsidR="00E876B7">
        <w:t>69</w:t>
      </w:r>
      <w:r w:rsidRPr="009F13BE">
        <w:t>/12.8/10 kV</w:t>
      </w:r>
      <w:bookmarkEnd w:id="1187"/>
      <w:bookmarkEnd w:id="1188"/>
    </w:p>
    <w:p w14:paraId="3D93F6D1"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5A19FE">
        <w:rPr>
          <w:rFonts w:cs="Tahoma"/>
          <w:szCs w:val="22"/>
          <w:lang w:val="es-DO"/>
        </w:rPr>
        <w:t>Contratista</w:t>
      </w:r>
      <w:r w:rsidRPr="009F13BE">
        <w:rPr>
          <w:rFonts w:cs="Tahoma"/>
          <w:szCs w:val="22"/>
          <w:lang w:val="es-DO"/>
        </w:rPr>
        <w:t xml:space="preserve"> será responsable de realizar y/o suministrar lo indicado a continuación: </w:t>
      </w:r>
    </w:p>
    <w:p w14:paraId="707086C4" w14:textId="77777777" w:rsidR="00B35BDD" w:rsidRPr="00FE376F" w:rsidRDefault="00AC46D9" w:rsidP="00427661">
      <w:pPr>
        <w:pStyle w:val="pn"/>
        <w:numPr>
          <w:ilvl w:val="0"/>
          <w:numId w:val="35"/>
        </w:numPr>
        <w:spacing w:after="240"/>
        <w:ind w:left="1281" w:right="142" w:hanging="357"/>
        <w:rPr>
          <w:rFonts w:cs="Tahoma"/>
        </w:rPr>
      </w:pPr>
      <w:r>
        <w:rPr>
          <w:rFonts w:cs="Tahoma"/>
        </w:rPr>
        <w:t>Suministrar</w:t>
      </w:r>
      <w:r w:rsidR="00E24287" w:rsidRPr="009F13BE">
        <w:rPr>
          <w:rFonts w:cs="Tahoma"/>
        </w:rPr>
        <w:t>, montaje, instalación, conexionado y ensayos de los gabinetes conteniendo los relés de protecciones. A saber:</w:t>
      </w:r>
    </w:p>
    <w:p w14:paraId="27EEFB0D" w14:textId="77777777" w:rsidR="00B35BDD" w:rsidRDefault="001634A4" w:rsidP="00A569C7">
      <w:pPr>
        <w:spacing w:line="276" w:lineRule="auto"/>
        <w:rPr>
          <w:rFonts w:cs="Tahoma"/>
          <w:szCs w:val="22"/>
          <w:lang w:val="es-DO"/>
        </w:rPr>
      </w:pPr>
      <w:r>
        <w:rPr>
          <w:rFonts w:cs="Tahoma"/>
          <w:szCs w:val="22"/>
          <w:lang w:val="es-DO"/>
        </w:rPr>
        <w:t>Un</w:t>
      </w:r>
      <w:r w:rsidR="00E24287" w:rsidRPr="009F13BE">
        <w:rPr>
          <w:rFonts w:cs="Tahoma"/>
          <w:szCs w:val="22"/>
          <w:lang w:val="es-DO"/>
        </w:rPr>
        <w:t xml:space="preserve"> (</w:t>
      </w:r>
      <w:r>
        <w:rPr>
          <w:rFonts w:cs="Tahoma"/>
          <w:szCs w:val="22"/>
          <w:lang w:val="es-DO"/>
        </w:rPr>
        <w:t>1</w:t>
      </w:r>
      <w:r w:rsidR="00E24287" w:rsidRPr="009F13BE">
        <w:rPr>
          <w:rFonts w:cs="Tahoma"/>
          <w:szCs w:val="22"/>
          <w:lang w:val="es-DO"/>
        </w:rPr>
        <w:t>)</w:t>
      </w:r>
      <w:r>
        <w:rPr>
          <w:rFonts w:cs="Tahoma"/>
          <w:szCs w:val="22"/>
          <w:lang w:val="es-DO"/>
        </w:rPr>
        <w:t xml:space="preserve"> Relé</w:t>
      </w:r>
      <w:r w:rsidR="00E24287" w:rsidRPr="009F13BE">
        <w:rPr>
          <w:rFonts w:cs="Tahoma"/>
          <w:szCs w:val="22"/>
          <w:lang w:val="es-DO"/>
        </w:rPr>
        <w:t xml:space="preserve"> de Protección (Relé Protección Diferencial (87T),</w:t>
      </w:r>
      <w:r>
        <w:rPr>
          <w:rFonts w:cs="Tahoma"/>
          <w:szCs w:val="22"/>
          <w:lang w:val="es-DO"/>
        </w:rPr>
        <w:t xml:space="preserve"> un (1)</w:t>
      </w:r>
      <w:r w:rsidR="00E24287" w:rsidRPr="009F13BE">
        <w:rPr>
          <w:rFonts w:cs="Tahoma"/>
          <w:szCs w:val="22"/>
          <w:lang w:val="es-DO"/>
        </w:rPr>
        <w:t xml:space="preserve"> Relé de Sobrecorriente de AT (50/51) y </w:t>
      </w:r>
      <w:r>
        <w:rPr>
          <w:rFonts w:cs="Tahoma"/>
          <w:szCs w:val="22"/>
          <w:lang w:val="es-DO"/>
        </w:rPr>
        <w:t>un (1)</w:t>
      </w:r>
      <w:r w:rsidRPr="009F13BE">
        <w:rPr>
          <w:rFonts w:cs="Tahoma"/>
          <w:szCs w:val="22"/>
          <w:lang w:val="es-DO"/>
        </w:rPr>
        <w:t xml:space="preserve"> </w:t>
      </w:r>
      <w:r w:rsidR="00E24287" w:rsidRPr="009F13BE">
        <w:rPr>
          <w:rFonts w:cs="Tahoma"/>
          <w:szCs w:val="22"/>
          <w:lang w:val="es-DO"/>
        </w:rPr>
        <w:t>Relé de Sob</w:t>
      </w:r>
      <w:r w:rsidR="00380DDD">
        <w:rPr>
          <w:rFonts w:cs="Tahoma"/>
          <w:szCs w:val="22"/>
          <w:lang w:val="es-DO"/>
        </w:rPr>
        <w:t>recorriente MT (50/51) y la protección del relé 86</w:t>
      </w:r>
      <w:r w:rsidR="00506D63">
        <w:rPr>
          <w:rFonts w:cs="Tahoma"/>
          <w:szCs w:val="22"/>
          <w:lang w:val="es-DO"/>
        </w:rPr>
        <w:t xml:space="preserve"> para el</w:t>
      </w:r>
      <w:r w:rsidR="00E24287" w:rsidRPr="009F13BE">
        <w:rPr>
          <w:rFonts w:cs="Tahoma"/>
          <w:szCs w:val="22"/>
          <w:lang w:val="es-DO"/>
        </w:rPr>
        <w:t xml:space="preserve"> transformador </w:t>
      </w:r>
      <w:r w:rsidR="00E876B7">
        <w:rPr>
          <w:rFonts w:cs="Tahoma"/>
          <w:szCs w:val="22"/>
          <w:lang w:val="es-DO"/>
        </w:rPr>
        <w:t>69</w:t>
      </w:r>
      <w:r w:rsidR="00E24287" w:rsidRPr="009F13BE">
        <w:rPr>
          <w:rFonts w:cs="Tahoma"/>
          <w:szCs w:val="22"/>
          <w:lang w:val="es-DO"/>
        </w:rPr>
        <w:t>/12.8/10 kV</w:t>
      </w:r>
      <w:r w:rsidR="00234125">
        <w:rPr>
          <w:rFonts w:cs="Tahoma"/>
          <w:szCs w:val="22"/>
          <w:lang w:val="es-DO"/>
        </w:rPr>
        <w:t>, 30 MVA</w:t>
      </w:r>
      <w:r w:rsidR="00E24287" w:rsidRPr="009F13BE">
        <w:rPr>
          <w:rFonts w:cs="Tahoma"/>
          <w:szCs w:val="22"/>
          <w:lang w:val="es-DO"/>
        </w:rPr>
        <w:t>.</w:t>
      </w:r>
      <w:r w:rsidR="00380DDD">
        <w:rPr>
          <w:rFonts w:cs="Tahoma"/>
          <w:szCs w:val="22"/>
          <w:lang w:val="es-DO"/>
        </w:rPr>
        <w:t xml:space="preserve"> </w:t>
      </w:r>
    </w:p>
    <w:p w14:paraId="1621E04A" w14:textId="77777777" w:rsidR="00A569C7" w:rsidRDefault="00A569C7" w:rsidP="00A569C7">
      <w:pPr>
        <w:rPr>
          <w:rFonts w:cs="Tahoma"/>
          <w:szCs w:val="22"/>
          <w:lang w:val="es-DO"/>
        </w:rPr>
      </w:pPr>
    </w:p>
    <w:p w14:paraId="2CA6440F" w14:textId="77777777" w:rsidR="00E24287" w:rsidRPr="009F13BE" w:rsidRDefault="00E24287" w:rsidP="00427661">
      <w:pPr>
        <w:pStyle w:val="pn"/>
        <w:numPr>
          <w:ilvl w:val="0"/>
          <w:numId w:val="36"/>
        </w:numPr>
        <w:ind w:left="1281" w:right="142" w:hanging="357"/>
        <w:rPr>
          <w:rFonts w:cs="Tahoma"/>
        </w:rPr>
      </w:pPr>
      <w:r w:rsidRPr="009F13BE">
        <w:rPr>
          <w:rFonts w:cs="Tahoma"/>
        </w:rPr>
        <w:t>El suministro de todo el software del original asociado.</w:t>
      </w:r>
    </w:p>
    <w:p w14:paraId="018DD0BD" w14:textId="77777777" w:rsidR="00E24287" w:rsidRPr="009F13BE" w:rsidRDefault="00E24287" w:rsidP="00427661">
      <w:pPr>
        <w:pStyle w:val="pn"/>
        <w:numPr>
          <w:ilvl w:val="0"/>
          <w:numId w:val="36"/>
        </w:numPr>
        <w:ind w:left="1281" w:right="142" w:hanging="357"/>
        <w:rPr>
          <w:rFonts w:cs="Tahoma"/>
        </w:rPr>
      </w:pPr>
      <w:r w:rsidRPr="009F13BE">
        <w:rPr>
          <w:rFonts w:cs="Tahoma"/>
        </w:rPr>
        <w:t>El suministro de terminales, relés y accesorios sueltos necesarios.</w:t>
      </w:r>
    </w:p>
    <w:p w14:paraId="388D9B9B" w14:textId="77777777" w:rsidR="00E24287" w:rsidRPr="009F13BE" w:rsidRDefault="00E24287" w:rsidP="00427661">
      <w:pPr>
        <w:pStyle w:val="pn"/>
        <w:numPr>
          <w:ilvl w:val="0"/>
          <w:numId w:val="36"/>
        </w:numPr>
        <w:ind w:left="1281" w:right="142" w:hanging="357"/>
        <w:rPr>
          <w:rFonts w:cs="Tahoma"/>
        </w:rPr>
      </w:pPr>
      <w:r w:rsidRPr="009F13BE">
        <w:rPr>
          <w:rFonts w:cs="Tahoma"/>
        </w:rPr>
        <w:t>Los protocolos de ensayos en fábrica de todos los suministros.</w:t>
      </w:r>
    </w:p>
    <w:p w14:paraId="2B9764F3" w14:textId="77777777" w:rsidR="00E24287" w:rsidRPr="009F13BE" w:rsidRDefault="00E24287" w:rsidP="00427661">
      <w:pPr>
        <w:pStyle w:val="pn"/>
        <w:numPr>
          <w:ilvl w:val="0"/>
          <w:numId w:val="36"/>
        </w:numPr>
        <w:ind w:left="1281" w:right="142" w:hanging="357"/>
        <w:rPr>
          <w:rFonts w:cs="Tahoma"/>
        </w:rPr>
      </w:pPr>
      <w:r w:rsidRPr="009F13BE">
        <w:rPr>
          <w:rFonts w:cs="Tahoma"/>
        </w:rPr>
        <w:t>Programación y ajuste de los sistemas de protecciones y de registro oscilográfico de perturbaciones.</w:t>
      </w:r>
    </w:p>
    <w:p w14:paraId="6A0882D6" w14:textId="77777777" w:rsidR="00E24287" w:rsidRDefault="00E24287" w:rsidP="00427661">
      <w:pPr>
        <w:pStyle w:val="pn"/>
        <w:numPr>
          <w:ilvl w:val="0"/>
          <w:numId w:val="36"/>
        </w:numPr>
        <w:ind w:left="1281" w:right="142" w:hanging="357"/>
        <w:rPr>
          <w:rFonts w:cs="Tahoma"/>
        </w:rPr>
      </w:pPr>
      <w:r w:rsidRPr="009F13BE">
        <w:rPr>
          <w:rFonts w:cs="Tahoma"/>
        </w:rPr>
        <w:t>La ejecución de los ensayos de puesta en servicio de los sistemas de protecciones y de su registro oscilográfico de perturbaciones.</w:t>
      </w:r>
    </w:p>
    <w:p w14:paraId="63902D4C" w14:textId="77777777" w:rsidR="00CD4E05" w:rsidRPr="009F13BE" w:rsidRDefault="00CD4E05" w:rsidP="00427661">
      <w:pPr>
        <w:pStyle w:val="pn"/>
        <w:numPr>
          <w:ilvl w:val="0"/>
          <w:numId w:val="36"/>
        </w:numPr>
        <w:ind w:left="1281" w:right="142" w:hanging="357"/>
        <w:rPr>
          <w:rFonts w:cs="Tahoma"/>
        </w:rPr>
      </w:pPr>
      <w:r>
        <w:rPr>
          <w:rFonts w:cs="Tahoma"/>
        </w:rPr>
        <w:t>La inclusión de la función del Lock O</w:t>
      </w:r>
      <w:r w:rsidR="00E36C18">
        <w:rPr>
          <w:rFonts w:cs="Tahoma"/>
        </w:rPr>
        <w:t>ut y alarmas del transformador.</w:t>
      </w:r>
    </w:p>
    <w:p w14:paraId="2D26A97B" w14:textId="77777777" w:rsidR="00E24287" w:rsidRDefault="00E24287" w:rsidP="00A569C7">
      <w:pPr>
        <w:pStyle w:val="pn"/>
        <w:numPr>
          <w:ilvl w:val="0"/>
          <w:numId w:val="36"/>
        </w:numPr>
        <w:spacing w:after="0"/>
        <w:ind w:left="1281" w:right="142" w:hanging="357"/>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écnicas y PDTGs.</w:t>
      </w:r>
    </w:p>
    <w:p w14:paraId="3F40AA9A" w14:textId="77777777" w:rsidR="00A569C7" w:rsidRPr="00BC5408" w:rsidRDefault="00A569C7" w:rsidP="00A569C7">
      <w:pPr>
        <w:pStyle w:val="pn"/>
        <w:spacing w:after="0"/>
        <w:ind w:left="0" w:right="142"/>
        <w:rPr>
          <w:rFonts w:cs="Tahoma"/>
        </w:rPr>
      </w:pPr>
    </w:p>
    <w:p w14:paraId="2EDDA466" w14:textId="77777777" w:rsidR="00B17414" w:rsidRDefault="00CF4825" w:rsidP="00B17414">
      <w:pPr>
        <w:spacing w:line="276" w:lineRule="auto"/>
        <w:rPr>
          <w:rFonts w:cs="Tahoma"/>
          <w:szCs w:val="22"/>
          <w:lang w:val="es-DO"/>
        </w:rPr>
      </w:pPr>
      <w:r w:rsidRPr="009F13BE">
        <w:rPr>
          <w:rFonts w:cs="Tahoma"/>
          <w:szCs w:val="22"/>
          <w:lang w:val="es-DO"/>
        </w:rPr>
        <w:t>El estudio de coordinación de las protecciones del campo de transformación será</w:t>
      </w:r>
      <w:r w:rsidR="00E24287" w:rsidRPr="009F13BE">
        <w:rPr>
          <w:rFonts w:cs="Tahoma"/>
          <w:szCs w:val="22"/>
          <w:lang w:val="es-DO"/>
        </w:rPr>
        <w:t xml:space="preserve"> realizado por el </w:t>
      </w:r>
      <w:r w:rsidR="005A19FE">
        <w:rPr>
          <w:rFonts w:cs="Tahoma"/>
          <w:szCs w:val="22"/>
          <w:lang w:val="es-DO"/>
        </w:rPr>
        <w:t>Contratista</w:t>
      </w:r>
      <w:r w:rsidR="00E24287" w:rsidRPr="009F13BE">
        <w:rPr>
          <w:rFonts w:cs="Tahoma"/>
          <w:szCs w:val="22"/>
          <w:lang w:val="es-DO"/>
        </w:rPr>
        <w:t xml:space="preserve"> con información </w:t>
      </w:r>
      <w:r w:rsidR="00E36C18">
        <w:rPr>
          <w:rFonts w:cs="Tahoma"/>
          <w:szCs w:val="22"/>
          <w:lang w:val="es-DO"/>
        </w:rPr>
        <w:t xml:space="preserve">suministrada por </w:t>
      </w:r>
      <w:r w:rsidR="004A0654">
        <w:rPr>
          <w:rFonts w:cs="Tahoma"/>
          <w:szCs w:val="22"/>
          <w:lang w:val="es-DO"/>
        </w:rPr>
        <w:t>EDESUR.</w:t>
      </w:r>
    </w:p>
    <w:p w14:paraId="07F8975A" w14:textId="77777777" w:rsidR="00A569C7" w:rsidRDefault="00A569C7" w:rsidP="00A569C7">
      <w:pPr>
        <w:rPr>
          <w:rFonts w:cs="Tahoma"/>
          <w:szCs w:val="22"/>
          <w:lang w:val="es-DO"/>
        </w:rPr>
      </w:pPr>
    </w:p>
    <w:p w14:paraId="66D3174F" w14:textId="77777777" w:rsidR="00CE54E0" w:rsidRPr="001202B8" w:rsidRDefault="00CE54E0" w:rsidP="00A569C7">
      <w:pPr>
        <w:pStyle w:val="Ttulo2"/>
        <w:spacing w:before="0"/>
      </w:pPr>
      <w:bookmarkStart w:id="1189" w:name="_Toc108707535"/>
      <w:bookmarkStart w:id="1190" w:name="_Toc191307612"/>
      <w:r w:rsidRPr="009F13BE">
        <w:t>Normas y Especificaciones</w:t>
      </w:r>
      <w:bookmarkEnd w:id="1189"/>
      <w:bookmarkEnd w:id="1190"/>
    </w:p>
    <w:p w14:paraId="4B3213B4" w14:textId="77777777" w:rsidR="00CE54E0" w:rsidRDefault="00CE54E0" w:rsidP="00CE54E0">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14:paraId="5B2AD0B5" w14:textId="77777777" w:rsidR="00CE54E0" w:rsidRPr="00D60BB1" w:rsidRDefault="00CE54E0" w:rsidP="004D31A9">
      <w:pPr>
        <w:pStyle w:val="pn"/>
        <w:numPr>
          <w:ilvl w:val="0"/>
          <w:numId w:val="84"/>
        </w:numPr>
      </w:pPr>
      <w:r w:rsidRPr="00D60BB1">
        <w:rPr>
          <w:b/>
        </w:rPr>
        <w:t>IEC 60947</w:t>
      </w:r>
      <w:r w:rsidRPr="00D60BB1">
        <w:t>: Aparatos de distribución y control de baja tensión. -Low-voltage switchgear and control gear</w:t>
      </w:r>
      <w:r>
        <w:t>.</w:t>
      </w:r>
    </w:p>
    <w:p w14:paraId="14959450" w14:textId="77777777" w:rsidR="00CE54E0" w:rsidRPr="00D60BB1" w:rsidRDefault="00CE54E0" w:rsidP="004D31A9">
      <w:pPr>
        <w:pStyle w:val="pn"/>
        <w:numPr>
          <w:ilvl w:val="0"/>
          <w:numId w:val="84"/>
        </w:numPr>
        <w:rPr>
          <w:i/>
          <w:iCs/>
        </w:rPr>
      </w:pPr>
      <w:r w:rsidRPr="00D60BB1">
        <w:rPr>
          <w:b/>
        </w:rPr>
        <w:t>IEC 60038</w:t>
      </w:r>
      <w:r w:rsidRPr="00D60BB1">
        <w:t>: Tensiones estandarizada IEC. -</w:t>
      </w:r>
      <w:r w:rsidRPr="00D60BB1">
        <w:rPr>
          <w:i/>
          <w:iCs/>
        </w:rPr>
        <w:t>IEC Standard voltajes</w:t>
      </w:r>
      <w:r>
        <w:rPr>
          <w:i/>
          <w:iCs/>
        </w:rPr>
        <w:t>.</w:t>
      </w:r>
    </w:p>
    <w:p w14:paraId="49676B66" w14:textId="77777777" w:rsidR="00CE54E0" w:rsidRPr="00D60BB1" w:rsidRDefault="00CE54E0" w:rsidP="004D31A9">
      <w:pPr>
        <w:pStyle w:val="pn"/>
        <w:numPr>
          <w:ilvl w:val="0"/>
          <w:numId w:val="84"/>
        </w:numPr>
        <w:rPr>
          <w:i/>
          <w:iCs/>
        </w:rPr>
      </w:pPr>
      <w:r w:rsidRPr="00D60BB1">
        <w:rPr>
          <w:b/>
        </w:rPr>
        <w:t>IEC 60068</w:t>
      </w:r>
      <w:r>
        <w:rPr>
          <w:b/>
        </w:rPr>
        <w:t>:</w:t>
      </w:r>
      <w:r w:rsidRPr="00D60BB1">
        <w:t xml:space="preserve"> Pruebas medioambientales. -</w:t>
      </w:r>
      <w:r w:rsidRPr="00D60BB1">
        <w:rPr>
          <w:i/>
          <w:iCs/>
        </w:rPr>
        <w:t>Environmental tests</w:t>
      </w:r>
      <w:r>
        <w:rPr>
          <w:i/>
          <w:iCs/>
        </w:rPr>
        <w:t>.</w:t>
      </w:r>
    </w:p>
    <w:p w14:paraId="1F8FF396" w14:textId="77777777" w:rsidR="00CE54E0" w:rsidRPr="00D60BB1" w:rsidRDefault="00CE54E0" w:rsidP="004D31A9">
      <w:pPr>
        <w:pStyle w:val="pn"/>
        <w:numPr>
          <w:ilvl w:val="0"/>
          <w:numId w:val="84"/>
        </w:numPr>
      </w:pPr>
      <w:r>
        <w:rPr>
          <w:b/>
        </w:rPr>
        <w:lastRenderedPageBreak/>
        <w:t>IEC 60664-</w:t>
      </w:r>
      <w:r w:rsidRPr="00D60BB1">
        <w:rPr>
          <w:b/>
        </w:rPr>
        <w:t>2016</w:t>
      </w:r>
      <w:r w:rsidRPr="00D60BB1">
        <w:t xml:space="preserve">: Coordinación del aislamiento para equipos de baja tensión. - </w:t>
      </w:r>
      <w:r w:rsidRPr="00D60BB1">
        <w:rPr>
          <w:i/>
          <w:iCs/>
        </w:rPr>
        <w:t>Insulation coordination for equipment within low-voltage systems.</w:t>
      </w:r>
    </w:p>
    <w:p w14:paraId="70807890" w14:textId="77777777" w:rsidR="00CE54E0" w:rsidRPr="006356E6" w:rsidRDefault="00CE54E0" w:rsidP="004D31A9">
      <w:pPr>
        <w:pStyle w:val="pn"/>
        <w:numPr>
          <w:ilvl w:val="0"/>
          <w:numId w:val="84"/>
        </w:numPr>
        <w:rPr>
          <w:lang w:val="en-US"/>
        </w:rPr>
      </w:pPr>
      <w:r w:rsidRPr="00415774">
        <w:rPr>
          <w:b/>
        </w:rPr>
        <w:t>IEC 62053-22</w:t>
      </w:r>
      <w:r>
        <w:t>:</w:t>
      </w:r>
      <w:r w:rsidRPr="00415774">
        <w:t xml:space="preserve"> Equipos de mediciones electricas (c.a.)- </w:t>
      </w:r>
      <w:r w:rsidRPr="006356E6">
        <w:rPr>
          <w:lang w:val="en-US"/>
        </w:rPr>
        <w:t xml:space="preserve">Requerimientos Particulares </w:t>
      </w:r>
      <w:r w:rsidRPr="006356E6">
        <w:rPr>
          <w:rFonts w:eastAsia="ArialMT"/>
          <w:lang w:val="en-US"/>
        </w:rPr>
        <w:t xml:space="preserve">– </w:t>
      </w:r>
      <w:r w:rsidRPr="006356E6">
        <w:rPr>
          <w:lang w:val="en-US"/>
        </w:rPr>
        <w:t xml:space="preserve">Parte 22: Mediciones estaticas de energia active (clases 0.2s y 0.5 s). </w:t>
      </w:r>
      <w:r w:rsidRPr="006356E6">
        <w:rPr>
          <w:i/>
          <w:iCs/>
          <w:lang w:val="en-US"/>
        </w:rPr>
        <w:t>- Electricity metering equipment (a.c.) -</w:t>
      </w:r>
      <w:r w:rsidRPr="006356E6">
        <w:rPr>
          <w:lang w:val="en-US"/>
        </w:rPr>
        <w:t xml:space="preserve"> </w:t>
      </w:r>
      <w:r w:rsidRPr="006356E6">
        <w:rPr>
          <w:i/>
          <w:iCs/>
          <w:lang w:val="en-US"/>
        </w:rPr>
        <w:t>Particular Requirements - Part 22: Static meters for active energy</w:t>
      </w:r>
      <w:r w:rsidRPr="006356E6">
        <w:rPr>
          <w:lang w:val="en-US"/>
        </w:rPr>
        <w:t xml:space="preserve"> </w:t>
      </w:r>
      <w:r w:rsidRPr="006356E6">
        <w:rPr>
          <w:i/>
          <w:iCs/>
          <w:lang w:val="en-US"/>
        </w:rPr>
        <w:t>(classes 0,2 S and 0,5 S).</w:t>
      </w:r>
    </w:p>
    <w:p w14:paraId="0B9E1990" w14:textId="77777777" w:rsidR="002646F0" w:rsidRDefault="00CE54E0" w:rsidP="002646F0">
      <w:pPr>
        <w:pStyle w:val="pn"/>
        <w:numPr>
          <w:ilvl w:val="0"/>
          <w:numId w:val="84"/>
        </w:numPr>
        <w:spacing w:after="0"/>
        <w:ind w:left="1281" w:right="142" w:hanging="357"/>
        <w:rPr>
          <w:i/>
          <w:iCs/>
        </w:rPr>
      </w:pPr>
      <w:r w:rsidRPr="00415774">
        <w:rPr>
          <w:b/>
        </w:rPr>
        <w:t>ANSI C12.20:</w:t>
      </w:r>
      <w:r w:rsidRPr="00415774">
        <w:t xml:space="preserve"> Medidores electricos </w:t>
      </w:r>
      <w:r w:rsidRPr="00415774">
        <w:rPr>
          <w:rFonts w:eastAsia="ArialMT"/>
        </w:rPr>
        <w:t xml:space="preserve">– </w:t>
      </w:r>
      <w:r w:rsidRPr="00415774">
        <w:rPr>
          <w:i/>
          <w:iCs/>
        </w:rPr>
        <w:t>Calases de Precision 0.1, 0.2, y 0.5. - Electricity Meters - 0.1, 0.2, and 0.5 Accuracy Classes</w:t>
      </w:r>
      <w:r>
        <w:rPr>
          <w:i/>
          <w:iCs/>
        </w:rPr>
        <w:t>.</w:t>
      </w:r>
    </w:p>
    <w:p w14:paraId="4B47567E" w14:textId="77777777" w:rsidR="002646F0" w:rsidRPr="00870BFB" w:rsidRDefault="002646F0" w:rsidP="00870BFB">
      <w:pPr>
        <w:pStyle w:val="pn"/>
        <w:spacing w:after="0"/>
        <w:ind w:left="0" w:right="142"/>
        <w:rPr>
          <w:iCs/>
        </w:rPr>
      </w:pPr>
    </w:p>
    <w:p w14:paraId="0ACE0DEC" w14:textId="77777777" w:rsidR="00E24287" w:rsidRPr="00FE376F" w:rsidRDefault="00E24287" w:rsidP="002646F0">
      <w:pPr>
        <w:pStyle w:val="Ttulo2"/>
        <w:spacing w:before="0" w:after="240" w:line="240" w:lineRule="auto"/>
        <w:rPr>
          <w:rFonts w:cs="Tahoma"/>
        </w:rPr>
      </w:pPr>
      <w:bookmarkStart w:id="1191" w:name="_Toc111048171"/>
      <w:bookmarkStart w:id="1192" w:name="_Toc108707525"/>
      <w:bookmarkStart w:id="1193" w:name="_Toc191307613"/>
      <w:bookmarkEnd w:id="1191"/>
      <w:r w:rsidRPr="009F13BE">
        <w:rPr>
          <w:rFonts w:cs="Tahoma"/>
        </w:rPr>
        <w:t>Condiciones Ambientales y Ubicación Física</w:t>
      </w:r>
      <w:bookmarkEnd w:id="1192"/>
      <w:bookmarkEnd w:id="1193"/>
    </w:p>
    <w:p w14:paraId="1DF8CAA9" w14:textId="77777777" w:rsidR="00E24287" w:rsidRPr="009F13BE" w:rsidRDefault="00E24287" w:rsidP="00FE376F">
      <w:pPr>
        <w:spacing w:after="240" w:line="276" w:lineRule="auto"/>
        <w:rPr>
          <w:rFonts w:cs="Tahoma"/>
          <w:szCs w:val="22"/>
          <w:lang w:val="es-DO"/>
        </w:rPr>
      </w:pPr>
      <w:r w:rsidRPr="009F13BE">
        <w:rPr>
          <w:rFonts w:cs="Tahoma"/>
          <w:szCs w:val="22"/>
          <w:lang w:val="es-DO"/>
        </w:rPr>
        <w:t>Los armarios de protección estarán instalados en salas separadas de los equipos de control</w:t>
      </w:r>
      <w:r w:rsidR="003616F2">
        <w:rPr>
          <w:rFonts w:cs="Tahoma"/>
          <w:szCs w:val="22"/>
          <w:lang w:val="es-DO"/>
        </w:rPr>
        <w:t xml:space="preserve"> del campo de distribución, los gabinetes tendrán color RAL 5003.</w:t>
      </w:r>
    </w:p>
    <w:p w14:paraId="6C838A83" w14:textId="77777777" w:rsidR="00E24287" w:rsidRDefault="00E24287" w:rsidP="00B17414">
      <w:pPr>
        <w:spacing w:line="276" w:lineRule="auto"/>
        <w:rPr>
          <w:rFonts w:cs="Tahoma"/>
          <w:szCs w:val="22"/>
          <w:lang w:val="es-DO"/>
        </w:rPr>
      </w:pPr>
      <w:r w:rsidRPr="009F13BE">
        <w:rPr>
          <w:rFonts w:cs="Tahoma"/>
          <w:szCs w:val="22"/>
          <w:lang w:val="es-DO"/>
        </w:rPr>
        <w:t xml:space="preserve">Los edificios contarán con equipos de aire acondicionado </w:t>
      </w:r>
      <w:r w:rsidR="003616F2">
        <w:rPr>
          <w:rFonts w:cs="Tahoma"/>
          <w:szCs w:val="22"/>
          <w:lang w:val="es-DO"/>
        </w:rPr>
        <w:t xml:space="preserve">del tipo manejadora ducteable, </w:t>
      </w:r>
      <w:r w:rsidRPr="009F13BE">
        <w:rPr>
          <w:rFonts w:cs="Tahoma"/>
          <w:szCs w:val="22"/>
          <w:lang w:val="es-DO"/>
        </w:rPr>
        <w:t xml:space="preserve">de tal manera </w:t>
      </w:r>
      <w:r w:rsidR="00E36C18">
        <w:rPr>
          <w:rFonts w:cs="Tahoma"/>
          <w:szCs w:val="22"/>
          <w:lang w:val="es-DO"/>
        </w:rPr>
        <w:t>que se puedan garantizar</w:t>
      </w:r>
      <w:r w:rsidRPr="009F13BE">
        <w:rPr>
          <w:rFonts w:cs="Tahoma"/>
          <w:szCs w:val="22"/>
          <w:lang w:val="es-DO"/>
        </w:rPr>
        <w:t xml:space="preserve"> temperaturas razonables de trabajo, especialmente para aquellos equipos con componentes de estado sólido, absorbiendo la disipación del calor generado por los mismos.</w:t>
      </w:r>
    </w:p>
    <w:p w14:paraId="0D65AA9F" w14:textId="77777777" w:rsidR="00B17414" w:rsidRDefault="00B17414" w:rsidP="00B17414">
      <w:pPr>
        <w:rPr>
          <w:rFonts w:cs="Tahoma"/>
          <w:szCs w:val="22"/>
          <w:lang w:val="es-DO"/>
        </w:rPr>
      </w:pPr>
    </w:p>
    <w:p w14:paraId="104F3FF3" w14:textId="77777777" w:rsidR="00E24287" w:rsidRPr="009F13BE" w:rsidRDefault="00E24287" w:rsidP="002646F0">
      <w:pPr>
        <w:pStyle w:val="Ttulo2"/>
        <w:spacing w:before="0" w:after="240" w:line="240" w:lineRule="auto"/>
        <w:rPr>
          <w:rFonts w:cs="Tahoma"/>
        </w:rPr>
      </w:pPr>
      <w:bookmarkStart w:id="1194" w:name="_Toc108707526"/>
      <w:bookmarkStart w:id="1195" w:name="_Toc191307614"/>
      <w:r w:rsidRPr="009F13BE">
        <w:rPr>
          <w:rFonts w:cs="Tahoma"/>
        </w:rPr>
        <w:t>Circuitos Externos</w:t>
      </w:r>
      <w:bookmarkEnd w:id="1194"/>
      <w:bookmarkEnd w:id="1195"/>
    </w:p>
    <w:p w14:paraId="4B550ADE" w14:textId="77777777" w:rsidR="00B1118F" w:rsidRPr="00FE376F" w:rsidRDefault="00E24287" w:rsidP="00BE49C4">
      <w:pPr>
        <w:pStyle w:val="Ttulo3"/>
      </w:pPr>
      <w:bookmarkStart w:id="1196" w:name="_Toc108707527"/>
      <w:bookmarkStart w:id="1197" w:name="_Toc191307615"/>
      <w:r w:rsidRPr="009F13BE">
        <w:t>Circuitos Externos de Protección</w:t>
      </w:r>
      <w:bookmarkEnd w:id="1196"/>
      <w:bookmarkEnd w:id="1197"/>
    </w:p>
    <w:p w14:paraId="188ECC54" w14:textId="77777777" w:rsidR="00E24287" w:rsidRPr="009F13BE" w:rsidRDefault="00E24287" w:rsidP="00FE376F">
      <w:pPr>
        <w:spacing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234125">
        <w:rPr>
          <w:rFonts w:cs="Tahoma"/>
          <w:szCs w:val="22"/>
          <w:lang w:val="es-DO"/>
        </w:rPr>
        <w:t>os transformadores de tensión (P</w:t>
      </w:r>
      <w:r w:rsidRPr="009F13BE">
        <w:rPr>
          <w:rFonts w:cs="Tahoma"/>
          <w:szCs w:val="22"/>
          <w:lang w:val="es-DO"/>
        </w:rPr>
        <w:t xml:space="preserve">T) y por los de los </w:t>
      </w:r>
      <w:r w:rsidR="00234125">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5B39A2">
        <w:rPr>
          <w:rFonts w:cs="Tahoma"/>
          <w:szCs w:val="22"/>
          <w:lang w:val="es-DO"/>
        </w:rPr>
        <w:t>campo</w:t>
      </w:r>
      <w:r w:rsidR="00234125">
        <w:rPr>
          <w:rFonts w:cs="Tahoma"/>
          <w:szCs w:val="22"/>
          <w:lang w:val="es-DO"/>
        </w:rPr>
        <w:t>, al pie de los PT y CT</w:t>
      </w:r>
      <w:r w:rsidRPr="009F13BE">
        <w:rPr>
          <w:rFonts w:cs="Tahoma"/>
          <w:szCs w:val="22"/>
          <w:lang w:val="es-DO"/>
        </w:rPr>
        <w:t>, con una distribución a cuatro hilos por circuito y por</w:t>
      </w:r>
      <w:r w:rsidR="00234125">
        <w:rPr>
          <w:rFonts w:cs="Tahoma"/>
          <w:szCs w:val="22"/>
          <w:lang w:val="es-DO"/>
        </w:rPr>
        <w:t xml:space="preserve"> núcleo de transformador. Los PT</w:t>
      </w:r>
      <w:r w:rsidRPr="009F13BE">
        <w:rPr>
          <w:rFonts w:cs="Tahoma"/>
          <w:szCs w:val="22"/>
          <w:lang w:val="es-DO"/>
        </w:rPr>
        <w:t xml:space="preserve"> de </w:t>
      </w:r>
      <w:r w:rsidR="00E876B7">
        <w:rPr>
          <w:rFonts w:cs="Tahoma"/>
          <w:szCs w:val="22"/>
          <w:lang w:val="es-DO"/>
        </w:rPr>
        <w:t>69</w:t>
      </w:r>
      <w:r w:rsidRPr="009F13BE">
        <w:rPr>
          <w:rFonts w:cs="Tahoma"/>
          <w:szCs w:val="22"/>
          <w:lang w:val="es-DO"/>
        </w:rPr>
        <w:t xml:space="preserve"> kV suministrarán una tensión de 115/</w:t>
      </w:r>
      <w:r w:rsidR="00234125">
        <w:rPr>
          <w:rFonts w:cs="Tahoma"/>
          <w:szCs w:val="22"/>
          <w:lang w:val="es-DO"/>
        </w:rPr>
        <w:t>1.73 V - 60 Hz por fase y los CT</w:t>
      </w:r>
      <w:r w:rsidRPr="009F13BE">
        <w:rPr>
          <w:rFonts w:cs="Tahoma"/>
          <w:szCs w:val="22"/>
          <w:lang w:val="es-DO"/>
        </w:rPr>
        <w:t xml:space="preserve"> </w:t>
      </w:r>
      <w:r w:rsidR="00234125">
        <w:rPr>
          <w:rFonts w:cs="Tahoma"/>
          <w:szCs w:val="22"/>
          <w:lang w:val="es-DO"/>
        </w:rPr>
        <w:t>5A por fase, mientras que los P</w:t>
      </w:r>
      <w:r w:rsidRPr="009F13BE">
        <w:rPr>
          <w:rFonts w:cs="Tahoma"/>
          <w:szCs w:val="22"/>
          <w:lang w:val="es-DO"/>
        </w:rPr>
        <w:t>T de 12.5 kV 115/1.73 V - 60 Hz p</w:t>
      </w:r>
      <w:r w:rsidR="00234125">
        <w:rPr>
          <w:rFonts w:cs="Tahoma"/>
          <w:szCs w:val="22"/>
          <w:lang w:val="es-DO"/>
        </w:rPr>
        <w:t>or fase y los CT 5</w:t>
      </w:r>
      <w:r w:rsidRPr="009F13BE">
        <w:rPr>
          <w:rFonts w:cs="Tahoma"/>
          <w:szCs w:val="22"/>
          <w:lang w:val="es-DO"/>
        </w:rPr>
        <w:t>A por fase para la</w:t>
      </w:r>
      <w:r w:rsidR="00234125">
        <w:rPr>
          <w:rFonts w:cs="Tahoma"/>
          <w:szCs w:val="22"/>
          <w:lang w:val="es-DO"/>
        </w:rPr>
        <w:t>s salidas de la celda de MT y 5</w:t>
      </w:r>
      <w:r w:rsidRPr="009F13BE">
        <w:rPr>
          <w:rFonts w:cs="Tahoma"/>
          <w:szCs w:val="22"/>
          <w:lang w:val="es-DO"/>
        </w:rPr>
        <w:t>A por fase para la llegada de alimentación de la celda de MT, como valores nominales para los relés.</w:t>
      </w:r>
    </w:p>
    <w:p w14:paraId="394178A6" w14:textId="77777777" w:rsidR="00E24287" w:rsidRPr="009F13BE" w:rsidRDefault="00E24287" w:rsidP="00FE376F">
      <w:pPr>
        <w:spacing w:after="240" w:line="276" w:lineRule="auto"/>
        <w:rPr>
          <w:rFonts w:cs="Tahoma"/>
          <w:szCs w:val="22"/>
          <w:lang w:val="es-DO"/>
        </w:rPr>
      </w:pPr>
      <w:r w:rsidRPr="009F13BE">
        <w:rPr>
          <w:rFonts w:cs="Tahoma"/>
          <w:szCs w:val="22"/>
          <w:lang w:val="es-DO"/>
        </w:rPr>
        <w:t>Las tensiones y las corrientes llegarán a los armarios de protecciones</w:t>
      </w:r>
      <w:r w:rsidR="00D16F6B">
        <w:rPr>
          <w:rFonts w:cs="Tahoma"/>
          <w:szCs w:val="22"/>
          <w:lang w:val="es-DO"/>
        </w:rPr>
        <w:t xml:space="preserve"> con </w:t>
      </w:r>
      <w:r w:rsidR="00D16F6B" w:rsidRPr="00341521">
        <w:rPr>
          <w:rFonts w:cs="Tahoma"/>
          <w:szCs w:val="22"/>
          <w:lang w:val="es-DO"/>
        </w:rPr>
        <w:t>cables antiroedores</w:t>
      </w:r>
      <w:r w:rsidR="00D16F6B">
        <w:rPr>
          <w:rFonts w:cs="Tahoma"/>
          <w:szCs w:val="22"/>
          <w:lang w:val="es-DO"/>
        </w:rPr>
        <w:t xml:space="preserve">, </w:t>
      </w:r>
      <w:r w:rsidRPr="009F13BE">
        <w:rPr>
          <w:rFonts w:cs="Tahoma"/>
          <w:szCs w:val="22"/>
          <w:lang w:val="es-DO"/>
        </w:rPr>
        <w:t>para reducción de interferencias electromagnéticas, con una sección mínima de cobre AWG 14 (2.5 mm</w:t>
      </w:r>
      <w:r w:rsidRPr="00990D27">
        <w:rPr>
          <w:rFonts w:cs="Tahoma"/>
          <w:szCs w:val="22"/>
          <w:vertAlign w:val="superscript"/>
          <w:lang w:val="es-DO"/>
        </w:rPr>
        <w:t>2</w:t>
      </w:r>
      <w:r w:rsidRPr="009F13BE">
        <w:rPr>
          <w:rFonts w:cs="Tahoma"/>
          <w:szCs w:val="22"/>
          <w:lang w:val="es-DO"/>
        </w:rPr>
        <w:t>) para las primeras y AWG 12 (4 mm</w:t>
      </w:r>
      <w:r w:rsidRPr="00990D27">
        <w:rPr>
          <w:rFonts w:cs="Tahoma"/>
          <w:szCs w:val="22"/>
          <w:vertAlign w:val="superscript"/>
          <w:lang w:val="es-DO"/>
        </w:rPr>
        <w:t>2</w:t>
      </w:r>
      <w:r w:rsidRPr="009F13BE">
        <w:rPr>
          <w:rFonts w:cs="Tahoma"/>
          <w:szCs w:val="22"/>
          <w:lang w:val="es-DO"/>
        </w:rPr>
        <w:t>) para las segundas con un nivel de aislamiento de 600 V.</w:t>
      </w:r>
    </w:p>
    <w:p w14:paraId="1FBE52BF" w14:textId="77777777" w:rsidR="00E24287" w:rsidRPr="009F13BE" w:rsidRDefault="00E24287" w:rsidP="00FE376F">
      <w:pPr>
        <w:spacing w:after="240" w:line="276" w:lineRule="auto"/>
        <w:rPr>
          <w:rFonts w:cs="Tahoma"/>
          <w:szCs w:val="22"/>
          <w:lang w:val="es-DO"/>
        </w:rPr>
      </w:pPr>
      <w:r w:rsidRPr="009F13BE">
        <w:rPr>
          <w:rFonts w:cs="Tahoma"/>
          <w:szCs w:val="22"/>
          <w:lang w:val="es-DO"/>
        </w:rPr>
        <w:t>No se permitirá empalmes en los alambrados y todas las conexiones se efectuarán en</w:t>
      </w:r>
      <w:r w:rsidR="009F6ADD">
        <w:rPr>
          <w:rFonts w:cs="Tahoma"/>
          <w:szCs w:val="22"/>
          <w:lang w:val="es-DO"/>
        </w:rPr>
        <w:t xml:space="preserve"> regletas o bloques terminales. </w:t>
      </w:r>
      <w:r w:rsidRPr="009F13BE">
        <w:rPr>
          <w:rFonts w:cs="Tahoma"/>
          <w:szCs w:val="22"/>
          <w:lang w:val="es-DO"/>
        </w:rPr>
        <w:t>La protección contra cortocircuitos y sobrecarga de los diferentes circuitos deberá realizarse por medio de interruptores termomagnéticos. Estos interruptores serán del tipo ultrarrápidos y tendrán contactos auxiliares para bloqueo de la protección y alarma.</w:t>
      </w:r>
    </w:p>
    <w:p w14:paraId="63792614" w14:textId="77777777" w:rsidR="00B35BDD" w:rsidRDefault="00E24287" w:rsidP="009F6ADD">
      <w:pPr>
        <w:spacing w:line="276" w:lineRule="auto"/>
        <w:rPr>
          <w:rFonts w:cs="Tahoma"/>
          <w:szCs w:val="22"/>
          <w:lang w:val="es-DO"/>
        </w:rPr>
      </w:pPr>
      <w:r w:rsidRPr="009F13BE">
        <w:rPr>
          <w:rFonts w:cs="Tahoma"/>
          <w:szCs w:val="22"/>
          <w:lang w:val="es-DO"/>
        </w:rPr>
        <w:t>Los circuitos de corriente para medición y protección no tendrán interruptores ni fusibles, por lo que se suministrarán borneras del tipo cortocircuitables para efectuar con facilidad los puentes en los cables que conecten la parte secundaria de los transformadores de corriente.</w:t>
      </w:r>
    </w:p>
    <w:p w14:paraId="39B6AC0D" w14:textId="77777777" w:rsidR="009F6ADD" w:rsidRPr="009F13BE" w:rsidRDefault="009F6ADD" w:rsidP="009F6ADD">
      <w:pPr>
        <w:rPr>
          <w:rFonts w:cs="Tahoma"/>
          <w:szCs w:val="22"/>
          <w:lang w:val="es-DO"/>
        </w:rPr>
      </w:pPr>
    </w:p>
    <w:p w14:paraId="2FF33FF2" w14:textId="77777777" w:rsidR="00E24287" w:rsidRPr="00FE376F" w:rsidRDefault="00E24287" w:rsidP="00BE49C4">
      <w:pPr>
        <w:pStyle w:val="Ttulo3"/>
      </w:pPr>
      <w:bookmarkStart w:id="1198" w:name="_Toc108707528"/>
      <w:bookmarkStart w:id="1199" w:name="_Toc191307616"/>
      <w:r w:rsidRPr="009F13BE">
        <w:t>Circuitos Externos de Alimentación</w:t>
      </w:r>
      <w:bookmarkEnd w:id="1198"/>
      <w:bookmarkEnd w:id="1199"/>
    </w:p>
    <w:p w14:paraId="21E8FCDC" w14:textId="77777777" w:rsidR="00E24287" w:rsidRPr="009F13BE" w:rsidRDefault="00E24287" w:rsidP="00FE376F">
      <w:pPr>
        <w:spacing w:after="240" w:line="276" w:lineRule="auto"/>
        <w:rPr>
          <w:rFonts w:cs="Tahoma"/>
          <w:szCs w:val="22"/>
          <w:lang w:val="es-DO"/>
        </w:rPr>
      </w:pPr>
      <w:r w:rsidRPr="009F13BE">
        <w:rPr>
          <w:rFonts w:cs="Tahoma"/>
          <w:szCs w:val="22"/>
          <w:lang w:val="es-DO"/>
        </w:rPr>
        <w:t xml:space="preserve">La tensión de alimentación a las protecciones deberá ser independiente de la tensión de comando. Cada tensión tendrá su propio interruptor termomagnético independiente. Esa tensión auxiliar también será </w:t>
      </w:r>
      <w:r w:rsidRPr="009F13BE">
        <w:rPr>
          <w:rFonts w:cs="Tahoma"/>
          <w:szCs w:val="22"/>
          <w:lang w:val="es-DO"/>
        </w:rPr>
        <w:lastRenderedPageBreak/>
        <w:t>utilizada en la implementación de funciones por medio de las lógicas internas/externas y la de informaciones asociadas a las protecciones respectivas.</w:t>
      </w:r>
    </w:p>
    <w:p w14:paraId="02394484" w14:textId="77777777" w:rsidR="00B35BDD" w:rsidRDefault="00E24287" w:rsidP="009F6ADD">
      <w:pPr>
        <w:spacing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14:paraId="6A061F18" w14:textId="77777777" w:rsidR="009F6ADD" w:rsidRDefault="009F6ADD" w:rsidP="009F6ADD">
      <w:pPr>
        <w:rPr>
          <w:rFonts w:cs="Tahoma"/>
          <w:szCs w:val="22"/>
          <w:lang w:val="es-DO"/>
        </w:rPr>
      </w:pPr>
    </w:p>
    <w:p w14:paraId="07E3BCD5" w14:textId="77777777" w:rsidR="00E24287" w:rsidRPr="00B1118F" w:rsidRDefault="00E24287" w:rsidP="00BE49C4">
      <w:pPr>
        <w:pStyle w:val="Ttulo3"/>
      </w:pPr>
      <w:bookmarkStart w:id="1200" w:name="_Toc111048176"/>
      <w:bookmarkStart w:id="1201" w:name="_Toc111048177"/>
      <w:bookmarkStart w:id="1202" w:name="_Toc108707529"/>
      <w:bookmarkStart w:id="1203" w:name="_Toc191307617"/>
      <w:bookmarkEnd w:id="1200"/>
      <w:bookmarkEnd w:id="1201"/>
      <w:r w:rsidRPr="009F13BE">
        <w:t>Circuitos Externos de Comando y Señalización</w:t>
      </w:r>
      <w:bookmarkEnd w:id="1202"/>
      <w:bookmarkEnd w:id="1203"/>
    </w:p>
    <w:p w14:paraId="46CFEB14" w14:textId="77777777" w:rsidR="00E24287" w:rsidRPr="009F13BE" w:rsidRDefault="00E24287" w:rsidP="00FE376F">
      <w:pPr>
        <w:spacing w:before="120" w:after="240" w:line="276" w:lineRule="auto"/>
        <w:rPr>
          <w:rFonts w:cs="Tahoma"/>
          <w:szCs w:val="22"/>
          <w:lang w:val="es-DO"/>
        </w:rPr>
      </w:pPr>
      <w:r w:rsidRPr="009F13BE">
        <w:rPr>
          <w:rFonts w:cs="Tahoma"/>
          <w:szCs w:val="22"/>
          <w:lang w:val="es-DO"/>
        </w:rPr>
        <w:t>Para la alimentación de los disparos y de las s</w:t>
      </w:r>
      <w:r w:rsidR="00AF4623">
        <w:rPr>
          <w:rFonts w:cs="Tahoma"/>
          <w:szCs w:val="22"/>
          <w:lang w:val="es-DO"/>
        </w:rPr>
        <w:t>eñales de recierre se utilizará</w:t>
      </w:r>
      <w:r w:rsidRPr="009F13BE">
        <w:rPr>
          <w:rFonts w:cs="Tahoma"/>
          <w:szCs w:val="22"/>
          <w:lang w:val="es-DO"/>
        </w:rPr>
        <w:t xml:space="preserve"> la tensión auxiliar de comando de 125 Vcc. También se utilizará la misma tensión para las funciones lógicas externas de comando asociadas a la protección.</w:t>
      </w:r>
    </w:p>
    <w:p w14:paraId="317A44D8" w14:textId="77777777" w:rsidR="00E24287" w:rsidRPr="009F13BE" w:rsidRDefault="00E24287" w:rsidP="00FE376F">
      <w:pPr>
        <w:spacing w:before="120" w:after="240" w:line="276" w:lineRule="auto"/>
        <w:rPr>
          <w:rFonts w:cs="Tahoma"/>
          <w:szCs w:val="22"/>
          <w:lang w:val="es-DO"/>
        </w:rPr>
      </w:pPr>
      <w:r w:rsidRPr="009F13BE">
        <w:rPr>
          <w:rFonts w:cs="Tahoma"/>
          <w:szCs w:val="22"/>
          <w:lang w:val="es-DO"/>
        </w:rPr>
        <w:t>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w:t>
      </w:r>
      <w:r w:rsidR="00CE54E0">
        <w:rPr>
          <w:rFonts w:cs="Tahoma"/>
          <w:szCs w:val="22"/>
          <w:lang w:val="es-DO"/>
        </w:rPr>
        <w:t>a, es decir, las fuentes de CC</w:t>
      </w:r>
      <w:r w:rsidR="002646F0">
        <w:rPr>
          <w:rFonts w:cs="Tahoma"/>
          <w:szCs w:val="22"/>
          <w:lang w:val="es-DO"/>
        </w:rPr>
        <w:t xml:space="preserve"> no deben compartirse. </w:t>
      </w:r>
      <w:r w:rsidRPr="009F13BE">
        <w:rPr>
          <w:rFonts w:cs="Tahoma"/>
          <w:szCs w:val="22"/>
          <w:lang w:val="es-DO"/>
        </w:rPr>
        <w:t>No deben cablearse alarmas desde un contacto de disparo, sino que debe colocarse un contacto auxiliar para obtener dichas alarmas.</w:t>
      </w:r>
    </w:p>
    <w:p w14:paraId="3AAFDF7F" w14:textId="77777777" w:rsidR="00BC5408" w:rsidRDefault="00E24287" w:rsidP="009F6ADD">
      <w:pPr>
        <w:spacing w:before="120" w:line="276" w:lineRule="auto"/>
        <w:rPr>
          <w:rFonts w:cs="Tahoma"/>
          <w:szCs w:val="22"/>
          <w:lang w:val="es-DO"/>
        </w:rPr>
      </w:pPr>
      <w:r w:rsidRPr="009F13BE">
        <w:rPr>
          <w:rFonts w:cs="Tahoma"/>
          <w:szCs w:val="22"/>
          <w:lang w:val="es-DO"/>
        </w:rPr>
        <w:t>Las protecciones deberán contar con la cantidad suficiente de contactos de salida para las alarmas locales y remotas, así como las lógicas complementarias que requiera el proyecto.</w:t>
      </w:r>
    </w:p>
    <w:p w14:paraId="081DDA7D" w14:textId="77777777" w:rsidR="009F6ADD" w:rsidRPr="00BC5408" w:rsidRDefault="009F6ADD" w:rsidP="009F6ADD">
      <w:pPr>
        <w:rPr>
          <w:rFonts w:cs="Tahoma"/>
          <w:szCs w:val="22"/>
          <w:lang w:val="es-DO"/>
        </w:rPr>
      </w:pPr>
    </w:p>
    <w:p w14:paraId="7C53AE98" w14:textId="77777777" w:rsidR="00E24287" w:rsidRPr="009F13BE" w:rsidRDefault="00E24287" w:rsidP="002646F0">
      <w:pPr>
        <w:pStyle w:val="Ttulo2"/>
        <w:spacing w:before="0" w:after="240" w:line="240" w:lineRule="auto"/>
        <w:rPr>
          <w:rFonts w:cs="Tahoma"/>
        </w:rPr>
      </w:pPr>
      <w:bookmarkStart w:id="1204" w:name="_Toc108707530"/>
      <w:bookmarkStart w:id="1205" w:name="_Toc191307618"/>
      <w:r w:rsidRPr="009F13BE">
        <w:rPr>
          <w:rFonts w:cs="Tahoma"/>
        </w:rPr>
        <w:t>Características Comunes de Protecciones y Equipos</w:t>
      </w:r>
      <w:bookmarkEnd w:id="1204"/>
      <w:bookmarkEnd w:id="1205"/>
    </w:p>
    <w:p w14:paraId="315DFE79" w14:textId="77777777" w:rsidR="00E24287" w:rsidRPr="00DF271F" w:rsidRDefault="00E24287" w:rsidP="00BE49C4">
      <w:pPr>
        <w:pStyle w:val="Ttulo3"/>
      </w:pPr>
      <w:bookmarkStart w:id="1206" w:name="_Toc108707531"/>
      <w:bookmarkStart w:id="1207" w:name="_Toc191307619"/>
      <w:r w:rsidRPr="009F13BE">
        <w:t>Componentes</w:t>
      </w:r>
      <w:bookmarkEnd w:id="1206"/>
      <w:bookmarkEnd w:id="1207"/>
    </w:p>
    <w:p w14:paraId="7DF8282B" w14:textId="77777777" w:rsidR="00E24287" w:rsidRPr="009F13BE" w:rsidRDefault="00E24287" w:rsidP="00FE376F">
      <w:pPr>
        <w:spacing w:before="120" w:after="240" w:line="276" w:lineRule="auto"/>
        <w:rPr>
          <w:rFonts w:cs="Tahoma"/>
          <w:szCs w:val="22"/>
          <w:lang w:val="es-DO"/>
        </w:rPr>
      </w:pPr>
      <w:r w:rsidRPr="009F13BE">
        <w:rPr>
          <w:rFonts w:cs="Tahoma"/>
          <w:szCs w:val="22"/>
          <w:lang w:val="es-DO"/>
        </w:rPr>
        <w:t>Todos los componentes eléctricos y electrónicos, a suministrar, deberán estar diseñados para soportar una tensión de impulso según la norma IEC 60255-3 aplicada a nivel de bornera terminal o bien, aplicada en bornes de cada protección sin que se alteren transitoria o permanentemente sus funciones originales. Esto i</w:t>
      </w:r>
      <w:r w:rsidR="000E0C7A">
        <w:rPr>
          <w:rFonts w:cs="Tahoma"/>
          <w:szCs w:val="22"/>
          <w:lang w:val="es-DO"/>
        </w:rPr>
        <w:t xml:space="preserve">ncluye a todos los elementos </w:t>
      </w:r>
      <w:r w:rsidR="00AF4623">
        <w:rPr>
          <w:rFonts w:cs="Tahoma"/>
          <w:szCs w:val="22"/>
          <w:lang w:val="es-DO"/>
        </w:rPr>
        <w:t xml:space="preserve">que </w:t>
      </w:r>
      <w:r w:rsidRPr="009F13BE">
        <w:rPr>
          <w:rFonts w:cs="Tahoma"/>
          <w:szCs w:val="22"/>
          <w:lang w:val="es-DO"/>
        </w:rPr>
        <w:t>se trate</w:t>
      </w:r>
      <w:r w:rsidR="000E0C7A">
        <w:rPr>
          <w:rFonts w:cs="Tahoma"/>
          <w:szCs w:val="22"/>
          <w:lang w:val="es-DO"/>
        </w:rPr>
        <w:t>n</w:t>
      </w:r>
      <w:r w:rsidRPr="009F13BE">
        <w:rPr>
          <w:rFonts w:cs="Tahoma"/>
          <w:szCs w:val="22"/>
          <w:lang w:val="es-DO"/>
        </w:rPr>
        <w:t xml:space="preserve"> de componentes de estado sólido o relés auxiliares electromecánicos, transformadores, filtros, cables, borneras o circuitos impresos, etc.</w:t>
      </w:r>
    </w:p>
    <w:p w14:paraId="3429ED03"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localizadores de fallas y otros equipos, a suministrar, deberán estar diseñados para soportar perturbaciones electromagnéticas de alta frecuencia según IEC 60255-3, o bien según ANSI IEEE C37.90.1-2002 (SWC). (Switch Withstand Capability) (SWC), sin que se alteren en forma transitoria o permanente sus prestaciones originales.</w:t>
      </w:r>
    </w:p>
    <w:p w14:paraId="47765B70" w14:textId="77777777" w:rsidR="00B35BDD" w:rsidRDefault="00E24287" w:rsidP="009F6ADD">
      <w:pPr>
        <w:spacing w:before="120" w:line="276" w:lineRule="auto"/>
        <w:rPr>
          <w:rFonts w:cs="Tahoma"/>
          <w:szCs w:val="22"/>
          <w:lang w:val="es-DO"/>
        </w:rPr>
      </w:pPr>
      <w:r w:rsidRPr="009F13BE">
        <w:rPr>
          <w:rFonts w:cs="Tahoma"/>
          <w:szCs w:val="22"/>
          <w:lang w:val="es-DO"/>
        </w:rPr>
        <w:t xml:space="preserve">La confiabilidad de los componentes de estado sólido a </w:t>
      </w:r>
      <w:r w:rsidR="00B664B6" w:rsidRPr="0026358F">
        <w:rPr>
          <w:rFonts w:cs="Tahoma"/>
          <w:szCs w:val="22"/>
          <w:lang w:val="es-DO"/>
        </w:rPr>
        <w:t>suministrar</w:t>
      </w:r>
      <w:r w:rsidRPr="009F13BE">
        <w:rPr>
          <w:rFonts w:cs="Tahoma"/>
          <w:szCs w:val="22"/>
          <w:lang w:val="es-DO"/>
        </w:rPr>
        <w:t xml:space="preserve"> deberá estar garantizada según la norma MIL-STD 781 B o norma equivalen</w:t>
      </w:r>
      <w:r w:rsidR="000E0C7A">
        <w:rPr>
          <w:rFonts w:cs="Tahoma"/>
          <w:szCs w:val="22"/>
          <w:lang w:val="es-DO"/>
        </w:rPr>
        <w:t>te</w:t>
      </w:r>
      <w:r w:rsidRPr="009F13BE">
        <w:rPr>
          <w:rFonts w:cs="Tahoma"/>
          <w:szCs w:val="22"/>
          <w:lang w:val="es-DO"/>
        </w:rPr>
        <w:t>.</w:t>
      </w:r>
    </w:p>
    <w:p w14:paraId="229EBF3E" w14:textId="77777777" w:rsidR="009F6ADD" w:rsidRPr="009F13BE" w:rsidRDefault="009F6ADD" w:rsidP="009F6ADD">
      <w:pPr>
        <w:rPr>
          <w:rFonts w:cs="Tahoma"/>
          <w:szCs w:val="22"/>
          <w:lang w:val="es-DO"/>
        </w:rPr>
      </w:pPr>
    </w:p>
    <w:p w14:paraId="3F1B620C" w14:textId="77777777" w:rsidR="00E24287" w:rsidRPr="00DF271F" w:rsidRDefault="00E24287" w:rsidP="00BE49C4">
      <w:pPr>
        <w:pStyle w:val="Ttulo3"/>
      </w:pPr>
      <w:bookmarkStart w:id="1208" w:name="_Toc108707532"/>
      <w:bookmarkStart w:id="1209" w:name="_Toc191307620"/>
      <w:r w:rsidRPr="009F13BE">
        <w:t>Llave de Prueba</w:t>
      </w:r>
      <w:bookmarkEnd w:id="1208"/>
      <w:bookmarkEnd w:id="1209"/>
    </w:p>
    <w:p w14:paraId="188D4CDD"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14:paraId="7FCA8057" w14:textId="77777777" w:rsidR="00B35BDD" w:rsidRDefault="00E24287" w:rsidP="009F6ADD">
      <w:pPr>
        <w:spacing w:before="120" w:line="276" w:lineRule="auto"/>
        <w:rPr>
          <w:rFonts w:cs="Tahoma"/>
          <w:szCs w:val="22"/>
          <w:lang w:val="es-DO"/>
        </w:rPr>
      </w:pPr>
      <w:r w:rsidRPr="009F13BE">
        <w:rPr>
          <w:rFonts w:cs="Tahoma"/>
          <w:szCs w:val="22"/>
          <w:lang w:val="es-DO"/>
        </w:rPr>
        <w:lastRenderedPageBreak/>
        <w:t>Los dispositivos o llaves de prueba tendrán una indicación de posición local clara y visible y dispondrán también de indicación de posición remota. Asimismo, deberán permitir las pruebas y ensayos de todos los módulos integrantes de la protección.</w:t>
      </w:r>
    </w:p>
    <w:p w14:paraId="16AA8371" w14:textId="77777777" w:rsidR="009F6ADD" w:rsidRPr="009F13BE" w:rsidRDefault="009F6ADD" w:rsidP="009F6ADD">
      <w:pPr>
        <w:rPr>
          <w:rFonts w:cs="Tahoma"/>
          <w:szCs w:val="22"/>
          <w:lang w:val="es-DO"/>
        </w:rPr>
      </w:pPr>
    </w:p>
    <w:p w14:paraId="26814704" w14:textId="77777777" w:rsidR="00E24287" w:rsidRPr="001202B8" w:rsidRDefault="00E24287" w:rsidP="00BE49C4">
      <w:pPr>
        <w:pStyle w:val="Ttulo3"/>
      </w:pPr>
      <w:bookmarkStart w:id="1210" w:name="_Toc108707533"/>
      <w:bookmarkStart w:id="1211" w:name="_Toc191307621"/>
      <w:r w:rsidRPr="009F13BE">
        <w:t>Unidades de Señalización y Reposición Local</w:t>
      </w:r>
      <w:bookmarkEnd w:id="1210"/>
      <w:bookmarkEnd w:id="1211"/>
    </w:p>
    <w:p w14:paraId="488E2A70" w14:textId="77777777" w:rsidR="00B35BDD" w:rsidRDefault="00E24287" w:rsidP="00BE49C4">
      <w:pPr>
        <w:spacing w:before="120" w:line="276" w:lineRule="auto"/>
        <w:rPr>
          <w:rFonts w:cs="Tahoma"/>
          <w:szCs w:val="22"/>
          <w:lang w:val="es-DO"/>
        </w:rPr>
      </w:pPr>
      <w:r w:rsidRPr="009F13BE">
        <w:rPr>
          <w:rFonts w:cs="Tahoma"/>
          <w:szCs w:val="22"/>
          <w:lang w:val="es-DO"/>
        </w:rPr>
        <w:t>Cada equipo de protección dispondrá de ind</w:t>
      </w:r>
      <w:r w:rsidR="00FB45D6">
        <w:rPr>
          <w:rFonts w:cs="Tahoma"/>
          <w:szCs w:val="22"/>
          <w:lang w:val="es-DO"/>
        </w:rPr>
        <w:t>icadores locales mediante leds</w:t>
      </w:r>
      <w:r w:rsidRPr="009F13BE">
        <w:rPr>
          <w:rFonts w:cs="Tahoma"/>
          <w:szCs w:val="22"/>
          <w:lang w:val="es-DO"/>
        </w:rPr>
        <w:t xml:space="preserve">, los cuales quedarán con señalización permanente en caso de actuación de dicho equipo. La reposición será local y a distancia. </w:t>
      </w:r>
    </w:p>
    <w:p w14:paraId="10FED731" w14:textId="77777777" w:rsidR="00BE49C4" w:rsidRPr="009F13BE" w:rsidRDefault="00BE49C4" w:rsidP="00BE49C4">
      <w:pPr>
        <w:rPr>
          <w:rFonts w:cs="Tahoma"/>
          <w:szCs w:val="22"/>
          <w:lang w:val="es-DO"/>
        </w:rPr>
      </w:pPr>
    </w:p>
    <w:p w14:paraId="1B9237BD" w14:textId="77777777" w:rsidR="00E24287" w:rsidRPr="001202B8" w:rsidRDefault="00E24287" w:rsidP="00BE49C4">
      <w:pPr>
        <w:pStyle w:val="Ttulo3"/>
      </w:pPr>
      <w:bookmarkStart w:id="1212" w:name="_Toc108707534"/>
      <w:bookmarkStart w:id="1213" w:name="_Toc191307622"/>
      <w:r w:rsidRPr="009F13BE">
        <w:t>Unidades de Salidas de Alarmas y Disparos</w:t>
      </w:r>
      <w:bookmarkEnd w:id="1212"/>
      <w:bookmarkEnd w:id="1213"/>
    </w:p>
    <w:p w14:paraId="53710555" w14:textId="77777777" w:rsidR="00E24287" w:rsidRPr="009F13BE" w:rsidRDefault="00E24287" w:rsidP="00FE376F">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14:paraId="31E66625" w14:textId="77777777" w:rsidR="00E24287" w:rsidRPr="009F13BE" w:rsidRDefault="00E24287" w:rsidP="00FE376F">
      <w:pPr>
        <w:spacing w:after="240" w:line="276" w:lineRule="auto"/>
        <w:rPr>
          <w:rFonts w:cs="Tahoma"/>
          <w:szCs w:val="22"/>
          <w:lang w:val="es-DO"/>
        </w:rPr>
      </w:pPr>
      <w:r w:rsidRPr="009F13BE">
        <w:rPr>
          <w:rFonts w:cs="Tahoma"/>
          <w:szCs w:val="22"/>
          <w:lang w:val="es-DO"/>
        </w:rPr>
        <w:t>Los contactos de salida de alarma operarán con la tensión de 125 Vcc, según el destino.</w:t>
      </w:r>
    </w:p>
    <w:p w14:paraId="6EE9723B" w14:textId="77777777" w:rsidR="00E24287" w:rsidRPr="009F13BE" w:rsidRDefault="00E24287" w:rsidP="00FE376F">
      <w:pPr>
        <w:spacing w:after="24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14:paraId="0CD024A4" w14:textId="77777777" w:rsidR="00F06139" w:rsidRDefault="00E24287" w:rsidP="009F6ADD">
      <w:pPr>
        <w:spacing w:line="276" w:lineRule="auto"/>
        <w:rPr>
          <w:rFonts w:cs="Tahoma"/>
          <w:szCs w:val="22"/>
          <w:lang w:val="es-DO"/>
        </w:rPr>
      </w:pPr>
      <w:r w:rsidRPr="009F13BE">
        <w:rPr>
          <w:rFonts w:cs="Tahoma"/>
          <w:szCs w:val="22"/>
          <w:lang w:val="es-DO"/>
        </w:rPr>
        <w:t xml:space="preserve">El </w:t>
      </w:r>
      <w:r w:rsidR="005A19FE">
        <w:rPr>
          <w:rFonts w:cs="Tahoma"/>
          <w:szCs w:val="22"/>
          <w:lang w:val="es-DO"/>
        </w:rPr>
        <w:t>Contratista</w:t>
      </w:r>
      <w:r w:rsidRPr="009F13BE">
        <w:rPr>
          <w:rFonts w:cs="Tahoma"/>
          <w:szCs w:val="22"/>
          <w:lang w:val="es-DO"/>
        </w:rPr>
        <w:t xml:space="preserve"> propondrá el sistema de protección </w:t>
      </w:r>
      <w:r w:rsidR="00FB45D6">
        <w:rPr>
          <w:rFonts w:cs="Tahoma"/>
          <w:szCs w:val="22"/>
          <w:lang w:val="es-DO"/>
        </w:rPr>
        <w:t xml:space="preserve">de los contactos de disparo, </w:t>
      </w:r>
      <w:r w:rsidRPr="009F13BE">
        <w:rPr>
          <w:rFonts w:cs="Tahoma"/>
          <w:szCs w:val="22"/>
          <w:lang w:val="es-DO"/>
        </w:rPr>
        <w:t>que deberá ser aprobado por el CONTRATANTE.</w:t>
      </w:r>
    </w:p>
    <w:p w14:paraId="281A6DF0" w14:textId="77777777" w:rsidR="009F6ADD" w:rsidRPr="009F13BE" w:rsidRDefault="009F6ADD" w:rsidP="009F6ADD">
      <w:pPr>
        <w:rPr>
          <w:rFonts w:cs="Tahoma"/>
          <w:szCs w:val="22"/>
          <w:lang w:val="es-DO"/>
        </w:rPr>
      </w:pPr>
    </w:p>
    <w:p w14:paraId="18F8592C" w14:textId="77777777" w:rsidR="00E24287" w:rsidRDefault="00E24287" w:rsidP="00BE49C4">
      <w:pPr>
        <w:pStyle w:val="Ttulo3"/>
        <w:spacing w:after="240"/>
      </w:pPr>
      <w:bookmarkStart w:id="1214" w:name="_Toc108707536"/>
      <w:bookmarkStart w:id="1215" w:name="_Toc191307623"/>
      <w:r w:rsidRPr="009F13BE">
        <w:t>Documentación Técnica</w:t>
      </w:r>
      <w:bookmarkEnd w:id="1214"/>
      <w:bookmarkEnd w:id="1215"/>
    </w:p>
    <w:p w14:paraId="0A819D51" w14:textId="77777777" w:rsidR="00E24287" w:rsidRPr="009F13BE" w:rsidRDefault="00E24287" w:rsidP="00FE376F">
      <w:pPr>
        <w:spacing w:after="240" w:line="276" w:lineRule="auto"/>
        <w:rPr>
          <w:rFonts w:cs="Tahoma"/>
          <w:szCs w:val="22"/>
          <w:lang w:val="es-DO"/>
        </w:rPr>
      </w:pPr>
      <w:r w:rsidRPr="009F13BE">
        <w:rPr>
          <w:rFonts w:cs="Tahoma"/>
          <w:szCs w:val="22"/>
          <w:lang w:val="es-DO"/>
        </w:rPr>
        <w:t xml:space="preserve">El </w:t>
      </w:r>
      <w:r w:rsidR="005A19FE">
        <w:rPr>
          <w:rFonts w:cs="Tahoma"/>
          <w:szCs w:val="22"/>
          <w:lang w:val="es-DO"/>
        </w:rPr>
        <w:t>Contratista</w:t>
      </w:r>
      <w:r w:rsidRPr="009F13BE">
        <w:rPr>
          <w:rFonts w:cs="Tahoma"/>
          <w:szCs w:val="22"/>
          <w:lang w:val="es-DO"/>
        </w:rPr>
        <w:t xml:space="preserve"> entregará entre otras la siguiente documentación específi</w:t>
      </w:r>
      <w:r w:rsidR="00FE376F">
        <w:rPr>
          <w:rFonts w:cs="Tahoma"/>
          <w:szCs w:val="22"/>
          <w:lang w:val="es-DO"/>
        </w:rPr>
        <w:t>ca para protecciones y equipos:</w:t>
      </w:r>
    </w:p>
    <w:p w14:paraId="297CE5F9" w14:textId="77777777" w:rsidR="00E24287" w:rsidRPr="009F13BE" w:rsidRDefault="00E24287" w:rsidP="00427661">
      <w:pPr>
        <w:pStyle w:val="pn"/>
        <w:numPr>
          <w:ilvl w:val="0"/>
          <w:numId w:val="37"/>
        </w:numPr>
        <w:rPr>
          <w:rFonts w:cs="Tahoma"/>
        </w:rPr>
      </w:pPr>
      <w:r w:rsidRPr="009F13BE">
        <w:rPr>
          <w:rFonts w:cs="Tahoma"/>
        </w:rPr>
        <w:t>Diagramas lógicos (en bloques) del funcionamiento de uno o más módulos que intervengan en la funcionalidad de un conjunto parcial o total del equipo o aparato suministrado.</w:t>
      </w:r>
    </w:p>
    <w:p w14:paraId="378F481E" w14:textId="77777777" w:rsidR="00E24287" w:rsidRPr="009F13BE" w:rsidRDefault="00E24287" w:rsidP="00427661">
      <w:pPr>
        <w:pStyle w:val="pn"/>
        <w:numPr>
          <w:ilvl w:val="0"/>
          <w:numId w:val="37"/>
        </w:numPr>
        <w:rPr>
          <w:rFonts w:cs="Tahoma"/>
        </w:rPr>
      </w:pPr>
      <w:r w:rsidRPr="009F13BE">
        <w:rPr>
          <w:rFonts w:cs="Tahoma"/>
        </w:rPr>
        <w:t>Diagramas en bloques de protecciones y sus lógicas de interacción implementada con relés o eventualmente en forma estática.</w:t>
      </w:r>
    </w:p>
    <w:p w14:paraId="0ECE6564" w14:textId="77777777" w:rsidR="00E24287" w:rsidRPr="009F13BE" w:rsidRDefault="00E24287" w:rsidP="00427661">
      <w:pPr>
        <w:pStyle w:val="pn"/>
        <w:numPr>
          <w:ilvl w:val="0"/>
          <w:numId w:val="37"/>
        </w:numPr>
        <w:rPr>
          <w:rFonts w:cs="Tahoma"/>
        </w:rPr>
      </w:pPr>
      <w:r w:rsidRPr="009F13BE">
        <w:rPr>
          <w:rFonts w:cs="Tahoma"/>
        </w:rPr>
        <w:t>Listas de componentes con códigos de identificación, descripción, marca y modelo de cada uno de ellos, por cada tarjeta o módulo.</w:t>
      </w:r>
    </w:p>
    <w:p w14:paraId="1F14738A" w14:textId="77777777" w:rsidR="00E24287" w:rsidRPr="009F13BE" w:rsidRDefault="00E24287" w:rsidP="00427661">
      <w:pPr>
        <w:pStyle w:val="pn"/>
        <w:numPr>
          <w:ilvl w:val="0"/>
          <w:numId w:val="37"/>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14:paraId="6EA1302C" w14:textId="77777777" w:rsidR="00E24287" w:rsidRPr="009F13BE" w:rsidRDefault="00E24287" w:rsidP="00427661">
      <w:pPr>
        <w:pStyle w:val="pn"/>
        <w:numPr>
          <w:ilvl w:val="0"/>
          <w:numId w:val="37"/>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5A19FE">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14:paraId="38C20D48" w14:textId="77777777" w:rsidR="00CF4825" w:rsidRDefault="00E24287" w:rsidP="004D31A9">
      <w:pPr>
        <w:pStyle w:val="pn"/>
        <w:numPr>
          <w:ilvl w:val="0"/>
          <w:numId w:val="37"/>
        </w:numPr>
        <w:rPr>
          <w:rFonts w:cs="Tahoma"/>
        </w:rPr>
      </w:pPr>
      <w:r w:rsidRPr="00CF4825">
        <w:rPr>
          <w:rFonts w:cs="Tahoma"/>
        </w:rPr>
        <w:t>Curvas características de actuación de cada protección, donde se pueda ver el tiempo de operación en función</w:t>
      </w:r>
      <w:r w:rsidR="00CF4825">
        <w:rPr>
          <w:rFonts w:cs="Tahoma"/>
        </w:rPr>
        <w:t xml:space="preserve"> de los parámetros de actuación.</w:t>
      </w:r>
    </w:p>
    <w:p w14:paraId="07846265" w14:textId="77777777" w:rsidR="00E24287" w:rsidRPr="00CF4825" w:rsidRDefault="00E24287" w:rsidP="004D31A9">
      <w:pPr>
        <w:pStyle w:val="pn"/>
        <w:numPr>
          <w:ilvl w:val="0"/>
          <w:numId w:val="37"/>
        </w:numPr>
        <w:rPr>
          <w:rFonts w:cs="Tahoma"/>
        </w:rPr>
      </w:pPr>
      <w:r w:rsidRPr="00CF4825">
        <w:rPr>
          <w:rFonts w:cs="Tahoma"/>
        </w:rPr>
        <w:t>Planos funcionales de protecciones, alarmas, señalizaciones, etc.</w:t>
      </w:r>
    </w:p>
    <w:p w14:paraId="7CBF6AFE" w14:textId="77777777" w:rsidR="005B1523" w:rsidRDefault="00E24287" w:rsidP="00A53DC3">
      <w:pPr>
        <w:pStyle w:val="pn"/>
        <w:numPr>
          <w:ilvl w:val="0"/>
          <w:numId w:val="37"/>
        </w:numPr>
        <w:spacing w:after="0"/>
        <w:ind w:left="1281" w:right="142" w:hanging="357"/>
        <w:rPr>
          <w:rFonts w:cs="Tahoma"/>
        </w:rPr>
      </w:pPr>
      <w:r w:rsidRPr="009F13BE">
        <w:rPr>
          <w:rFonts w:cs="Tahoma"/>
        </w:rPr>
        <w:t>Planos trifilares de los circuitos de medición de las protecciones.</w:t>
      </w:r>
    </w:p>
    <w:p w14:paraId="56789C37" w14:textId="77777777" w:rsidR="00A53DC3" w:rsidRPr="00FE376F" w:rsidRDefault="00A53DC3" w:rsidP="00A53DC3">
      <w:pPr>
        <w:pStyle w:val="pn"/>
        <w:spacing w:after="0"/>
        <w:ind w:left="0" w:right="142"/>
        <w:rPr>
          <w:rFonts w:cs="Tahoma"/>
        </w:rPr>
      </w:pPr>
    </w:p>
    <w:p w14:paraId="6C0DD341" w14:textId="77777777" w:rsidR="00E24287" w:rsidRPr="00732DC4" w:rsidRDefault="00E24287" w:rsidP="002646F0">
      <w:pPr>
        <w:pStyle w:val="Ttulo2"/>
        <w:spacing w:before="120" w:after="240" w:line="240" w:lineRule="auto"/>
        <w:ind w:left="578" w:hanging="578"/>
        <w:rPr>
          <w:rFonts w:cs="Tahoma"/>
        </w:rPr>
      </w:pPr>
      <w:bookmarkStart w:id="1216" w:name="_Toc108707538"/>
      <w:bookmarkStart w:id="1217" w:name="_Toc191307624"/>
      <w:r w:rsidRPr="00732DC4">
        <w:rPr>
          <w:rFonts w:cs="Tahoma"/>
        </w:rPr>
        <w:lastRenderedPageBreak/>
        <w:t>Características Generales y Composición de las Protecciones del Transformador</w:t>
      </w:r>
      <w:bookmarkEnd w:id="1216"/>
      <w:bookmarkEnd w:id="1217"/>
    </w:p>
    <w:p w14:paraId="696E4651" w14:textId="77777777" w:rsidR="00E24287" w:rsidRPr="00732DC4" w:rsidRDefault="00506D63" w:rsidP="00FE376F">
      <w:pPr>
        <w:spacing w:before="120" w:after="240" w:line="276" w:lineRule="auto"/>
        <w:rPr>
          <w:rFonts w:cs="Tahoma"/>
          <w:szCs w:val="22"/>
          <w:lang w:val="es-DO"/>
        </w:rPr>
      </w:pPr>
      <w:r w:rsidRPr="00732DC4">
        <w:rPr>
          <w:rFonts w:cs="Tahoma"/>
          <w:szCs w:val="22"/>
          <w:lang w:val="es-AR"/>
        </w:rPr>
        <w:t>El</w:t>
      </w:r>
      <w:r w:rsidR="00E24287" w:rsidRPr="00732DC4">
        <w:rPr>
          <w:rFonts w:cs="Tahoma"/>
          <w:szCs w:val="22"/>
          <w:lang w:val="es-DO"/>
        </w:rPr>
        <w:t xml:space="preserve"> transformador de potencia c</w:t>
      </w:r>
      <w:r w:rsidR="00444B4B" w:rsidRPr="00732DC4">
        <w:rPr>
          <w:rFonts w:cs="Tahoma"/>
          <w:szCs w:val="22"/>
          <w:lang w:val="es-DO"/>
        </w:rPr>
        <w:t>on</w:t>
      </w:r>
      <w:r w:rsidR="00E24287" w:rsidRPr="00732DC4">
        <w:rPr>
          <w:rFonts w:cs="Tahoma"/>
          <w:szCs w:val="22"/>
          <w:lang w:val="es-DO"/>
        </w:rPr>
        <w:t xml:space="preserve">tará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14:paraId="468C8C3C" w14:textId="77777777" w:rsidR="00DB637F" w:rsidRPr="00732DC4" w:rsidRDefault="00E24287" w:rsidP="00BC5408">
      <w:pPr>
        <w:spacing w:before="120" w:after="240" w:line="276" w:lineRule="auto"/>
        <w:rPr>
          <w:rFonts w:cs="Tahoma"/>
          <w:szCs w:val="22"/>
          <w:lang w:val="es-DO"/>
        </w:rPr>
      </w:pPr>
      <w:r w:rsidRPr="00732DC4">
        <w:rPr>
          <w:rFonts w:cs="Tahoma"/>
          <w:szCs w:val="22"/>
          <w:lang w:val="es-DO"/>
        </w:rPr>
        <w:t>El relé diferencial se mantendrá en comunicación continua con los</w:t>
      </w:r>
      <w:r w:rsidR="00FB45D6" w:rsidRPr="00732DC4">
        <w:rPr>
          <w:rFonts w:cs="Tahoma"/>
          <w:szCs w:val="22"/>
          <w:lang w:val="es-DO"/>
        </w:rPr>
        <w:t xml:space="preserve"> devanados secundarios de los CT</w:t>
      </w:r>
      <w:r w:rsidRPr="00732DC4">
        <w:rPr>
          <w:rFonts w:cs="Tahoma"/>
          <w:szCs w:val="22"/>
          <w:lang w:val="es-DO"/>
        </w:rPr>
        <w:t xml:space="preserve"> de AT y del lado MT dispuesto en la celda de media tensión.</w:t>
      </w:r>
    </w:p>
    <w:p w14:paraId="18ECA879" w14:textId="77777777" w:rsidR="00E24287" w:rsidRPr="00732DC4" w:rsidRDefault="00E24287" w:rsidP="009F6ADD">
      <w:pPr>
        <w:spacing w:before="120" w:after="240"/>
        <w:rPr>
          <w:rFonts w:cs="Tahoma"/>
          <w:szCs w:val="22"/>
          <w:lang w:val="es-DO"/>
        </w:rPr>
      </w:pPr>
      <w:r w:rsidRPr="00732DC4">
        <w:rPr>
          <w:rFonts w:cs="Tahoma"/>
          <w:szCs w:val="22"/>
          <w:lang w:val="es-DO"/>
        </w:rPr>
        <w:t>Se debe suministrar:</w:t>
      </w:r>
    </w:p>
    <w:p w14:paraId="4A07F928" w14:textId="77777777" w:rsidR="001202B8" w:rsidRDefault="00E24287" w:rsidP="009F6ADD">
      <w:pPr>
        <w:pStyle w:val="pn"/>
        <w:numPr>
          <w:ilvl w:val="0"/>
          <w:numId w:val="38"/>
        </w:numPr>
        <w:spacing w:after="0" w:line="276" w:lineRule="auto"/>
        <w:rPr>
          <w:rFonts w:cs="Tahoma"/>
        </w:rPr>
      </w:pPr>
      <w:r w:rsidRPr="00732DC4">
        <w:rPr>
          <w:rFonts w:cs="Tahoma"/>
        </w:rPr>
        <w:t>Un (1) armario de protecciones y control por cada transformador, dotado tres (3) relés de protección (protección diferencial y protección de sobrecorriente del lado AT y MT), con las funciones y accesorios indicados a continuación.</w:t>
      </w:r>
    </w:p>
    <w:p w14:paraId="2EEE4D26" w14:textId="77777777" w:rsidR="009F6ADD" w:rsidRPr="00732DC4" w:rsidRDefault="009F6ADD" w:rsidP="009F6ADD">
      <w:pPr>
        <w:pStyle w:val="pn"/>
        <w:spacing w:after="0"/>
        <w:ind w:left="0"/>
        <w:rPr>
          <w:rFonts w:cs="Tahoma"/>
        </w:rPr>
      </w:pPr>
    </w:p>
    <w:p w14:paraId="07126793" w14:textId="77777777" w:rsidR="00E24287" w:rsidRPr="00732DC4" w:rsidRDefault="00E24287" w:rsidP="009F6ADD">
      <w:pPr>
        <w:spacing w:after="240"/>
        <w:rPr>
          <w:rFonts w:cs="Tahoma"/>
          <w:szCs w:val="22"/>
          <w:lang w:val="es-DO"/>
        </w:rPr>
      </w:pPr>
      <w:r w:rsidRPr="00732DC4">
        <w:rPr>
          <w:rFonts w:cs="Tahoma"/>
          <w:szCs w:val="22"/>
          <w:lang w:val="es-DO"/>
        </w:rPr>
        <w:t>El relé de protección diferencial del transformador deberá contar con las siguientes funciones:</w:t>
      </w:r>
    </w:p>
    <w:p w14:paraId="681C31CA" w14:textId="77777777" w:rsidR="00444B4B" w:rsidRPr="00732DC4" w:rsidRDefault="00444B4B" w:rsidP="00427661">
      <w:pPr>
        <w:pStyle w:val="pn"/>
        <w:numPr>
          <w:ilvl w:val="0"/>
          <w:numId w:val="38"/>
        </w:numPr>
        <w:spacing w:line="276" w:lineRule="auto"/>
      </w:pPr>
      <w:r w:rsidRPr="00732DC4">
        <w:t>Diferencial trifásica con frenado porcentual y de armónicos (87).</w:t>
      </w:r>
    </w:p>
    <w:p w14:paraId="1CAF05DA" w14:textId="77777777" w:rsidR="00444B4B" w:rsidRPr="00732DC4" w:rsidRDefault="00444B4B" w:rsidP="00427661">
      <w:pPr>
        <w:pStyle w:val="pn"/>
        <w:numPr>
          <w:ilvl w:val="0"/>
          <w:numId w:val="38"/>
        </w:numPr>
        <w:spacing w:line="276" w:lineRule="auto"/>
      </w:pPr>
      <w:r w:rsidRPr="00732DC4">
        <w:t>Diferencial trifásica instantánea sin frenado (87/50).</w:t>
      </w:r>
    </w:p>
    <w:p w14:paraId="01802C27" w14:textId="77777777" w:rsidR="00444B4B" w:rsidRPr="00732DC4" w:rsidRDefault="00444B4B" w:rsidP="00427661">
      <w:pPr>
        <w:pStyle w:val="pn"/>
        <w:numPr>
          <w:ilvl w:val="0"/>
          <w:numId w:val="38"/>
        </w:numPr>
        <w:spacing w:line="276" w:lineRule="auto"/>
      </w:pPr>
      <w:r w:rsidRPr="00732DC4">
        <w:t>Unidad de faltas a tierra restringidas (87N).</w:t>
      </w:r>
    </w:p>
    <w:p w14:paraId="2D2A913C" w14:textId="77777777" w:rsidR="00444B4B" w:rsidRPr="00732DC4" w:rsidRDefault="00444B4B" w:rsidP="00427661">
      <w:pPr>
        <w:pStyle w:val="pn"/>
        <w:numPr>
          <w:ilvl w:val="0"/>
          <w:numId w:val="38"/>
        </w:numPr>
        <w:spacing w:line="276" w:lineRule="auto"/>
      </w:pPr>
      <w:r w:rsidRPr="00732DC4">
        <w:t>Unidades sobreintensidad instantánea y temporizada de fase y de neutro (50, 51, 50N, 51N).</w:t>
      </w:r>
    </w:p>
    <w:p w14:paraId="5512860F" w14:textId="77777777" w:rsidR="00444B4B" w:rsidRPr="00732DC4" w:rsidRDefault="00444B4B" w:rsidP="00427661">
      <w:pPr>
        <w:pStyle w:val="pn"/>
        <w:numPr>
          <w:ilvl w:val="0"/>
          <w:numId w:val="38"/>
        </w:numPr>
        <w:spacing w:line="276" w:lineRule="auto"/>
      </w:pPr>
      <w:r w:rsidRPr="00732DC4">
        <w:t>Unidades sobreintensidad instantánea y temporizada de Secuencia inversa (50Q, 51Q).</w:t>
      </w:r>
    </w:p>
    <w:p w14:paraId="42ADDBEE" w14:textId="77777777" w:rsidR="00444B4B" w:rsidRPr="00732DC4" w:rsidRDefault="00444B4B" w:rsidP="00427661">
      <w:pPr>
        <w:pStyle w:val="pn"/>
        <w:numPr>
          <w:ilvl w:val="0"/>
          <w:numId w:val="38"/>
        </w:numPr>
        <w:spacing w:line="276" w:lineRule="auto"/>
      </w:pPr>
      <w:r w:rsidRPr="00732DC4">
        <w:t>Sobreintensidad direccional de neutro polarizada por corriente (67N).</w:t>
      </w:r>
    </w:p>
    <w:p w14:paraId="22DB1FF7" w14:textId="77777777" w:rsidR="00444B4B" w:rsidRPr="00732DC4" w:rsidRDefault="00444B4B" w:rsidP="00427661">
      <w:pPr>
        <w:pStyle w:val="pn"/>
        <w:numPr>
          <w:ilvl w:val="0"/>
          <w:numId w:val="38"/>
        </w:numPr>
        <w:spacing w:line="276" w:lineRule="auto"/>
      </w:pPr>
      <w:r w:rsidRPr="00732DC4">
        <w:t>Sobreintensidad instantánea y temporizada de tierra (medida de canal de tierra) (50G, 51G).</w:t>
      </w:r>
    </w:p>
    <w:p w14:paraId="4B660CCA" w14:textId="77777777" w:rsidR="00444B4B" w:rsidRPr="00732DC4" w:rsidRDefault="00444B4B" w:rsidP="00427661">
      <w:pPr>
        <w:pStyle w:val="pn"/>
        <w:numPr>
          <w:ilvl w:val="0"/>
          <w:numId w:val="38"/>
        </w:numPr>
        <w:spacing w:line="276" w:lineRule="auto"/>
      </w:pPr>
      <w:r w:rsidRPr="00732DC4">
        <w:t>Detector de Falta (50FD).</w:t>
      </w:r>
    </w:p>
    <w:p w14:paraId="250574DB" w14:textId="77777777" w:rsidR="00444B4B" w:rsidRPr="00732DC4" w:rsidRDefault="00444B4B" w:rsidP="00427661">
      <w:pPr>
        <w:pStyle w:val="pn"/>
        <w:numPr>
          <w:ilvl w:val="0"/>
          <w:numId w:val="38"/>
        </w:numPr>
        <w:spacing w:line="276" w:lineRule="auto"/>
      </w:pPr>
      <w:r w:rsidRPr="00732DC4">
        <w:t>Unidad Fallo de interruptor (50BF).</w:t>
      </w:r>
    </w:p>
    <w:p w14:paraId="5D60B65F" w14:textId="77777777" w:rsidR="00444B4B" w:rsidRPr="00732DC4" w:rsidRDefault="00444B4B" w:rsidP="00427661">
      <w:pPr>
        <w:pStyle w:val="pn"/>
        <w:numPr>
          <w:ilvl w:val="0"/>
          <w:numId w:val="38"/>
        </w:numPr>
      </w:pPr>
      <w:r w:rsidRPr="00732DC4">
        <w:t>Unidades sobretensión fases (59).</w:t>
      </w:r>
    </w:p>
    <w:p w14:paraId="624138EB" w14:textId="77777777" w:rsidR="00444B4B" w:rsidRPr="00732DC4" w:rsidRDefault="00444B4B" w:rsidP="00427661">
      <w:pPr>
        <w:pStyle w:val="pn"/>
        <w:numPr>
          <w:ilvl w:val="0"/>
          <w:numId w:val="38"/>
        </w:numPr>
      </w:pPr>
      <w:r w:rsidRPr="00732DC4">
        <w:t>Unidad de imagen térmica de devanado (49W).</w:t>
      </w:r>
    </w:p>
    <w:p w14:paraId="7B318A7A" w14:textId="77777777" w:rsidR="00444B4B" w:rsidRPr="00732DC4" w:rsidRDefault="00444B4B" w:rsidP="00427661">
      <w:pPr>
        <w:pStyle w:val="pn"/>
        <w:numPr>
          <w:ilvl w:val="0"/>
          <w:numId w:val="38"/>
        </w:numPr>
      </w:pPr>
      <w:r w:rsidRPr="00732DC4">
        <w:t>Unidad de imagen térmica de tierra (49G).</w:t>
      </w:r>
    </w:p>
    <w:p w14:paraId="369A54DF" w14:textId="77777777" w:rsidR="00444B4B" w:rsidRPr="00732DC4" w:rsidRDefault="00444B4B" w:rsidP="00427661">
      <w:pPr>
        <w:pStyle w:val="pn"/>
        <w:numPr>
          <w:ilvl w:val="0"/>
          <w:numId w:val="38"/>
        </w:numPr>
      </w:pPr>
      <w:r w:rsidRPr="00732DC4">
        <w:t>Unidades supervisión de medidas de intensidad (60CT).</w:t>
      </w:r>
    </w:p>
    <w:p w14:paraId="59B6ADE0" w14:textId="77777777" w:rsidR="00444B4B" w:rsidRPr="00732DC4" w:rsidRDefault="00444B4B" w:rsidP="00427661">
      <w:pPr>
        <w:pStyle w:val="pn"/>
        <w:numPr>
          <w:ilvl w:val="0"/>
          <w:numId w:val="38"/>
        </w:numPr>
      </w:pPr>
      <w:r w:rsidRPr="00732DC4">
        <w:t>Detector de fallo de fusible (60VT).</w:t>
      </w:r>
    </w:p>
    <w:p w14:paraId="5039536C" w14:textId="77777777" w:rsidR="00444B4B" w:rsidRPr="00732DC4" w:rsidRDefault="00444B4B" w:rsidP="00427661">
      <w:pPr>
        <w:pStyle w:val="pn"/>
        <w:numPr>
          <w:ilvl w:val="0"/>
          <w:numId w:val="38"/>
        </w:numPr>
      </w:pPr>
      <w:r w:rsidRPr="00732DC4">
        <w:t>Detector de falta externa.</w:t>
      </w:r>
    </w:p>
    <w:p w14:paraId="42424966" w14:textId="77777777" w:rsidR="00444B4B" w:rsidRPr="00732DC4" w:rsidRDefault="00444B4B" w:rsidP="00427661">
      <w:pPr>
        <w:pStyle w:val="pn"/>
        <w:numPr>
          <w:ilvl w:val="0"/>
          <w:numId w:val="38"/>
        </w:numPr>
      </w:pPr>
      <w:r w:rsidRPr="00732DC4">
        <w:t>Unidades subtensión de fases (27).</w:t>
      </w:r>
    </w:p>
    <w:p w14:paraId="0406AEDE" w14:textId="77777777" w:rsidR="00444B4B" w:rsidRPr="00732DC4" w:rsidRDefault="00444B4B" w:rsidP="00427661">
      <w:pPr>
        <w:pStyle w:val="pn"/>
        <w:numPr>
          <w:ilvl w:val="0"/>
          <w:numId w:val="38"/>
        </w:numPr>
      </w:pPr>
      <w:r w:rsidRPr="00732DC4">
        <w:t>Unidades sobrefrecuencia y subfrecuencia (81M, 81m).</w:t>
      </w:r>
    </w:p>
    <w:p w14:paraId="0F6F21D7" w14:textId="77777777" w:rsidR="00444B4B" w:rsidRPr="00732DC4" w:rsidRDefault="00444B4B" w:rsidP="00427661">
      <w:pPr>
        <w:pStyle w:val="pn"/>
        <w:numPr>
          <w:ilvl w:val="0"/>
          <w:numId w:val="38"/>
        </w:numPr>
      </w:pPr>
      <w:r w:rsidRPr="00732DC4">
        <w:t>Unidades derivadas de frecuencia (81D).</w:t>
      </w:r>
    </w:p>
    <w:p w14:paraId="3571E882" w14:textId="77777777" w:rsidR="00444B4B" w:rsidRPr="00732DC4" w:rsidRDefault="00444B4B" w:rsidP="00427661">
      <w:pPr>
        <w:pStyle w:val="pn"/>
        <w:numPr>
          <w:ilvl w:val="0"/>
          <w:numId w:val="38"/>
        </w:numPr>
      </w:pPr>
      <w:r w:rsidRPr="00732DC4">
        <w:t>Carga Fría.</w:t>
      </w:r>
    </w:p>
    <w:p w14:paraId="6DF18DED" w14:textId="77777777" w:rsidR="00444B4B" w:rsidRPr="00732DC4" w:rsidRDefault="00444B4B" w:rsidP="00427661">
      <w:pPr>
        <w:pStyle w:val="pn"/>
        <w:numPr>
          <w:ilvl w:val="0"/>
          <w:numId w:val="38"/>
        </w:numPr>
      </w:pPr>
      <w:r w:rsidRPr="00732DC4">
        <w:t>Supervisión de Bobinas (2).</w:t>
      </w:r>
    </w:p>
    <w:p w14:paraId="66DEC0F8" w14:textId="77777777" w:rsidR="00444B4B" w:rsidRPr="00732DC4" w:rsidRDefault="00444B4B" w:rsidP="00427661">
      <w:pPr>
        <w:pStyle w:val="pn"/>
        <w:numPr>
          <w:ilvl w:val="0"/>
          <w:numId w:val="38"/>
        </w:numPr>
      </w:pPr>
      <w:r w:rsidRPr="00732DC4">
        <w:lastRenderedPageBreak/>
        <w:t>Supervisión de Interruptor.</w:t>
      </w:r>
    </w:p>
    <w:p w14:paraId="0A9DDE50" w14:textId="77777777" w:rsidR="00444B4B" w:rsidRDefault="00444B4B" w:rsidP="009F6ADD">
      <w:pPr>
        <w:pStyle w:val="pn"/>
        <w:numPr>
          <w:ilvl w:val="0"/>
          <w:numId w:val="38"/>
        </w:numPr>
        <w:spacing w:after="0" w:line="276" w:lineRule="auto"/>
      </w:pPr>
      <w:r w:rsidRPr="00732DC4">
        <w:t>Protocolos de comunicación IEC 61850 y DNP3.</w:t>
      </w:r>
    </w:p>
    <w:p w14:paraId="65664BF9" w14:textId="77777777" w:rsidR="009F6ADD" w:rsidRPr="00732DC4" w:rsidRDefault="009F6ADD" w:rsidP="009F6ADD">
      <w:pPr>
        <w:pStyle w:val="pn"/>
        <w:spacing w:after="0"/>
        <w:ind w:left="0"/>
      </w:pPr>
    </w:p>
    <w:p w14:paraId="207D700B" w14:textId="77777777" w:rsidR="00E24287" w:rsidRPr="00732DC4" w:rsidRDefault="00E24287" w:rsidP="00E24287">
      <w:pPr>
        <w:spacing w:after="120" w:line="276" w:lineRule="auto"/>
        <w:rPr>
          <w:rFonts w:cs="Tahoma"/>
          <w:szCs w:val="22"/>
          <w:lang w:val="es-DO"/>
        </w:rPr>
      </w:pPr>
      <w:r w:rsidRPr="00732DC4">
        <w:rPr>
          <w:rFonts w:cs="Tahoma"/>
          <w:szCs w:val="22"/>
          <w:lang w:val="es-DO"/>
        </w:rPr>
        <w:t>Entre las funciones que deberán contar los relés de protección de sobrecorriente (50/51) se enlistan los siguientes:</w:t>
      </w:r>
    </w:p>
    <w:p w14:paraId="07400EA5" w14:textId="77777777" w:rsidR="00444B4B" w:rsidRPr="00732DC4" w:rsidRDefault="00444B4B" w:rsidP="00427661">
      <w:pPr>
        <w:pStyle w:val="pn"/>
        <w:numPr>
          <w:ilvl w:val="0"/>
          <w:numId w:val="39"/>
        </w:numPr>
        <w:spacing w:line="276" w:lineRule="auto"/>
      </w:pPr>
      <w:r w:rsidRPr="00732DC4">
        <w:t>Unidades sobreintensidad instantánea y temporizada de fase (50, 51).</w:t>
      </w:r>
    </w:p>
    <w:p w14:paraId="3F7E8FB5" w14:textId="77777777" w:rsidR="00444B4B" w:rsidRPr="00732DC4" w:rsidRDefault="00444B4B" w:rsidP="00427661">
      <w:pPr>
        <w:pStyle w:val="pn"/>
        <w:numPr>
          <w:ilvl w:val="0"/>
          <w:numId w:val="39"/>
        </w:numPr>
        <w:spacing w:line="276" w:lineRule="auto"/>
      </w:pPr>
      <w:r w:rsidRPr="00732DC4">
        <w:t>Unidades sobreintensidad instantánea y temporizada de neutro (50N, 51N).</w:t>
      </w:r>
    </w:p>
    <w:p w14:paraId="755BDC55" w14:textId="77777777" w:rsidR="00444B4B" w:rsidRPr="00732DC4" w:rsidRDefault="00444B4B" w:rsidP="00427661">
      <w:pPr>
        <w:pStyle w:val="pn"/>
        <w:numPr>
          <w:ilvl w:val="0"/>
          <w:numId w:val="39"/>
        </w:numPr>
        <w:spacing w:line="276" w:lineRule="auto"/>
      </w:pPr>
      <w:r w:rsidRPr="00732DC4">
        <w:t>Unidades sobreintensidad instantánea y temporizada de secuencia inversa (50Q, 51Q).</w:t>
      </w:r>
    </w:p>
    <w:p w14:paraId="602090F4" w14:textId="77777777" w:rsidR="00444B4B" w:rsidRPr="00732DC4" w:rsidRDefault="00444B4B" w:rsidP="00427661">
      <w:pPr>
        <w:pStyle w:val="pn"/>
        <w:numPr>
          <w:ilvl w:val="0"/>
          <w:numId w:val="39"/>
        </w:numPr>
        <w:spacing w:line="276" w:lineRule="auto"/>
      </w:pPr>
      <w:r w:rsidRPr="00732DC4">
        <w:t>Unidades sobreintensidad instantánea y temporizada de neutro sensible (50Ns, 51Ns).</w:t>
      </w:r>
    </w:p>
    <w:p w14:paraId="5C65C604" w14:textId="77777777" w:rsidR="00444B4B" w:rsidRPr="00732DC4" w:rsidRDefault="00FB45D6" w:rsidP="00427661">
      <w:pPr>
        <w:pStyle w:val="pn"/>
        <w:numPr>
          <w:ilvl w:val="0"/>
          <w:numId w:val="39"/>
        </w:numPr>
        <w:spacing w:line="276" w:lineRule="auto"/>
      </w:pPr>
      <w:r w:rsidRPr="00732DC4">
        <w:t>Desbalance del neutro.</w:t>
      </w:r>
    </w:p>
    <w:p w14:paraId="476A7E70" w14:textId="77777777" w:rsidR="00444B4B" w:rsidRPr="00732DC4" w:rsidRDefault="00444B4B" w:rsidP="00427661">
      <w:pPr>
        <w:pStyle w:val="pn"/>
        <w:numPr>
          <w:ilvl w:val="0"/>
          <w:numId w:val="39"/>
        </w:numPr>
        <w:spacing w:line="276" w:lineRule="auto"/>
      </w:pPr>
      <w:r w:rsidRPr="00732DC4">
        <w:t>Unidades direccionales de fase y de neutro (67, 67N).</w:t>
      </w:r>
    </w:p>
    <w:p w14:paraId="5B81799C" w14:textId="77777777" w:rsidR="00444B4B" w:rsidRPr="00732DC4" w:rsidRDefault="00444B4B" w:rsidP="00427661">
      <w:pPr>
        <w:pStyle w:val="pn"/>
        <w:numPr>
          <w:ilvl w:val="0"/>
          <w:numId w:val="39"/>
        </w:numPr>
        <w:spacing w:line="276" w:lineRule="auto"/>
      </w:pPr>
      <w:r w:rsidRPr="00732DC4">
        <w:t>Unidades direccionales de neutro sensible y neutro aislado (67Ns, 67Ni).</w:t>
      </w:r>
    </w:p>
    <w:p w14:paraId="1123373B" w14:textId="77777777" w:rsidR="00444B4B" w:rsidRPr="00732DC4" w:rsidRDefault="00444B4B" w:rsidP="00427661">
      <w:pPr>
        <w:pStyle w:val="pn"/>
        <w:numPr>
          <w:ilvl w:val="0"/>
          <w:numId w:val="39"/>
        </w:numPr>
        <w:spacing w:line="276" w:lineRule="auto"/>
      </w:pPr>
      <w:r w:rsidRPr="00732DC4">
        <w:t>Unidades direccionales de neutro compensado (67Nc).</w:t>
      </w:r>
    </w:p>
    <w:p w14:paraId="0F0A98F2" w14:textId="77777777" w:rsidR="00444B4B" w:rsidRPr="00732DC4" w:rsidRDefault="00444B4B" w:rsidP="00427661">
      <w:pPr>
        <w:pStyle w:val="pn"/>
        <w:numPr>
          <w:ilvl w:val="0"/>
          <w:numId w:val="39"/>
        </w:numPr>
        <w:spacing w:line="276" w:lineRule="auto"/>
      </w:pPr>
      <w:r w:rsidRPr="00732DC4">
        <w:t>Unidad direccional de secuencia directa (67P).</w:t>
      </w:r>
    </w:p>
    <w:p w14:paraId="249A2C78" w14:textId="77777777" w:rsidR="00444B4B" w:rsidRPr="00732DC4" w:rsidRDefault="00444B4B" w:rsidP="00427661">
      <w:pPr>
        <w:pStyle w:val="pn"/>
        <w:numPr>
          <w:ilvl w:val="0"/>
          <w:numId w:val="39"/>
        </w:numPr>
        <w:spacing w:line="276" w:lineRule="auto"/>
      </w:pPr>
      <w:r w:rsidRPr="00732DC4">
        <w:t>Detector de falta (50FD).</w:t>
      </w:r>
    </w:p>
    <w:p w14:paraId="49A8C60B" w14:textId="77777777" w:rsidR="00444B4B" w:rsidRPr="00732DC4" w:rsidRDefault="00444B4B" w:rsidP="00427661">
      <w:pPr>
        <w:pStyle w:val="pn"/>
        <w:numPr>
          <w:ilvl w:val="0"/>
          <w:numId w:val="39"/>
        </w:numPr>
        <w:spacing w:line="276" w:lineRule="auto"/>
      </w:pPr>
      <w:r w:rsidRPr="00732DC4">
        <w:t>Unidades mínima tensión de fases (37).</w:t>
      </w:r>
    </w:p>
    <w:p w14:paraId="6AC274A7" w14:textId="77777777" w:rsidR="00444B4B" w:rsidRPr="00732DC4" w:rsidRDefault="00444B4B" w:rsidP="00427661">
      <w:pPr>
        <w:pStyle w:val="pn"/>
        <w:numPr>
          <w:ilvl w:val="0"/>
          <w:numId w:val="39"/>
        </w:numPr>
        <w:spacing w:line="276" w:lineRule="auto"/>
      </w:pPr>
      <w:r w:rsidRPr="00732DC4">
        <w:t>Unidad de fase abierta (46).</w:t>
      </w:r>
    </w:p>
    <w:p w14:paraId="410210A5" w14:textId="77777777" w:rsidR="00444B4B" w:rsidRPr="00732DC4" w:rsidRDefault="00444B4B" w:rsidP="00427661">
      <w:pPr>
        <w:pStyle w:val="pn"/>
        <w:numPr>
          <w:ilvl w:val="0"/>
          <w:numId w:val="39"/>
        </w:numPr>
        <w:spacing w:line="276" w:lineRule="auto"/>
      </w:pPr>
      <w:r w:rsidRPr="00732DC4">
        <w:t>Unidades subtensión de fases (27).</w:t>
      </w:r>
    </w:p>
    <w:p w14:paraId="07456BF4" w14:textId="77777777" w:rsidR="00444B4B" w:rsidRPr="00732DC4" w:rsidRDefault="00444B4B" w:rsidP="00427661">
      <w:pPr>
        <w:pStyle w:val="pn"/>
        <w:numPr>
          <w:ilvl w:val="0"/>
          <w:numId w:val="39"/>
        </w:numPr>
        <w:spacing w:line="276" w:lineRule="auto"/>
      </w:pPr>
      <w:r w:rsidRPr="00732DC4">
        <w:t>Unidades Sobretensión fases (59).</w:t>
      </w:r>
    </w:p>
    <w:p w14:paraId="0D4B133C" w14:textId="77777777" w:rsidR="00444B4B" w:rsidRPr="00732DC4" w:rsidRDefault="00444B4B" w:rsidP="00427661">
      <w:pPr>
        <w:pStyle w:val="pn"/>
        <w:numPr>
          <w:ilvl w:val="0"/>
          <w:numId w:val="39"/>
        </w:numPr>
        <w:spacing w:line="276" w:lineRule="auto"/>
      </w:pPr>
      <w:r w:rsidRPr="00732DC4">
        <w:t>Unidades sobrefrecuencia y subfrecuencia (81M, 81m).</w:t>
      </w:r>
    </w:p>
    <w:p w14:paraId="142DA2FE" w14:textId="77777777" w:rsidR="00444B4B" w:rsidRPr="00732DC4" w:rsidRDefault="00444B4B" w:rsidP="00427661">
      <w:pPr>
        <w:pStyle w:val="pn"/>
        <w:numPr>
          <w:ilvl w:val="0"/>
          <w:numId w:val="39"/>
        </w:numPr>
        <w:spacing w:line="276" w:lineRule="auto"/>
      </w:pPr>
      <w:r w:rsidRPr="00732DC4">
        <w:t>Unidades derivadas de frecuencia (81D).</w:t>
      </w:r>
    </w:p>
    <w:p w14:paraId="35D2949C" w14:textId="77777777" w:rsidR="00444B4B" w:rsidRPr="00732DC4" w:rsidRDefault="00444B4B" w:rsidP="00427661">
      <w:pPr>
        <w:pStyle w:val="pn"/>
        <w:numPr>
          <w:ilvl w:val="0"/>
          <w:numId w:val="39"/>
        </w:numPr>
        <w:spacing w:line="276" w:lineRule="auto"/>
      </w:pPr>
      <w:r w:rsidRPr="00732DC4">
        <w:t>Unidades direccionales de potencia activa/reactiva (32P/Q).</w:t>
      </w:r>
    </w:p>
    <w:p w14:paraId="6A9BF033" w14:textId="77777777" w:rsidR="00444B4B" w:rsidRPr="00732DC4" w:rsidRDefault="00444B4B" w:rsidP="00427661">
      <w:pPr>
        <w:pStyle w:val="pn"/>
        <w:numPr>
          <w:ilvl w:val="0"/>
          <w:numId w:val="39"/>
        </w:numPr>
        <w:spacing w:line="276" w:lineRule="auto"/>
      </w:pPr>
      <w:r w:rsidRPr="00732DC4">
        <w:t>Unidad fallo de interruptor (50BF).</w:t>
      </w:r>
    </w:p>
    <w:p w14:paraId="7B5AB1F6" w14:textId="77777777" w:rsidR="00444B4B" w:rsidRPr="00732DC4" w:rsidRDefault="00444B4B" w:rsidP="00427661">
      <w:pPr>
        <w:pStyle w:val="pn"/>
        <w:numPr>
          <w:ilvl w:val="0"/>
          <w:numId w:val="39"/>
        </w:numPr>
        <w:spacing w:line="276" w:lineRule="auto"/>
      </w:pPr>
      <w:r w:rsidRPr="00732DC4">
        <w:t>Carga fría.</w:t>
      </w:r>
    </w:p>
    <w:p w14:paraId="616A179C" w14:textId="77777777" w:rsidR="00444B4B" w:rsidRPr="00732DC4" w:rsidRDefault="00444B4B" w:rsidP="00427661">
      <w:pPr>
        <w:pStyle w:val="pn"/>
        <w:numPr>
          <w:ilvl w:val="0"/>
          <w:numId w:val="39"/>
        </w:numPr>
        <w:spacing w:line="276" w:lineRule="auto"/>
      </w:pPr>
      <w:r w:rsidRPr="00732DC4">
        <w:t>Unidades comprobación de sincronismo (25).</w:t>
      </w:r>
    </w:p>
    <w:p w14:paraId="3E18B595" w14:textId="77777777" w:rsidR="00444B4B" w:rsidRPr="00732DC4" w:rsidRDefault="00444B4B" w:rsidP="00427661">
      <w:pPr>
        <w:pStyle w:val="pn"/>
        <w:numPr>
          <w:ilvl w:val="0"/>
          <w:numId w:val="39"/>
        </w:numPr>
        <w:spacing w:line="276" w:lineRule="auto"/>
      </w:pPr>
      <w:r w:rsidRPr="00732DC4">
        <w:t>Reenganche programable de hasta 4 ciclos (79).</w:t>
      </w:r>
    </w:p>
    <w:p w14:paraId="54FADCE9" w14:textId="77777777" w:rsidR="00444B4B" w:rsidRPr="00732DC4" w:rsidRDefault="00444B4B" w:rsidP="00427661">
      <w:pPr>
        <w:pStyle w:val="pn"/>
        <w:numPr>
          <w:ilvl w:val="0"/>
          <w:numId w:val="39"/>
        </w:numPr>
        <w:spacing w:line="276" w:lineRule="auto"/>
      </w:pPr>
      <w:r w:rsidRPr="00732DC4">
        <w:t>Supervisión de bobinas.</w:t>
      </w:r>
    </w:p>
    <w:p w14:paraId="36F9B0EF" w14:textId="77777777" w:rsidR="00444B4B" w:rsidRPr="00732DC4" w:rsidRDefault="00444B4B" w:rsidP="00427661">
      <w:pPr>
        <w:pStyle w:val="pn"/>
        <w:numPr>
          <w:ilvl w:val="0"/>
          <w:numId w:val="39"/>
        </w:numPr>
        <w:spacing w:line="276" w:lineRule="auto"/>
      </w:pPr>
      <w:r w:rsidRPr="00732DC4">
        <w:t>Supervisión de interruptor.</w:t>
      </w:r>
    </w:p>
    <w:p w14:paraId="240595F2" w14:textId="77777777" w:rsidR="00E24287" w:rsidRPr="00732DC4" w:rsidRDefault="00A10A22" w:rsidP="00427661">
      <w:pPr>
        <w:pStyle w:val="pn"/>
        <w:numPr>
          <w:ilvl w:val="0"/>
          <w:numId w:val="39"/>
        </w:numPr>
        <w:ind w:left="1281" w:right="142" w:hanging="357"/>
        <w:rPr>
          <w:rFonts w:cs="Tahoma"/>
        </w:rPr>
      </w:pPr>
      <w:r w:rsidRPr="00732DC4">
        <w:rPr>
          <w:rFonts w:cs="Tahoma"/>
        </w:rPr>
        <w:t>Discordancia de p</w:t>
      </w:r>
      <w:r w:rsidR="00E24287" w:rsidRPr="00732DC4">
        <w:rPr>
          <w:rFonts w:cs="Tahoma"/>
        </w:rPr>
        <w:t>olos.</w:t>
      </w:r>
    </w:p>
    <w:p w14:paraId="05562595" w14:textId="77777777" w:rsidR="00E24287" w:rsidRPr="00732DC4" w:rsidRDefault="00E24287" w:rsidP="00427661">
      <w:pPr>
        <w:pStyle w:val="pn"/>
        <w:numPr>
          <w:ilvl w:val="0"/>
          <w:numId w:val="39"/>
        </w:numPr>
        <w:ind w:left="1281" w:right="142" w:hanging="357"/>
        <w:rPr>
          <w:rFonts w:cs="Tahoma"/>
        </w:rPr>
      </w:pPr>
      <w:r w:rsidRPr="00732DC4">
        <w:rPr>
          <w:rFonts w:cs="Tahoma"/>
        </w:rPr>
        <w:t>Localizador de faltas.</w:t>
      </w:r>
    </w:p>
    <w:p w14:paraId="54EC6F3D" w14:textId="77777777" w:rsidR="00444B4B" w:rsidRDefault="00444B4B" w:rsidP="009F6ADD">
      <w:pPr>
        <w:pStyle w:val="pn"/>
        <w:numPr>
          <w:ilvl w:val="0"/>
          <w:numId w:val="39"/>
        </w:numPr>
        <w:spacing w:after="0" w:line="276" w:lineRule="auto"/>
      </w:pPr>
      <w:r w:rsidRPr="00732DC4">
        <w:t>Protocolos de comunicación IEC 61</w:t>
      </w:r>
      <w:r w:rsidR="002265BF">
        <w:t>850 y DNP3 y/o superior.</w:t>
      </w:r>
    </w:p>
    <w:p w14:paraId="0D745426" w14:textId="77777777" w:rsidR="009F6ADD" w:rsidRPr="00732DC4" w:rsidRDefault="009F6ADD" w:rsidP="009F6ADD">
      <w:pPr>
        <w:pStyle w:val="pn"/>
        <w:spacing w:after="0"/>
        <w:ind w:left="0"/>
      </w:pPr>
    </w:p>
    <w:p w14:paraId="42CCF93E" w14:textId="77777777" w:rsidR="005C2E96" w:rsidRDefault="00E24287" w:rsidP="00A53DC3">
      <w:pPr>
        <w:spacing w:line="276" w:lineRule="auto"/>
        <w:rPr>
          <w:rFonts w:cs="Tahoma"/>
          <w:szCs w:val="22"/>
          <w:lang w:val="es-DO"/>
        </w:rPr>
      </w:pPr>
      <w:r w:rsidRPr="00732DC4">
        <w:rPr>
          <w:rFonts w:cs="Tahoma"/>
          <w:szCs w:val="22"/>
          <w:u w:val="single"/>
          <w:lang w:val="es-DO"/>
        </w:rPr>
        <w:lastRenderedPageBreak/>
        <w:t>Nota:</w:t>
      </w:r>
      <w:r w:rsidRPr="00732DC4">
        <w:rPr>
          <w:rFonts w:cs="Tahoma"/>
          <w:szCs w:val="22"/>
          <w:lang w:val="es-DO"/>
        </w:rPr>
        <w:t xml:space="preserve"> La corriente nominal de todos los relés debe ser ajustable por software y hardware a 1 y 5 A con entrada ajustable de tensión entre 80 – 125 Vcc.</w:t>
      </w:r>
    </w:p>
    <w:p w14:paraId="4C828548" w14:textId="77777777" w:rsidR="00A53DC3" w:rsidRDefault="00A53DC3" w:rsidP="00A53DC3">
      <w:pPr>
        <w:rPr>
          <w:rFonts w:cs="Tahoma"/>
          <w:szCs w:val="22"/>
          <w:lang w:val="es-DO"/>
        </w:rPr>
      </w:pPr>
    </w:p>
    <w:p w14:paraId="463FF91E" w14:textId="77777777" w:rsidR="00E24287" w:rsidRPr="00C61A2A" w:rsidRDefault="00E24287" w:rsidP="002646F0">
      <w:pPr>
        <w:pStyle w:val="Ttulo2"/>
        <w:spacing w:before="0" w:after="240" w:line="240" w:lineRule="auto"/>
        <w:rPr>
          <w:rFonts w:cs="Tahoma"/>
        </w:rPr>
      </w:pPr>
      <w:bookmarkStart w:id="1218" w:name="_Toc108707539"/>
      <w:bookmarkStart w:id="1219" w:name="_Toc191307625"/>
      <w:r w:rsidRPr="00C61A2A">
        <w:rPr>
          <w:rFonts w:cs="Tahoma"/>
        </w:rPr>
        <w:t xml:space="preserve">Terminales de Protección en Celdas </w:t>
      </w:r>
      <w:r w:rsidR="00F0144E" w:rsidRPr="00C61A2A">
        <w:rPr>
          <w:rFonts w:cs="Tahoma"/>
        </w:rPr>
        <w:t>MT</w:t>
      </w:r>
      <w:r w:rsidRPr="00C61A2A">
        <w:rPr>
          <w:rFonts w:cs="Tahoma"/>
        </w:rPr>
        <w:t xml:space="preserve"> 12.5 kV</w:t>
      </w:r>
      <w:bookmarkEnd w:id="1218"/>
      <w:bookmarkEnd w:id="1219"/>
    </w:p>
    <w:p w14:paraId="1F44C533" w14:textId="77777777" w:rsidR="00E24287" w:rsidRPr="00C61A2A" w:rsidRDefault="00E24287" w:rsidP="00BE49C4">
      <w:pPr>
        <w:pStyle w:val="Ttulo3"/>
      </w:pPr>
      <w:bookmarkStart w:id="1220" w:name="_Toc191307626"/>
      <w:bookmarkStart w:id="1221" w:name="_Toc108707540"/>
      <w:r w:rsidRPr="00C61A2A">
        <w:t>Protección para Salidas a Redes de Distribución MT</w:t>
      </w:r>
      <w:bookmarkEnd w:id="1220"/>
      <w:r w:rsidRPr="00C61A2A">
        <w:t xml:space="preserve"> </w:t>
      </w:r>
      <w:bookmarkEnd w:id="1221"/>
    </w:p>
    <w:p w14:paraId="2C4DEC14" w14:textId="77777777" w:rsidR="00500B8F" w:rsidRPr="00C61A2A" w:rsidRDefault="00E24287" w:rsidP="00FE376F">
      <w:pPr>
        <w:spacing w:before="120" w:after="240" w:line="276" w:lineRule="auto"/>
        <w:rPr>
          <w:rFonts w:cs="Tahoma"/>
          <w:szCs w:val="22"/>
          <w:lang w:val="es-DO"/>
        </w:rPr>
      </w:pPr>
      <w:r w:rsidRPr="00C61A2A">
        <w:rPr>
          <w:rFonts w:cs="Tahoma"/>
          <w:szCs w:val="22"/>
          <w:lang w:val="es-DO"/>
        </w:rPr>
        <w:t>Las salidas</w:t>
      </w:r>
      <w:r w:rsidR="00CB55F5" w:rsidRPr="00C61A2A">
        <w:rPr>
          <w:rFonts w:cs="Tahoma"/>
          <w:szCs w:val="22"/>
          <w:lang w:val="es-DO"/>
        </w:rPr>
        <w:t xml:space="preserve"> de circuitos de distribución </w:t>
      </w:r>
      <w:r w:rsidRPr="00C61A2A">
        <w:rPr>
          <w:rFonts w:cs="Tahoma"/>
          <w:szCs w:val="22"/>
          <w:lang w:val="es-DO"/>
        </w:rPr>
        <w:t xml:space="preserve">contarán únicamente con protección de sobrecorriente, con funciones para protecciones instantáneas y temporizadas de fase y neutro. </w:t>
      </w:r>
    </w:p>
    <w:p w14:paraId="446677BC" w14:textId="77777777" w:rsidR="00A53DC3" w:rsidRPr="00C61A2A" w:rsidRDefault="00E24287" w:rsidP="009F6ADD">
      <w:pPr>
        <w:spacing w:line="276" w:lineRule="auto"/>
        <w:rPr>
          <w:rFonts w:cs="Tahoma"/>
          <w:szCs w:val="22"/>
          <w:lang w:val="es-DO"/>
        </w:rPr>
      </w:pPr>
      <w:r w:rsidRPr="00C61A2A">
        <w:rPr>
          <w:rFonts w:cs="Tahoma"/>
          <w:szCs w:val="22"/>
          <w:lang w:val="es-DO"/>
        </w:rPr>
        <w:t>El relé de sobrecorriente para salidas de media tensión será el mismo que el descrito en la sección “Características Generales y Composición de las Protecciones del Transformador’’.</w:t>
      </w:r>
    </w:p>
    <w:p w14:paraId="2A0C312E" w14:textId="77777777" w:rsidR="00E24287" w:rsidRPr="00C61A2A" w:rsidRDefault="00E24287" w:rsidP="002646F0">
      <w:pPr>
        <w:pStyle w:val="Ttulo2"/>
        <w:spacing w:before="0" w:after="240" w:line="240" w:lineRule="auto"/>
        <w:rPr>
          <w:rFonts w:cs="Tahoma"/>
        </w:rPr>
      </w:pPr>
      <w:bookmarkStart w:id="1222" w:name="_Toc111048191"/>
      <w:bookmarkStart w:id="1223" w:name="_Toc111048192"/>
      <w:bookmarkStart w:id="1224" w:name="_Toc108707542"/>
      <w:bookmarkStart w:id="1225" w:name="_Toc191307627"/>
      <w:bookmarkEnd w:id="1222"/>
      <w:bookmarkEnd w:id="1223"/>
      <w:r w:rsidRPr="00C61A2A">
        <w:rPr>
          <w:rFonts w:cs="Tahoma"/>
        </w:rPr>
        <w:t>Ensayos</w:t>
      </w:r>
      <w:bookmarkEnd w:id="1224"/>
      <w:bookmarkEnd w:id="1225"/>
    </w:p>
    <w:p w14:paraId="30C768EF" w14:textId="77777777" w:rsidR="00500B8F" w:rsidRPr="00C61A2A" w:rsidRDefault="00E24287" w:rsidP="00FE376F">
      <w:pPr>
        <w:spacing w:before="120" w:after="240" w:line="276" w:lineRule="auto"/>
        <w:rPr>
          <w:rFonts w:cs="Tahoma"/>
          <w:szCs w:val="22"/>
          <w:lang w:val="es-DO"/>
        </w:rPr>
      </w:pPr>
      <w:r w:rsidRPr="00C61A2A">
        <w:rPr>
          <w:rFonts w:cs="Tahoma"/>
          <w:szCs w:val="22"/>
          <w:lang w:val="es-DO"/>
        </w:rPr>
        <w:t xml:space="preserve">Para la energización y para asegurar el correcto funcionamiento de todos los elementos asociados a transformadores de tensión y de corriente, se requerirán fuentes de tensión y de corriente constantes que provean magnitudes senoidales estables y de baja distorsión. </w:t>
      </w:r>
    </w:p>
    <w:p w14:paraId="6D116DA4" w14:textId="77777777" w:rsidR="00D43CC6" w:rsidRPr="00C61A2A" w:rsidRDefault="00E24287" w:rsidP="00FE376F">
      <w:pPr>
        <w:spacing w:before="120" w:after="240" w:line="276" w:lineRule="auto"/>
        <w:rPr>
          <w:rFonts w:cs="Tahoma"/>
          <w:szCs w:val="22"/>
          <w:lang w:val="es-DO"/>
        </w:rPr>
      </w:pPr>
      <w:r w:rsidRPr="00C61A2A">
        <w:rPr>
          <w:rFonts w:cs="Tahoma"/>
          <w:szCs w:val="22"/>
          <w:lang w:val="es-DO"/>
        </w:rPr>
        <w:t>Los elementos de corriente continua deberán energizarse con fuentes de tensión o de corriente apropiadas, dependiendo de sus especificaciones operacionales.</w:t>
      </w:r>
    </w:p>
    <w:p w14:paraId="50A81E18" w14:textId="77777777" w:rsidR="00E24287" w:rsidRPr="00C61A2A" w:rsidRDefault="00E24287" w:rsidP="00FE376F">
      <w:pPr>
        <w:spacing w:before="120" w:after="240" w:line="276" w:lineRule="auto"/>
        <w:rPr>
          <w:rFonts w:cs="Tahoma"/>
          <w:szCs w:val="22"/>
          <w:lang w:val="es-DO"/>
        </w:rPr>
      </w:pPr>
      <w:r w:rsidRPr="00C61A2A">
        <w:rPr>
          <w:rFonts w:cs="Tahoma"/>
          <w:szCs w:val="22"/>
          <w:lang w:val="es-DO"/>
        </w:rPr>
        <w:t>Los ensayos deberán incluir como mínimo los siguientes:</w:t>
      </w:r>
    </w:p>
    <w:p w14:paraId="5C975FC0" w14:textId="77777777" w:rsidR="00E24287" w:rsidRPr="00C61A2A" w:rsidRDefault="00E24287" w:rsidP="00427661">
      <w:pPr>
        <w:numPr>
          <w:ilvl w:val="0"/>
          <w:numId w:val="40"/>
        </w:numPr>
        <w:spacing w:after="240" w:line="276" w:lineRule="auto"/>
        <w:rPr>
          <w:rFonts w:cs="Tahoma"/>
          <w:szCs w:val="22"/>
          <w:lang w:val="es-DO"/>
        </w:rPr>
      </w:pPr>
      <w:r w:rsidRPr="00C61A2A">
        <w:rPr>
          <w:rFonts w:cs="Tahoma"/>
          <w:szCs w:val="22"/>
          <w:lang w:val="es-DO"/>
        </w:rPr>
        <w:t>Ensayo funcional de cada circuito y de</w:t>
      </w:r>
      <w:r w:rsidR="004B2F0D" w:rsidRPr="00C61A2A">
        <w:rPr>
          <w:rFonts w:cs="Tahoma"/>
          <w:szCs w:val="22"/>
          <w:lang w:val="es-DO"/>
        </w:rPr>
        <w:t xml:space="preserve"> cada elemento alimentado</w:t>
      </w:r>
      <w:r w:rsidRPr="00C61A2A">
        <w:rPr>
          <w:rFonts w:cs="Tahoma"/>
          <w:szCs w:val="22"/>
          <w:lang w:val="es-DO"/>
        </w:rPr>
        <w:t xml:space="preserve"> por transformadores de tensión y de corriente, incluyendo relés de protección, a saber:</w:t>
      </w:r>
    </w:p>
    <w:p w14:paraId="36412B35" w14:textId="77777777" w:rsidR="00E24287" w:rsidRPr="00C61A2A" w:rsidRDefault="00E24287" w:rsidP="00427661">
      <w:pPr>
        <w:pStyle w:val="pn"/>
        <w:numPr>
          <w:ilvl w:val="0"/>
          <w:numId w:val="41"/>
        </w:numPr>
        <w:rPr>
          <w:rFonts w:cs="Tahoma"/>
        </w:rPr>
      </w:pPr>
      <w:r w:rsidRPr="00C61A2A">
        <w:rPr>
          <w:rFonts w:cs="Tahoma"/>
        </w:rPr>
        <w:t>Ensayo funcional en el o los puntos operacionales especificados o verificados en la curva de calibración.</w:t>
      </w:r>
    </w:p>
    <w:p w14:paraId="7D235DA7" w14:textId="77777777" w:rsidR="00E24287" w:rsidRPr="00C61A2A" w:rsidRDefault="00E24287" w:rsidP="00427661">
      <w:pPr>
        <w:pStyle w:val="pn"/>
        <w:numPr>
          <w:ilvl w:val="0"/>
          <w:numId w:val="41"/>
        </w:numPr>
        <w:rPr>
          <w:rFonts w:cs="Tahoma"/>
        </w:rPr>
      </w:pPr>
      <w:r w:rsidRPr="00C61A2A">
        <w:rPr>
          <w:rFonts w:cs="Tahoma"/>
        </w:rPr>
        <w:t>Verificación de la indicación visual de operación en toma seleccionada.</w:t>
      </w:r>
    </w:p>
    <w:p w14:paraId="50CCC1DC" w14:textId="77777777" w:rsidR="00E24287" w:rsidRPr="00C61A2A" w:rsidRDefault="00E24287" w:rsidP="00427661">
      <w:pPr>
        <w:pStyle w:val="pn"/>
        <w:numPr>
          <w:ilvl w:val="0"/>
          <w:numId w:val="41"/>
        </w:numPr>
        <w:rPr>
          <w:rFonts w:cs="Tahoma"/>
        </w:rPr>
      </w:pPr>
      <w:r w:rsidRPr="00C61A2A">
        <w:rPr>
          <w:rFonts w:cs="Tahoma"/>
        </w:rPr>
        <w:t>Ensayo funcional completo y verificación de los módulos componentes de la lógica complementaria.</w:t>
      </w:r>
    </w:p>
    <w:p w14:paraId="5A35E7DE" w14:textId="77777777" w:rsidR="00E24287" w:rsidRPr="00C61A2A" w:rsidRDefault="00E24287" w:rsidP="00427661">
      <w:pPr>
        <w:pStyle w:val="pn"/>
        <w:numPr>
          <w:ilvl w:val="0"/>
          <w:numId w:val="41"/>
        </w:numPr>
        <w:rPr>
          <w:rFonts w:cs="Tahoma"/>
        </w:rPr>
      </w:pPr>
      <w:r w:rsidRPr="00C61A2A">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14:paraId="610D0C68" w14:textId="77777777" w:rsidR="00E24287" w:rsidRPr="00C61A2A" w:rsidRDefault="00E24287" w:rsidP="00427661">
      <w:pPr>
        <w:pStyle w:val="pn"/>
        <w:numPr>
          <w:ilvl w:val="0"/>
          <w:numId w:val="41"/>
        </w:numPr>
        <w:rPr>
          <w:rFonts w:cs="Tahoma"/>
        </w:rPr>
      </w:pPr>
      <w:r w:rsidRPr="00C61A2A">
        <w:rPr>
          <w:rFonts w:cs="Tahoma"/>
        </w:rPr>
        <w:t>Verificación de continuidad con un equipo adecuado, de todos los circuitos no contemplados en el párrafo anterior.</w:t>
      </w:r>
    </w:p>
    <w:p w14:paraId="4CA1ED0A" w14:textId="77777777" w:rsidR="00E24287" w:rsidRPr="00C61A2A" w:rsidRDefault="00E24287" w:rsidP="00427661">
      <w:pPr>
        <w:pStyle w:val="pn"/>
        <w:numPr>
          <w:ilvl w:val="0"/>
          <w:numId w:val="41"/>
        </w:numPr>
        <w:rPr>
          <w:rFonts w:cs="Tahoma"/>
        </w:rPr>
      </w:pPr>
      <w:r w:rsidRPr="00C61A2A">
        <w:rPr>
          <w:rFonts w:cs="Tahoma"/>
        </w:rPr>
        <w:t>Verificación de todas las tensiones, corrientes, temporizaciones, esquemas de operación y lecturas de instrumentos utilizando como referencia, los diagramas elementales.</w:t>
      </w:r>
    </w:p>
    <w:p w14:paraId="7B0F6AC0" w14:textId="77777777" w:rsidR="00E24287" w:rsidRPr="00C61A2A" w:rsidRDefault="00E24287" w:rsidP="00427661">
      <w:pPr>
        <w:pStyle w:val="pn"/>
        <w:numPr>
          <w:ilvl w:val="0"/>
          <w:numId w:val="41"/>
        </w:numPr>
        <w:spacing w:after="240"/>
        <w:ind w:left="1281" w:right="142" w:hanging="357"/>
        <w:rPr>
          <w:rFonts w:cs="Tahoma"/>
        </w:rPr>
      </w:pPr>
      <w:r w:rsidRPr="00C61A2A">
        <w:rPr>
          <w:rFonts w:cs="Tahoma"/>
        </w:rPr>
        <w:t>Verificación de la correcta operación de todos los elementos cortocircuitadores.</w:t>
      </w:r>
    </w:p>
    <w:p w14:paraId="197F4AF4" w14:textId="77777777" w:rsidR="00E24287" w:rsidRPr="00C61A2A" w:rsidRDefault="00E24287" w:rsidP="00427661">
      <w:pPr>
        <w:numPr>
          <w:ilvl w:val="0"/>
          <w:numId w:val="40"/>
        </w:numPr>
        <w:spacing w:after="240" w:line="276" w:lineRule="auto"/>
        <w:ind w:left="714" w:hanging="357"/>
        <w:rPr>
          <w:rFonts w:cs="Tahoma"/>
          <w:szCs w:val="22"/>
          <w:lang w:val="es-DO"/>
        </w:rPr>
      </w:pPr>
      <w:r w:rsidRPr="00C61A2A">
        <w:rPr>
          <w:rFonts w:cs="Tahoma"/>
          <w:szCs w:val="22"/>
          <w:lang w:val="es-DO"/>
        </w:rPr>
        <w:t>El cableado interno, borneras y accesorios será sometido a los ensayos dieléctricos de acuerdo con los siguientes valores:</w:t>
      </w:r>
    </w:p>
    <w:p w14:paraId="436B2837" w14:textId="77777777" w:rsidR="00E24287" w:rsidRPr="00C61A2A" w:rsidRDefault="00E24287" w:rsidP="00427661">
      <w:pPr>
        <w:pStyle w:val="pn"/>
        <w:numPr>
          <w:ilvl w:val="0"/>
          <w:numId w:val="42"/>
        </w:numPr>
        <w:rPr>
          <w:rFonts w:cs="Tahoma"/>
        </w:rPr>
      </w:pPr>
      <w:r w:rsidRPr="00C61A2A">
        <w:rPr>
          <w:rFonts w:cs="Tahoma"/>
        </w:rPr>
        <w:t>Circuitos de corriente = 2.5kV - 60Hz durante 1 minuto.</w:t>
      </w:r>
    </w:p>
    <w:p w14:paraId="00F29AF4" w14:textId="77777777" w:rsidR="00E24287" w:rsidRPr="00C61A2A" w:rsidRDefault="00E24287" w:rsidP="00427661">
      <w:pPr>
        <w:pStyle w:val="pn"/>
        <w:numPr>
          <w:ilvl w:val="0"/>
          <w:numId w:val="42"/>
        </w:numPr>
        <w:spacing w:after="240"/>
        <w:ind w:left="1281" w:right="142" w:hanging="357"/>
        <w:rPr>
          <w:rFonts w:cs="Tahoma"/>
        </w:rPr>
      </w:pPr>
      <w:r w:rsidRPr="00C61A2A">
        <w:rPr>
          <w:rFonts w:cs="Tahoma"/>
        </w:rPr>
        <w:t>Circuitos restantes</w:t>
      </w:r>
      <w:r w:rsidRPr="00C61A2A">
        <w:rPr>
          <w:rFonts w:cs="Tahoma"/>
        </w:rPr>
        <w:tab/>
        <w:t>= 2.0kV - 60Hz durante 1 minuto.</w:t>
      </w:r>
    </w:p>
    <w:p w14:paraId="762F355D" w14:textId="77777777" w:rsidR="00E24287" w:rsidRPr="00C61A2A" w:rsidRDefault="00E24287" w:rsidP="00427661">
      <w:pPr>
        <w:numPr>
          <w:ilvl w:val="0"/>
          <w:numId w:val="40"/>
        </w:numPr>
        <w:spacing w:after="120" w:line="276" w:lineRule="auto"/>
        <w:rPr>
          <w:rFonts w:cs="Tahoma"/>
          <w:szCs w:val="22"/>
          <w:lang w:val="es-DO"/>
        </w:rPr>
      </w:pPr>
      <w:r w:rsidRPr="00C61A2A">
        <w:rPr>
          <w:rFonts w:cs="Tahoma"/>
          <w:szCs w:val="22"/>
          <w:lang w:val="es-DO"/>
        </w:rPr>
        <w:lastRenderedPageBreak/>
        <w:t>Todos los nuevos sistemas de protección serán sometidos a una prueba de sobretensión para verificar la soportabilidad de tensiones de impulso de acuerdo con la norma IEC 60255-3.</w:t>
      </w:r>
    </w:p>
    <w:p w14:paraId="0C1F2FDE" w14:textId="77777777" w:rsidR="00E24287" w:rsidRPr="00C61A2A" w:rsidRDefault="00E24287" w:rsidP="00427661">
      <w:pPr>
        <w:numPr>
          <w:ilvl w:val="0"/>
          <w:numId w:val="40"/>
        </w:numPr>
        <w:spacing w:after="120" w:line="276" w:lineRule="auto"/>
        <w:rPr>
          <w:rFonts w:cs="Tahoma"/>
          <w:szCs w:val="22"/>
          <w:lang w:val="es-DO"/>
        </w:rPr>
      </w:pPr>
      <w:r w:rsidRPr="00C61A2A">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C37.90.1-2002 (SWC). (Switch withstand capability).</w:t>
      </w:r>
    </w:p>
    <w:p w14:paraId="237C1910" w14:textId="77777777" w:rsidR="001202B8" w:rsidRPr="00C61A2A" w:rsidRDefault="00E24287" w:rsidP="00427661">
      <w:pPr>
        <w:numPr>
          <w:ilvl w:val="0"/>
          <w:numId w:val="40"/>
        </w:numPr>
        <w:spacing w:after="240" w:line="276" w:lineRule="auto"/>
        <w:ind w:left="714" w:hanging="357"/>
        <w:rPr>
          <w:rFonts w:cs="Tahoma"/>
          <w:szCs w:val="22"/>
          <w:lang w:val="es-DO"/>
        </w:rPr>
      </w:pPr>
      <w:r w:rsidRPr="00C61A2A">
        <w:rPr>
          <w:rFonts w:cs="Tahoma"/>
          <w:szCs w:val="22"/>
          <w:lang w:val="es-DO"/>
        </w:rPr>
        <w:t>Ensayo de interoperabilidad entre relés de protecciones y unidad central de control.</w:t>
      </w:r>
    </w:p>
    <w:p w14:paraId="6ADA443D" w14:textId="77777777" w:rsidR="00E24287" w:rsidRPr="00C61A2A" w:rsidRDefault="00E24287" w:rsidP="00FE376F">
      <w:pPr>
        <w:spacing w:after="240" w:line="276" w:lineRule="auto"/>
        <w:rPr>
          <w:rFonts w:cs="Tahoma"/>
          <w:szCs w:val="22"/>
          <w:lang w:val="es-DO"/>
        </w:rPr>
      </w:pPr>
      <w:r w:rsidRPr="00C61A2A">
        <w:rPr>
          <w:rFonts w:cs="Tahoma"/>
          <w:szCs w:val="22"/>
          <w:lang w:val="es-DO"/>
        </w:rPr>
        <w:t>Se verificará la consistencia del perfil de la instrumentación de los protocolos adoptados en cada equipo, debiendo cumplir mínimamente con los siguientes acuerdos:</w:t>
      </w:r>
    </w:p>
    <w:p w14:paraId="5278D8A9" w14:textId="77777777" w:rsidR="00E24287" w:rsidRPr="00C61A2A" w:rsidRDefault="00E24287" w:rsidP="00427661">
      <w:pPr>
        <w:pStyle w:val="pn"/>
        <w:numPr>
          <w:ilvl w:val="0"/>
          <w:numId w:val="43"/>
        </w:numPr>
        <w:rPr>
          <w:rFonts w:cs="Tahoma"/>
        </w:rPr>
      </w:pPr>
      <w:r w:rsidRPr="00C61A2A">
        <w:rPr>
          <w:rFonts w:cs="Tahoma"/>
        </w:rPr>
        <w:t xml:space="preserve">Sincronización horaria de eventos mediante reloj satelital. </w:t>
      </w:r>
    </w:p>
    <w:p w14:paraId="011CB905" w14:textId="77777777" w:rsidR="00E24287" w:rsidRPr="00C61A2A" w:rsidRDefault="00E24287" w:rsidP="00427661">
      <w:pPr>
        <w:pStyle w:val="pn"/>
        <w:numPr>
          <w:ilvl w:val="0"/>
          <w:numId w:val="43"/>
        </w:numPr>
        <w:rPr>
          <w:rFonts w:cs="Tahoma"/>
        </w:rPr>
      </w:pPr>
      <w:r w:rsidRPr="00C61A2A">
        <w:rPr>
          <w:rFonts w:cs="Tahoma"/>
        </w:rPr>
        <w:t>Solicitud y respuesta de objetos por ciclo de interrogación de integridad.</w:t>
      </w:r>
    </w:p>
    <w:p w14:paraId="45F29E54" w14:textId="77777777" w:rsidR="00E24287" w:rsidRPr="00C61A2A" w:rsidRDefault="00E24287" w:rsidP="00427661">
      <w:pPr>
        <w:pStyle w:val="pn"/>
        <w:numPr>
          <w:ilvl w:val="0"/>
          <w:numId w:val="43"/>
        </w:numPr>
        <w:rPr>
          <w:rFonts w:cs="Tahoma"/>
        </w:rPr>
      </w:pPr>
      <w:r w:rsidRPr="00C61A2A">
        <w:rPr>
          <w:rFonts w:cs="Tahoma"/>
        </w:rPr>
        <w:t>Solicitud y respuesta de eventos por cambio o excepción.</w:t>
      </w:r>
    </w:p>
    <w:p w14:paraId="07B0C820" w14:textId="77777777" w:rsidR="00E24287" w:rsidRPr="00C61A2A" w:rsidRDefault="00E24287" w:rsidP="00427661">
      <w:pPr>
        <w:pStyle w:val="pn"/>
        <w:numPr>
          <w:ilvl w:val="0"/>
          <w:numId w:val="43"/>
        </w:numPr>
        <w:rPr>
          <w:rFonts w:cs="Tahoma"/>
        </w:rPr>
      </w:pPr>
      <w:r w:rsidRPr="00C61A2A">
        <w:rPr>
          <w:rFonts w:cs="Tahoma"/>
        </w:rPr>
        <w:t>Interoperabilidad de flags y bits de estado de objetos.</w:t>
      </w:r>
    </w:p>
    <w:p w14:paraId="23FA16C5" w14:textId="77777777" w:rsidR="00D43CC6" w:rsidRPr="00C61A2A" w:rsidRDefault="00E24287" w:rsidP="00427661">
      <w:pPr>
        <w:pStyle w:val="pn"/>
        <w:numPr>
          <w:ilvl w:val="0"/>
          <w:numId w:val="43"/>
        </w:numPr>
        <w:spacing w:after="240"/>
        <w:ind w:left="1281" w:right="142" w:hanging="357"/>
        <w:rPr>
          <w:rFonts w:cs="Tahoma"/>
        </w:rPr>
      </w:pPr>
      <w:r w:rsidRPr="00C61A2A">
        <w:rPr>
          <w:rFonts w:cs="Tahoma"/>
        </w:rPr>
        <w:t>Interoperabilidad en todas las capas de comunicación que garantice funcionamiento estable y en condiciones de renganche recuperación ante fallas.</w:t>
      </w:r>
    </w:p>
    <w:p w14:paraId="4C483E4F" w14:textId="77777777" w:rsidR="00E24287" w:rsidRPr="00C61A2A" w:rsidRDefault="00E24287" w:rsidP="001202B8">
      <w:pPr>
        <w:spacing w:before="120" w:after="240" w:line="276" w:lineRule="auto"/>
        <w:rPr>
          <w:rFonts w:cs="Tahoma"/>
          <w:szCs w:val="22"/>
          <w:lang w:val="es-DO"/>
        </w:rPr>
      </w:pPr>
      <w:r w:rsidRPr="00C61A2A">
        <w:rPr>
          <w:rFonts w:cs="Tahoma"/>
          <w:szCs w:val="22"/>
          <w:lang w:val="es-DO"/>
        </w:rPr>
        <w:t>En todos los casos, deberán ser contemplados todos los objetos que sean necesarios disponer para el proyecto y que se acuerden previamente.</w:t>
      </w:r>
    </w:p>
    <w:p w14:paraId="0A8B4620" w14:textId="77777777" w:rsidR="00E24287" w:rsidRPr="00C61A2A" w:rsidRDefault="00E24287" w:rsidP="00FE376F">
      <w:pPr>
        <w:spacing w:before="120" w:after="240" w:line="276" w:lineRule="auto"/>
        <w:rPr>
          <w:rFonts w:cs="Tahoma"/>
          <w:szCs w:val="22"/>
          <w:lang w:val="es-DO"/>
        </w:rPr>
      </w:pPr>
      <w:r w:rsidRPr="00C61A2A">
        <w:rPr>
          <w:rFonts w:cs="Tahoma"/>
          <w:szCs w:val="22"/>
          <w:lang w:val="es-DO"/>
        </w:rPr>
        <w:t>En caso de no disponerse de esos objetos o de</w:t>
      </w:r>
      <w:r w:rsidR="00667B83" w:rsidRPr="00C61A2A">
        <w:rPr>
          <w:rFonts w:cs="Tahoma"/>
          <w:szCs w:val="22"/>
          <w:lang w:val="es-DO"/>
        </w:rPr>
        <w:t xml:space="preserve"> mala operación, </w:t>
      </w:r>
      <w:r w:rsidR="00923624" w:rsidRPr="00C61A2A">
        <w:rPr>
          <w:rFonts w:cs="Tahoma"/>
          <w:szCs w:val="22"/>
          <w:lang w:val="es-DO"/>
        </w:rPr>
        <w:t>el contratista deberá</w:t>
      </w:r>
      <w:r w:rsidRPr="00C61A2A">
        <w:rPr>
          <w:rFonts w:cs="Tahoma"/>
          <w:szCs w:val="22"/>
          <w:lang w:val="es-DO"/>
        </w:rPr>
        <w:t xml:space="preserve"> responsabilizarse de efectuar las correcciones necesarias en los firmwares hasta obtener un funcionamiento aceptable.</w:t>
      </w:r>
    </w:p>
    <w:p w14:paraId="1C0E02E8" w14:textId="77777777" w:rsidR="00E24287" w:rsidRDefault="00E24287" w:rsidP="009F6ADD">
      <w:pPr>
        <w:spacing w:before="240" w:line="276" w:lineRule="auto"/>
        <w:rPr>
          <w:rFonts w:cs="Tahoma"/>
          <w:szCs w:val="22"/>
          <w:lang w:val="es-DO"/>
        </w:rPr>
      </w:pPr>
      <w:r w:rsidRPr="00C61A2A">
        <w:rPr>
          <w:rFonts w:cs="Tahoma"/>
          <w:szCs w:val="22"/>
          <w:lang w:val="es-DO"/>
        </w:rPr>
        <w:t>Deberá utilizarse instrumental homologado por las instituciones oficiales que patrocinen los protocolos, por ejemplo, emuladores.</w:t>
      </w:r>
    </w:p>
    <w:p w14:paraId="60924A7B" w14:textId="77777777" w:rsidR="003E276E" w:rsidRPr="00C61A2A" w:rsidRDefault="003E276E" w:rsidP="003E276E">
      <w:pPr>
        <w:rPr>
          <w:rFonts w:cs="Tahoma"/>
          <w:szCs w:val="22"/>
          <w:lang w:val="es-DO"/>
        </w:rPr>
      </w:pPr>
    </w:p>
    <w:p w14:paraId="67404678" w14:textId="77777777" w:rsidR="00E24287" w:rsidRPr="00C61A2A" w:rsidRDefault="00E24287" w:rsidP="00BE49C4">
      <w:pPr>
        <w:pStyle w:val="Ttulo3"/>
      </w:pPr>
      <w:bookmarkStart w:id="1226" w:name="_Toc108707544"/>
      <w:bookmarkStart w:id="1227" w:name="_Toc191307628"/>
      <w:r w:rsidRPr="00C61A2A">
        <w:t>Ensayos en obra para la puesta en servicio</w:t>
      </w:r>
      <w:bookmarkEnd w:id="1226"/>
      <w:bookmarkEnd w:id="1227"/>
    </w:p>
    <w:p w14:paraId="27DC581D" w14:textId="77777777" w:rsidR="00E24287" w:rsidRPr="00C61A2A" w:rsidRDefault="00E24287" w:rsidP="00FE376F">
      <w:pPr>
        <w:spacing w:before="120" w:after="240" w:line="276" w:lineRule="auto"/>
        <w:rPr>
          <w:rFonts w:cs="Tahoma"/>
          <w:szCs w:val="22"/>
          <w:lang w:val="es-DO"/>
        </w:rPr>
      </w:pPr>
      <w:r w:rsidRPr="00C61A2A">
        <w:rPr>
          <w:rFonts w:cs="Tahoma"/>
          <w:szCs w:val="22"/>
          <w:lang w:val="es-DO"/>
        </w:rPr>
        <w:t>Los ensayos sobre cada armario comprenderán como mínimo los siguientes:</w:t>
      </w:r>
    </w:p>
    <w:p w14:paraId="4B2D274D" w14:textId="77777777" w:rsidR="00E24287" w:rsidRPr="00C61A2A" w:rsidRDefault="00E24287" w:rsidP="00427661">
      <w:pPr>
        <w:pStyle w:val="pn"/>
        <w:numPr>
          <w:ilvl w:val="0"/>
          <w:numId w:val="44"/>
        </w:numPr>
        <w:rPr>
          <w:rFonts w:cs="Tahoma"/>
        </w:rPr>
      </w:pPr>
      <w:r w:rsidRPr="00C61A2A">
        <w:rPr>
          <w:rFonts w:cs="Tahoma"/>
        </w:rPr>
        <w:t>Verificación visual y mecánica.</w:t>
      </w:r>
    </w:p>
    <w:p w14:paraId="1E499BDA" w14:textId="77777777" w:rsidR="00E24287" w:rsidRPr="00C61A2A" w:rsidRDefault="00E24287" w:rsidP="00427661">
      <w:pPr>
        <w:pStyle w:val="pn"/>
        <w:numPr>
          <w:ilvl w:val="0"/>
          <w:numId w:val="44"/>
        </w:numPr>
        <w:rPr>
          <w:rFonts w:cs="Tahoma"/>
        </w:rPr>
      </w:pPr>
      <w:r w:rsidRPr="00C61A2A">
        <w:rPr>
          <w:rFonts w:cs="Tahoma"/>
        </w:rPr>
        <w:t>Verificación de la integración de componentes del armario.</w:t>
      </w:r>
    </w:p>
    <w:p w14:paraId="08ECBCBC" w14:textId="77777777" w:rsidR="00E24287" w:rsidRPr="00C61A2A" w:rsidRDefault="00E24287" w:rsidP="00427661">
      <w:pPr>
        <w:pStyle w:val="pn"/>
        <w:numPr>
          <w:ilvl w:val="0"/>
          <w:numId w:val="44"/>
        </w:numPr>
        <w:rPr>
          <w:rFonts w:cs="Tahoma"/>
        </w:rPr>
      </w:pPr>
      <w:r w:rsidRPr="00C61A2A">
        <w:rPr>
          <w:rFonts w:cs="Tahoma"/>
        </w:rPr>
        <w:t>Revisión de las borneras externas.</w:t>
      </w:r>
    </w:p>
    <w:p w14:paraId="7D113729" w14:textId="77777777" w:rsidR="00E24287" w:rsidRPr="00C61A2A" w:rsidRDefault="00E24287" w:rsidP="00427661">
      <w:pPr>
        <w:pStyle w:val="pn"/>
        <w:numPr>
          <w:ilvl w:val="0"/>
          <w:numId w:val="44"/>
        </w:numPr>
        <w:rPr>
          <w:rFonts w:cs="Tahoma"/>
        </w:rPr>
      </w:pPr>
      <w:r w:rsidRPr="00C61A2A">
        <w:rPr>
          <w:rFonts w:cs="Tahoma"/>
        </w:rPr>
        <w:t>Comprobación de las tensiones auxiliares.</w:t>
      </w:r>
    </w:p>
    <w:p w14:paraId="187E08F2" w14:textId="77777777" w:rsidR="00E24287" w:rsidRPr="00C61A2A" w:rsidRDefault="00E24287" w:rsidP="00427661">
      <w:pPr>
        <w:pStyle w:val="pn"/>
        <w:numPr>
          <w:ilvl w:val="0"/>
          <w:numId w:val="44"/>
        </w:numPr>
        <w:rPr>
          <w:rFonts w:cs="Tahoma"/>
        </w:rPr>
      </w:pPr>
      <w:r w:rsidRPr="00C61A2A">
        <w:rPr>
          <w:rFonts w:cs="Tahoma"/>
        </w:rPr>
        <w:t>Ensayo funcional completo.</w:t>
      </w:r>
    </w:p>
    <w:p w14:paraId="3629F8DE" w14:textId="77777777" w:rsidR="009F6ADD" w:rsidRDefault="00913AA1" w:rsidP="009F6ADD">
      <w:pPr>
        <w:pStyle w:val="pn"/>
        <w:numPr>
          <w:ilvl w:val="0"/>
          <w:numId w:val="44"/>
        </w:numPr>
        <w:spacing w:after="0"/>
        <w:ind w:left="1281" w:right="142" w:hanging="357"/>
        <w:rPr>
          <w:rFonts w:cs="Tahoma"/>
        </w:rPr>
      </w:pPr>
      <w:r w:rsidRPr="00C61A2A">
        <w:rPr>
          <w:rFonts w:cs="Tahoma"/>
        </w:rPr>
        <w:t>Ensayo de aislamiento</w:t>
      </w:r>
      <w:r w:rsidR="006A51E7" w:rsidRPr="00C61A2A">
        <w:rPr>
          <w:rFonts w:cs="Tahoma"/>
        </w:rPr>
        <w:t xml:space="preserve"> dieléctrico</w:t>
      </w:r>
      <w:r w:rsidR="00BC5408" w:rsidRPr="00C61A2A">
        <w:rPr>
          <w:rFonts w:cs="Tahoma"/>
        </w:rPr>
        <w:t>.</w:t>
      </w:r>
    </w:p>
    <w:p w14:paraId="033D2509" w14:textId="77777777" w:rsidR="009F6ADD" w:rsidRPr="009F6ADD" w:rsidRDefault="009F6ADD" w:rsidP="009F6ADD">
      <w:pPr>
        <w:pStyle w:val="pn"/>
        <w:spacing w:after="0"/>
        <w:ind w:left="0" w:right="142"/>
        <w:rPr>
          <w:rFonts w:cs="Tahoma"/>
        </w:rPr>
      </w:pPr>
    </w:p>
    <w:p w14:paraId="5BC26937" w14:textId="77777777" w:rsidR="009F6ADD" w:rsidRPr="00C61A2A" w:rsidRDefault="00E24287" w:rsidP="009F6ADD">
      <w:pPr>
        <w:spacing w:after="240" w:line="276" w:lineRule="auto"/>
        <w:rPr>
          <w:rFonts w:cs="Tahoma"/>
          <w:szCs w:val="22"/>
          <w:lang w:val="es-DO"/>
        </w:rPr>
      </w:pPr>
      <w:r w:rsidRPr="00C61A2A">
        <w:rPr>
          <w:rFonts w:cs="Tahoma"/>
          <w:szCs w:val="22"/>
          <w:lang w:val="es-DO"/>
        </w:rPr>
        <w:t xml:space="preserve">Estos ensayos estarán destinados fundamentalmente a comprobar la aptitud para entrar en servicio, del equipamiento montado y conectado al resto </w:t>
      </w:r>
      <w:r w:rsidR="006A51E7" w:rsidRPr="00C61A2A">
        <w:rPr>
          <w:rFonts w:cs="Tahoma"/>
          <w:szCs w:val="22"/>
          <w:lang w:val="es-DO"/>
        </w:rPr>
        <w:t>del campo</w:t>
      </w:r>
      <w:r w:rsidRPr="00C61A2A">
        <w:rPr>
          <w:rFonts w:cs="Tahoma"/>
          <w:szCs w:val="22"/>
          <w:lang w:val="es-DO"/>
        </w:rPr>
        <w:t xml:space="preserve"> de maniobras.</w:t>
      </w:r>
    </w:p>
    <w:p w14:paraId="4C4B3D7F" w14:textId="77777777" w:rsidR="00E24287" w:rsidRPr="00C61A2A" w:rsidRDefault="00E24287" w:rsidP="001202B8">
      <w:pPr>
        <w:spacing w:before="120" w:after="240" w:line="276" w:lineRule="auto"/>
        <w:rPr>
          <w:rFonts w:cs="Tahoma"/>
          <w:szCs w:val="22"/>
          <w:lang w:val="es-DO"/>
        </w:rPr>
      </w:pPr>
      <w:r w:rsidRPr="00C61A2A">
        <w:rPr>
          <w:rFonts w:cs="Tahoma"/>
          <w:szCs w:val="22"/>
          <w:lang w:val="es-DO"/>
        </w:rPr>
        <w:lastRenderedPageBreak/>
        <w:t xml:space="preserve">El </w:t>
      </w:r>
      <w:r w:rsidR="005A19FE" w:rsidRPr="00C61A2A">
        <w:rPr>
          <w:rFonts w:cs="Tahoma"/>
          <w:szCs w:val="22"/>
          <w:lang w:val="es-DO"/>
        </w:rPr>
        <w:t>Contratista</w:t>
      </w:r>
      <w:r w:rsidRPr="00C61A2A">
        <w:rPr>
          <w:rFonts w:cs="Tahoma"/>
          <w:szCs w:val="22"/>
          <w:lang w:val="es-DO"/>
        </w:rPr>
        <w:t xml:space="preserve"> hará entregas de los protocolos utilizados para el análisis y revisión de estos, para ser aprobados por el CONTRATANTE.</w:t>
      </w:r>
    </w:p>
    <w:p w14:paraId="7D830BCC" w14:textId="77777777" w:rsidR="00F02773" w:rsidRDefault="00E24287" w:rsidP="00A53DC3">
      <w:pPr>
        <w:spacing w:before="120" w:line="276" w:lineRule="auto"/>
        <w:rPr>
          <w:rFonts w:cs="Tahoma"/>
          <w:szCs w:val="22"/>
          <w:lang w:val="es-DO"/>
        </w:rPr>
      </w:pPr>
      <w:r w:rsidRPr="00C61A2A">
        <w:rPr>
          <w:rFonts w:cs="Tahoma"/>
          <w:szCs w:val="22"/>
          <w:lang w:val="es-DO"/>
        </w:rPr>
        <w:t xml:space="preserve">El </w:t>
      </w:r>
      <w:r w:rsidR="005A19FE" w:rsidRPr="00C61A2A">
        <w:rPr>
          <w:rFonts w:cs="Tahoma"/>
          <w:szCs w:val="22"/>
          <w:lang w:val="es-DO"/>
        </w:rPr>
        <w:t>Contratista</w:t>
      </w:r>
      <w:r w:rsidRPr="00C61A2A">
        <w:rPr>
          <w:rFonts w:cs="Tahoma"/>
          <w:szCs w:val="22"/>
          <w:lang w:val="es-DO"/>
        </w:rPr>
        <w:t xml:space="preserve"> será responsable de la ejecución de todas las pruebas y ensayos de inyección secundaria para cada sistema de protección provisto, para lo cual deberá contar con todos los equipos necesarios a estos efectos</w:t>
      </w:r>
      <w:bookmarkStart w:id="1228" w:name="_Hlk110240786"/>
      <w:r w:rsidR="006A51E7" w:rsidRPr="00C61A2A">
        <w:rPr>
          <w:rFonts w:cs="Tahoma"/>
          <w:szCs w:val="22"/>
          <w:lang w:val="es-DO"/>
        </w:rPr>
        <w:t xml:space="preserve"> certificados y calibrados.</w:t>
      </w:r>
      <w:r w:rsidR="006A51E7">
        <w:rPr>
          <w:rFonts w:cs="Tahoma"/>
          <w:szCs w:val="22"/>
          <w:lang w:val="es-DO"/>
        </w:rPr>
        <w:t xml:space="preserve"> </w:t>
      </w:r>
    </w:p>
    <w:p w14:paraId="27688912" w14:textId="77777777" w:rsidR="00A53DC3" w:rsidRPr="002848C8" w:rsidRDefault="00A53DC3" w:rsidP="00A53DC3">
      <w:pPr>
        <w:rPr>
          <w:rFonts w:cs="Tahoma"/>
          <w:szCs w:val="22"/>
          <w:lang w:val="es-DO"/>
        </w:rPr>
      </w:pPr>
    </w:p>
    <w:p w14:paraId="705F4A08" w14:textId="77777777" w:rsidR="000819AA" w:rsidRPr="009F13BE" w:rsidRDefault="000819AA" w:rsidP="002646F0">
      <w:pPr>
        <w:keepNext/>
        <w:widowControl w:val="0"/>
        <w:numPr>
          <w:ilvl w:val="1"/>
          <w:numId w:val="31"/>
        </w:numPr>
        <w:tabs>
          <w:tab w:val="num" w:pos="360"/>
          <w:tab w:val="left" w:pos="687"/>
        </w:tabs>
        <w:kinsoku w:val="0"/>
        <w:overflowPunct w:val="0"/>
        <w:autoSpaceDE w:val="0"/>
        <w:autoSpaceDN w:val="0"/>
        <w:adjustRightInd w:val="0"/>
        <w:spacing w:after="240"/>
        <w:ind w:left="0" w:firstLine="0"/>
        <w:mirrorIndents/>
        <w:jc w:val="left"/>
        <w:outlineLvl w:val="1"/>
        <w:rPr>
          <w:rFonts w:cs="Tahoma"/>
          <w:b/>
          <w:i/>
          <w:iCs/>
          <w:szCs w:val="28"/>
          <w:lang w:val="es-AR" w:eastAsia="es-AR"/>
        </w:rPr>
      </w:pPr>
      <w:bookmarkStart w:id="1229" w:name="_Toc108707555"/>
      <w:bookmarkStart w:id="1230" w:name="_Toc191307629"/>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229"/>
      <w:bookmarkEnd w:id="1230"/>
    </w:p>
    <w:p w14:paraId="12A81496" w14:textId="77777777" w:rsidR="000819AA" w:rsidRPr="00A54686" w:rsidRDefault="000819AA" w:rsidP="00427661">
      <w:pPr>
        <w:keepNext/>
        <w:widowControl w:val="0"/>
        <w:numPr>
          <w:ilvl w:val="2"/>
          <w:numId w:val="31"/>
        </w:numPr>
        <w:tabs>
          <w:tab w:val="left" w:pos="142"/>
          <w:tab w:val="num" w:pos="360"/>
        </w:tabs>
        <w:kinsoku w:val="0"/>
        <w:overflowPunct w:val="0"/>
        <w:autoSpaceDE w:val="0"/>
        <w:autoSpaceDN w:val="0"/>
        <w:adjustRightInd w:val="0"/>
        <w:spacing w:before="240" w:after="240" w:line="276" w:lineRule="auto"/>
        <w:ind w:left="0" w:firstLine="0"/>
        <w:outlineLvl w:val="2"/>
        <w:rPr>
          <w:rFonts w:cs="Tahoma"/>
          <w:i/>
          <w:szCs w:val="26"/>
          <w:u w:val="single"/>
          <w:lang w:val="es-AR" w:eastAsia="es-AR"/>
        </w:rPr>
      </w:pPr>
      <w:bookmarkStart w:id="1231" w:name="_Toc108707556"/>
      <w:bookmarkStart w:id="1232" w:name="_Toc191307630"/>
      <w:r w:rsidRPr="009F13BE">
        <w:rPr>
          <w:rFonts w:cs="Tahoma"/>
          <w:i/>
          <w:szCs w:val="26"/>
          <w:u w:val="single"/>
          <w:lang w:val="es-AR" w:eastAsia="es-AR"/>
        </w:rPr>
        <w:t>Alcance del Suministro del Sistema de Automatización</w:t>
      </w:r>
      <w:bookmarkEnd w:id="1231"/>
      <w:bookmarkEnd w:id="1232"/>
    </w:p>
    <w:p w14:paraId="552A85BF" w14:textId="77777777" w:rsidR="000819AA" w:rsidRPr="009F13BE" w:rsidRDefault="000819AA" w:rsidP="00A54686">
      <w:pPr>
        <w:spacing w:after="240" w:line="276" w:lineRule="auto"/>
        <w:rPr>
          <w:rFonts w:cs="Tahoma"/>
          <w:szCs w:val="22"/>
          <w:lang w:val="es-DO"/>
        </w:rPr>
      </w:pPr>
      <w:r w:rsidRPr="009F13BE">
        <w:rPr>
          <w:rFonts w:cs="Tahoma"/>
          <w:szCs w:val="22"/>
          <w:lang w:val="es-DO"/>
        </w:rPr>
        <w:t xml:space="preserve">Estará a cargo del </w:t>
      </w:r>
      <w:r w:rsidR="005A19FE">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w:t>
      </w:r>
      <w:r w:rsidR="006A51E7">
        <w:rPr>
          <w:rFonts w:cs="Tahoma"/>
          <w:szCs w:val="22"/>
          <w:lang w:val="es-DO"/>
        </w:rPr>
        <w:t>automatismos y telecontrol del campo de transformación</w:t>
      </w:r>
      <w:r w:rsidR="00F43C3D">
        <w:rPr>
          <w:rFonts w:cs="Tahoma"/>
          <w:szCs w:val="22"/>
          <w:lang w:val="es-DO"/>
        </w:rPr>
        <w:t xml:space="preserve"> de la SE</w:t>
      </w:r>
      <w:r w:rsidR="006A51E7">
        <w:rPr>
          <w:rFonts w:cs="Tahoma"/>
          <w:szCs w:val="22"/>
          <w:lang w:val="es-DO"/>
        </w:rPr>
        <w:t xml:space="preserve"> </w:t>
      </w:r>
      <w:r w:rsidR="004678FD">
        <w:rPr>
          <w:rFonts w:cs="Tahoma"/>
          <w:szCs w:val="22"/>
          <w:lang w:val="es-DO"/>
        </w:rPr>
        <w:t>Cruce de Cabral</w:t>
      </w:r>
      <w:r w:rsidRPr="009F13BE">
        <w:rPr>
          <w:rFonts w:cs="Tahoma"/>
          <w:szCs w:val="22"/>
          <w:lang w:val="es-DO"/>
        </w:rPr>
        <w:t xml:space="preserve">. Igualmente, el </w:t>
      </w:r>
      <w:r w:rsidR="005A19FE">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14:paraId="5B59E69F"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El </w:t>
      </w:r>
      <w:r w:rsidR="005A19FE">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00F43C3D">
        <w:rPr>
          <w:rFonts w:cs="Tahoma"/>
          <w:szCs w:val="22"/>
          <w:lang w:val="es-DO"/>
        </w:rPr>
        <w:t>61850 para el campo de transformación</w:t>
      </w:r>
      <w:r w:rsidRPr="009F13BE">
        <w:rPr>
          <w:rFonts w:cs="Tahoma"/>
          <w:szCs w:val="22"/>
          <w:lang w:val="es-DO"/>
        </w:rPr>
        <w:t>, comprendiendo a todos los equipos de red LAN, software y demás componentes. Se incluye el suministro de los programas de aplicación necesarios para posibilitar al CONTRATANTE realizar futuras modificaciones y ampliaciones del sistema de control y protecciones provisto.</w:t>
      </w:r>
    </w:p>
    <w:p w14:paraId="22F153BB" w14:textId="77777777" w:rsidR="00290FF0" w:rsidRDefault="000819AA" w:rsidP="00A54686">
      <w:pPr>
        <w:spacing w:before="120" w:after="240" w:line="276" w:lineRule="auto"/>
        <w:rPr>
          <w:rFonts w:cs="Tahoma"/>
          <w:szCs w:val="22"/>
          <w:lang w:val="es-DO"/>
        </w:rPr>
      </w:pPr>
      <w:r w:rsidRPr="009F13BE">
        <w:rPr>
          <w:rFonts w:cs="Tahoma"/>
          <w:szCs w:val="22"/>
          <w:lang w:val="es-DO"/>
        </w:rPr>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confiable y totalmente satisfactoria del SAS</w:t>
      </w:r>
      <w:r w:rsidR="00290FF0">
        <w:rPr>
          <w:rFonts w:cs="Tahoma"/>
          <w:szCs w:val="22"/>
          <w:lang w:val="es-DO"/>
        </w:rPr>
        <w:t xml:space="preserve">, el </w:t>
      </w:r>
      <w:r w:rsidR="005A19FE">
        <w:rPr>
          <w:rFonts w:cs="Tahoma"/>
          <w:szCs w:val="22"/>
          <w:lang w:val="es-DO"/>
        </w:rPr>
        <w:t>Contratista</w:t>
      </w:r>
      <w:r w:rsidR="00290FF0">
        <w:rPr>
          <w:rFonts w:cs="Tahoma"/>
          <w:szCs w:val="22"/>
          <w:lang w:val="es-DO"/>
        </w:rPr>
        <w:t xml:space="preserve"> deberá proponer soluciones a</w:t>
      </w:r>
      <w:r w:rsidR="000D5BF3">
        <w:rPr>
          <w:rFonts w:cs="Tahoma"/>
          <w:szCs w:val="22"/>
          <w:lang w:val="es-DO"/>
        </w:rPr>
        <w:t>l CONTRATANTE en su oferta</w:t>
      </w:r>
      <w:r w:rsidR="00290FF0">
        <w:rPr>
          <w:rFonts w:cs="Tahoma"/>
          <w:szCs w:val="22"/>
          <w:lang w:val="es-DO"/>
        </w:rPr>
        <w:t>.</w:t>
      </w:r>
    </w:p>
    <w:p w14:paraId="1F25EAFA" w14:textId="77777777" w:rsidR="000819AA" w:rsidRDefault="003025A0" w:rsidP="00D0336D">
      <w:pPr>
        <w:spacing w:before="120" w:line="276" w:lineRule="auto"/>
        <w:rPr>
          <w:rFonts w:cs="Tahoma"/>
          <w:szCs w:val="22"/>
          <w:lang w:val="es-DO"/>
        </w:rPr>
      </w:pPr>
      <w:r>
        <w:rPr>
          <w:rFonts w:cs="Tahoma"/>
          <w:szCs w:val="22"/>
          <w:lang w:val="es-DO"/>
        </w:rPr>
        <w:t>S</w:t>
      </w:r>
      <w:r w:rsidR="000819AA"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14:paraId="0CB43B96" w14:textId="77777777" w:rsidR="00D0336D" w:rsidRPr="009F13BE" w:rsidRDefault="00D0336D" w:rsidP="00D0336D">
      <w:pPr>
        <w:rPr>
          <w:rFonts w:cs="Tahoma"/>
          <w:szCs w:val="22"/>
          <w:lang w:val="es-DO"/>
        </w:rPr>
      </w:pPr>
    </w:p>
    <w:p w14:paraId="795E96E5" w14:textId="77777777" w:rsidR="000819AA" w:rsidRPr="001202B8" w:rsidRDefault="000819AA" w:rsidP="002646F0">
      <w:pPr>
        <w:keepNext/>
        <w:widowControl w:val="0"/>
        <w:numPr>
          <w:ilvl w:val="2"/>
          <w:numId w:val="31"/>
        </w:numPr>
        <w:tabs>
          <w:tab w:val="left" w:pos="142"/>
          <w:tab w:val="num" w:pos="360"/>
        </w:tabs>
        <w:kinsoku w:val="0"/>
        <w:overflowPunct w:val="0"/>
        <w:autoSpaceDE w:val="0"/>
        <w:autoSpaceDN w:val="0"/>
        <w:adjustRightInd w:val="0"/>
        <w:spacing w:after="240"/>
        <w:ind w:left="0" w:firstLine="0"/>
        <w:outlineLvl w:val="2"/>
        <w:rPr>
          <w:rFonts w:cs="Tahoma"/>
          <w:i/>
          <w:szCs w:val="26"/>
          <w:u w:val="single"/>
          <w:lang w:val="es-AR" w:eastAsia="es-AR"/>
        </w:rPr>
      </w:pPr>
      <w:bookmarkStart w:id="1233" w:name="_Toc108707557"/>
      <w:bookmarkStart w:id="1234" w:name="_Toc191307631"/>
      <w:r w:rsidRPr="009F13BE">
        <w:rPr>
          <w:rFonts w:cs="Tahoma"/>
          <w:i/>
          <w:szCs w:val="26"/>
          <w:u w:val="single"/>
          <w:lang w:val="es-AR" w:eastAsia="es-AR"/>
        </w:rPr>
        <w:t>Suministro Red Ethernet del Sistema de Control y Protecciones</w:t>
      </w:r>
      <w:bookmarkEnd w:id="1233"/>
      <w:bookmarkEnd w:id="1234"/>
    </w:p>
    <w:p w14:paraId="3CCFD23E" w14:textId="77777777" w:rsidR="000819AA" w:rsidRPr="009F13BE" w:rsidRDefault="00881752" w:rsidP="00A54686">
      <w:pPr>
        <w:spacing w:before="120" w:after="240" w:line="276" w:lineRule="auto"/>
        <w:rPr>
          <w:rFonts w:cs="Tahoma"/>
          <w:szCs w:val="22"/>
          <w:lang w:val="es-DO"/>
        </w:rPr>
      </w:pPr>
      <w:bookmarkStart w:id="1235" w:name="_Hlk109994254"/>
      <w:r>
        <w:rPr>
          <w:rFonts w:cs="Tahoma"/>
          <w:szCs w:val="22"/>
          <w:lang w:val="es-DO"/>
        </w:rPr>
        <w:t xml:space="preserve">Suministro para el campo de transformación de la </w:t>
      </w:r>
      <w:r w:rsidR="000819AA" w:rsidRPr="009F13BE">
        <w:rPr>
          <w:rFonts w:cs="Tahoma"/>
          <w:szCs w:val="22"/>
          <w:lang w:val="es-DO"/>
        </w:rPr>
        <w:t xml:space="preserve">subestación </w:t>
      </w:r>
      <w:r w:rsidR="004678FD">
        <w:rPr>
          <w:rFonts w:cs="Tahoma"/>
          <w:szCs w:val="22"/>
          <w:lang w:val="es-DO"/>
        </w:rPr>
        <w:t>Cruce de Cabral</w:t>
      </w:r>
      <w:r w:rsidR="00A53DC3">
        <w:rPr>
          <w:rFonts w:cs="Tahoma"/>
          <w:szCs w:val="22"/>
          <w:lang w:val="es-DO"/>
        </w:rPr>
        <w:t xml:space="preserve"> </w:t>
      </w:r>
      <w:r w:rsidR="00E876B7">
        <w:rPr>
          <w:rFonts w:cs="Tahoma"/>
          <w:szCs w:val="22"/>
          <w:lang w:val="es-DO"/>
        </w:rPr>
        <w:t>69</w:t>
      </w:r>
      <w:r w:rsidR="000819AA" w:rsidRPr="009F13BE">
        <w:rPr>
          <w:rFonts w:cs="Tahoma"/>
          <w:szCs w:val="22"/>
          <w:lang w:val="es-DO"/>
        </w:rPr>
        <w:t>/12.5 kV será de una red Ethernet de 1Gbit/s, completa, operando bajo protocolo IEC</w:t>
      </w:r>
      <w:r w:rsidR="00E1044A">
        <w:rPr>
          <w:rFonts w:cs="Tahoma"/>
          <w:szCs w:val="22"/>
          <w:lang w:val="es-DO"/>
        </w:rPr>
        <w:t xml:space="preserve"> </w:t>
      </w:r>
      <w:r w:rsidR="000819AA" w:rsidRPr="009F13BE">
        <w:rPr>
          <w:rFonts w:cs="Tahoma"/>
          <w:szCs w:val="22"/>
          <w:lang w:val="es-DO"/>
        </w:rPr>
        <w:t>61850 en toda su extensión y protocolo de protección paralelo. La red será duplicada</w:t>
      </w:r>
      <w:r w:rsidR="00B567D9">
        <w:rPr>
          <w:rFonts w:cs="Tahoma"/>
          <w:szCs w:val="22"/>
          <w:lang w:val="es-DO"/>
        </w:rPr>
        <w:t xml:space="preserve"> a través</w:t>
      </w:r>
      <w:r w:rsidR="00E52A42">
        <w:rPr>
          <w:rFonts w:cs="Tahoma"/>
          <w:szCs w:val="22"/>
          <w:lang w:val="es-DO"/>
        </w:rPr>
        <w:t xml:space="preserve"> de</w:t>
      </w:r>
      <w:r w:rsidR="00444B4B">
        <w:rPr>
          <w:rFonts w:cs="Tahoma"/>
          <w:szCs w:val="22"/>
          <w:lang w:val="es-DO"/>
        </w:rPr>
        <w:t xml:space="preserve"> un enlace</w:t>
      </w:r>
      <w:r w:rsidR="000819AA" w:rsidRPr="009F13BE">
        <w:rPr>
          <w:rFonts w:cs="Tahoma"/>
          <w:szCs w:val="22"/>
          <w:lang w:val="es-DO"/>
        </w:rPr>
        <w:t xml:space="preserve"> por </w:t>
      </w:r>
      <w:r w:rsidR="00E52A42">
        <w:rPr>
          <w:rFonts w:cs="Tahoma"/>
          <w:szCs w:val="22"/>
          <w:lang w:val="es-DO"/>
        </w:rPr>
        <w:t>una</w:t>
      </w:r>
      <w:r w:rsidR="000819AA" w:rsidRPr="009F13BE">
        <w:rPr>
          <w:rFonts w:cs="Tahoma"/>
          <w:szCs w:val="22"/>
          <w:lang w:val="es-DO"/>
        </w:rPr>
        <w:t xml:space="preserve"> fibra óptica</w:t>
      </w:r>
      <w:r w:rsidR="00E1044A">
        <w:rPr>
          <w:rFonts w:cs="Tahoma"/>
          <w:szCs w:val="22"/>
          <w:lang w:val="es-DO"/>
        </w:rPr>
        <w:t xml:space="preserve"> </w:t>
      </w:r>
      <w:r w:rsidR="000819AA" w:rsidRPr="009F13BE">
        <w:rPr>
          <w:rFonts w:cs="Tahoma"/>
          <w:szCs w:val="22"/>
          <w:lang w:val="es-DO"/>
        </w:rPr>
        <w:t>separados e independientes, incluyendo los switches respectivos y demás equipos. El tendido de la red incluirá los dispositivos electrónicos inteligente (IED</w:t>
      </w:r>
      <w:r w:rsidR="00E1044A">
        <w:rPr>
          <w:rFonts w:cs="Tahoma"/>
          <w:szCs w:val="22"/>
          <w:lang w:val="es-DO"/>
        </w:rPr>
        <w:t>s</w:t>
      </w:r>
      <w:r w:rsidR="000819AA" w:rsidRPr="009F13BE">
        <w:rPr>
          <w:rFonts w:cs="Tahoma"/>
          <w:szCs w:val="22"/>
          <w:lang w:val="es-DO"/>
        </w:rPr>
        <w:t xml:space="preserve">) de los </w:t>
      </w:r>
      <w:r w:rsidR="00E1044A">
        <w:rPr>
          <w:rFonts w:cs="Tahoma"/>
          <w:szCs w:val="22"/>
          <w:lang w:val="es-DO"/>
        </w:rPr>
        <w:t>gabinetes de</w:t>
      </w:r>
      <w:r w:rsidR="000819AA" w:rsidRPr="009F13BE">
        <w:rPr>
          <w:rFonts w:cs="Tahoma"/>
          <w:szCs w:val="22"/>
          <w:lang w:val="es-DO"/>
        </w:rPr>
        <w:t xml:space="preserve"> control y protecciones de los </w:t>
      </w:r>
      <w:r w:rsidR="00E1044A">
        <w:rPr>
          <w:rFonts w:cs="Tahoma"/>
          <w:szCs w:val="22"/>
          <w:lang w:val="es-DO"/>
        </w:rPr>
        <w:t>transformadores de potencia</w:t>
      </w:r>
      <w:r w:rsidR="000819AA" w:rsidRPr="009F13BE">
        <w:rPr>
          <w:rFonts w:cs="Tahoma"/>
          <w:szCs w:val="22"/>
          <w:lang w:val="es-DO"/>
        </w:rPr>
        <w:t>, IED de las celdas de 12.5 kV, IED de tableros de servicios Auxiliares de co</w:t>
      </w:r>
      <w:r w:rsidR="00B567D9">
        <w:rPr>
          <w:rFonts w:cs="Tahoma"/>
          <w:szCs w:val="22"/>
          <w:lang w:val="es-DO"/>
        </w:rPr>
        <w:t>rriente alterna y continua,</w:t>
      </w:r>
      <w:r w:rsidR="000819AA" w:rsidRPr="009F13BE">
        <w:rPr>
          <w:rFonts w:cs="Tahoma"/>
          <w:szCs w:val="22"/>
          <w:lang w:val="es-DO"/>
        </w:rPr>
        <w:t xml:space="preserve"> así</w:t>
      </w:r>
      <w:r w:rsidR="00B567D9">
        <w:rPr>
          <w:rFonts w:cs="Tahoma"/>
          <w:szCs w:val="22"/>
          <w:lang w:val="es-DO"/>
        </w:rPr>
        <w:t xml:space="preserve"> como</w:t>
      </w:r>
      <w:r w:rsidR="000819AA" w:rsidRPr="009F13BE">
        <w:rPr>
          <w:rFonts w:cs="Tahoma"/>
          <w:szCs w:val="22"/>
          <w:lang w:val="es-DO"/>
        </w:rPr>
        <w:t xml:space="preserve"> también los equipos de la sala de control y comunicaciones de</w:t>
      </w:r>
      <w:r w:rsidR="00E1044A">
        <w:rPr>
          <w:rFonts w:cs="Tahoma"/>
          <w:szCs w:val="22"/>
          <w:lang w:val="es-DO"/>
        </w:rPr>
        <w:t>l edificio de media tensión</w:t>
      </w:r>
      <w:r w:rsidR="000819AA" w:rsidRPr="009F13BE">
        <w:rPr>
          <w:rFonts w:cs="Tahoma"/>
          <w:szCs w:val="22"/>
          <w:lang w:val="es-DO"/>
        </w:rPr>
        <w:t>.</w:t>
      </w:r>
    </w:p>
    <w:bookmarkEnd w:id="1235"/>
    <w:p w14:paraId="0BC16287" w14:textId="77777777" w:rsidR="006F0C26" w:rsidRDefault="000819AA" w:rsidP="00D0336D">
      <w:pPr>
        <w:spacing w:before="120" w:line="276" w:lineRule="auto"/>
        <w:rPr>
          <w:rFonts w:cs="Tahoma"/>
          <w:szCs w:val="22"/>
          <w:lang w:val="es-DO"/>
        </w:rPr>
      </w:pPr>
      <w:r w:rsidRPr="009F13BE">
        <w:rPr>
          <w:rFonts w:cs="Tahoma"/>
          <w:szCs w:val="22"/>
          <w:lang w:val="es-DO"/>
        </w:rPr>
        <w:t>La provisión de ingeniería de detalle incluirá todos los dispositivos de conmutación, switches industriales, equipos de enrutamiento, cables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14:paraId="14ED8BE5" w14:textId="77777777" w:rsidR="00D0336D" w:rsidRPr="009F13BE" w:rsidRDefault="00D0336D" w:rsidP="00D0336D">
      <w:pPr>
        <w:spacing w:before="120"/>
        <w:rPr>
          <w:rFonts w:cs="Tahoma"/>
          <w:szCs w:val="22"/>
          <w:lang w:val="es-DO"/>
        </w:rPr>
      </w:pPr>
    </w:p>
    <w:p w14:paraId="781C822A" w14:textId="77777777" w:rsidR="000819AA" w:rsidRPr="001202B8" w:rsidRDefault="000819AA" w:rsidP="002646F0">
      <w:pPr>
        <w:keepNext/>
        <w:widowControl w:val="0"/>
        <w:numPr>
          <w:ilvl w:val="2"/>
          <w:numId w:val="31"/>
        </w:numPr>
        <w:tabs>
          <w:tab w:val="left" w:pos="142"/>
          <w:tab w:val="num" w:pos="360"/>
        </w:tabs>
        <w:kinsoku w:val="0"/>
        <w:overflowPunct w:val="0"/>
        <w:autoSpaceDE w:val="0"/>
        <w:autoSpaceDN w:val="0"/>
        <w:adjustRightInd w:val="0"/>
        <w:spacing w:after="240"/>
        <w:ind w:left="0" w:firstLine="0"/>
        <w:outlineLvl w:val="2"/>
        <w:rPr>
          <w:rFonts w:cs="Tahoma"/>
          <w:i/>
          <w:szCs w:val="26"/>
          <w:u w:val="single"/>
          <w:lang w:val="es-AR" w:eastAsia="es-AR"/>
        </w:rPr>
      </w:pPr>
      <w:bookmarkStart w:id="1236" w:name="_Toc108707558"/>
      <w:bookmarkStart w:id="1237" w:name="_Toc191307632"/>
      <w:r w:rsidRPr="009F13BE">
        <w:rPr>
          <w:rFonts w:cs="Tahoma"/>
          <w:i/>
          <w:szCs w:val="26"/>
          <w:u w:val="single"/>
          <w:lang w:val="es-AR" w:eastAsia="es-AR"/>
        </w:rPr>
        <w:t>Sala de Control de Servidores y Comunicaciones de MT</w:t>
      </w:r>
      <w:bookmarkEnd w:id="1236"/>
      <w:bookmarkEnd w:id="1237"/>
    </w:p>
    <w:p w14:paraId="78BA8B60"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En el edificio de MT de Edesur de la s</w:t>
      </w:r>
      <w:r w:rsidR="001A78DF">
        <w:rPr>
          <w:rFonts w:cs="Tahoma"/>
          <w:szCs w:val="22"/>
          <w:lang w:val="es-DO"/>
        </w:rPr>
        <w:t xml:space="preserve">ubestación </w:t>
      </w:r>
      <w:r w:rsidR="004678FD">
        <w:rPr>
          <w:rFonts w:cs="Tahoma"/>
          <w:szCs w:val="22"/>
          <w:lang w:val="es-DO"/>
        </w:rPr>
        <w:t>Cruce de Cabral</w:t>
      </w:r>
      <w:r w:rsidRPr="009F13BE">
        <w:rPr>
          <w:rFonts w:cs="Tahoma"/>
          <w:szCs w:val="22"/>
          <w:lang w:val="es-DO"/>
        </w:rPr>
        <w:t xml:space="preserve">, el área de la sala de control y comunicaciones, el suministro deberá incluir como mínimo y en forma no limitativa los siguientes ítems:  </w:t>
      </w:r>
    </w:p>
    <w:p w14:paraId="2781E779"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Consola de control local centralizado (CCL) de las instalaciones</w:t>
      </w:r>
      <w:r w:rsidR="00B567D9">
        <w:rPr>
          <w:rFonts w:cs="Tahoma"/>
          <w:szCs w:val="22"/>
          <w:lang w:val="es-DO"/>
        </w:rPr>
        <w:t xml:space="preserve"> del campo de </w:t>
      </w:r>
      <w:r w:rsidR="00A53DC3">
        <w:rPr>
          <w:rFonts w:cs="Tahoma"/>
          <w:szCs w:val="22"/>
          <w:lang w:val="es-DO"/>
        </w:rPr>
        <w:t>transformación</w:t>
      </w:r>
      <w:r w:rsidRPr="009F13BE">
        <w:rPr>
          <w:rFonts w:cs="Tahoma"/>
          <w:szCs w:val="22"/>
          <w:lang w:val="es-DO"/>
        </w:rPr>
        <w:t xml:space="preserve">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00B567D9">
        <w:rPr>
          <w:rFonts w:cs="Tahoma"/>
          <w:szCs w:val="22"/>
          <w:lang w:val="es-DO"/>
        </w:rPr>
        <w:t>, de tipo industrial</w:t>
      </w:r>
      <w:r w:rsidRPr="009F13BE">
        <w:rPr>
          <w:rFonts w:cs="Tahoma"/>
          <w:szCs w:val="22"/>
          <w:lang w:val="es-DO"/>
        </w:rPr>
        <w:t xml:space="preserve">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w:t>
      </w:r>
      <w:r w:rsidR="0041747A">
        <w:rPr>
          <w:rFonts w:cs="Tahoma"/>
          <w:szCs w:val="22"/>
          <w:lang w:val="es-DO"/>
        </w:rPr>
        <w:t xml:space="preserve">istema de monitoreo de gases </w:t>
      </w:r>
      <w:r w:rsidR="00506D63">
        <w:rPr>
          <w:rFonts w:cs="Tahoma"/>
          <w:szCs w:val="22"/>
          <w:lang w:val="es-DO"/>
        </w:rPr>
        <w:t xml:space="preserve">del </w:t>
      </w:r>
      <w:r w:rsidR="0041747A">
        <w:rPr>
          <w:rFonts w:cs="Tahoma"/>
          <w:szCs w:val="22"/>
          <w:lang w:val="es-DO"/>
        </w:rPr>
        <w:t>transformador de potencia T01</w:t>
      </w:r>
      <w:r w:rsidR="002905DA">
        <w:rPr>
          <w:rFonts w:cs="Tahoma"/>
          <w:szCs w:val="22"/>
          <w:lang w:val="es-DO"/>
        </w:rPr>
        <w:t xml:space="preserve"> </w:t>
      </w:r>
      <w:r w:rsidR="00E876B7">
        <w:rPr>
          <w:rFonts w:cs="Tahoma"/>
          <w:szCs w:val="22"/>
          <w:lang w:val="es-DO"/>
        </w:rPr>
        <w:t>69</w:t>
      </w:r>
      <w:r w:rsidR="002905DA">
        <w:rPr>
          <w:rFonts w:cs="Tahoma"/>
          <w:szCs w:val="22"/>
          <w:lang w:val="es-DO"/>
        </w:rPr>
        <w:t xml:space="preserve">/12.8/10 kV, </w:t>
      </w:r>
      <w:r w:rsidR="00FA5F90">
        <w:rPr>
          <w:rFonts w:cs="Tahoma"/>
          <w:szCs w:val="22"/>
          <w:lang w:val="es-DO"/>
        </w:rPr>
        <w:t>30</w:t>
      </w:r>
      <w:r w:rsidR="0006276B" w:rsidRPr="009F13BE">
        <w:rPr>
          <w:rFonts w:cs="Tahoma"/>
          <w:szCs w:val="22"/>
          <w:lang w:val="es-DO"/>
        </w:rPr>
        <w:t xml:space="preserve"> MVA.</w:t>
      </w:r>
      <w:r w:rsidRPr="009F13BE">
        <w:rPr>
          <w:rFonts w:cs="Tahoma"/>
          <w:szCs w:val="22"/>
          <w:lang w:val="es-DO"/>
        </w:rPr>
        <w:t xml:space="preserve"> </w:t>
      </w:r>
    </w:p>
    <w:p w14:paraId="3D99E1B4"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238" w:name="_Hlk109995583"/>
      <w:r w:rsidRPr="009F13BE">
        <w:rPr>
          <w:rFonts w:cs="Tahoma"/>
          <w:szCs w:val="22"/>
          <w:lang w:val="es-DO"/>
        </w:rPr>
        <w:t>La selección y acceso a la función de protecciones incluirá un procedimiento de seguridad de verificación del permiso de acceso corre</w:t>
      </w:r>
      <w:r w:rsidR="003B4482">
        <w:rPr>
          <w:rFonts w:cs="Tahoma"/>
          <w:szCs w:val="22"/>
          <w:lang w:val="es-DO"/>
        </w:rPr>
        <w:t>spondiente.</w:t>
      </w:r>
    </w:p>
    <w:bookmarkEnd w:id="1238"/>
    <w:p w14:paraId="53747A93" w14:textId="77777777" w:rsidR="000819AA" w:rsidRPr="009F13BE" w:rsidRDefault="000819AA" w:rsidP="00A54686">
      <w:pPr>
        <w:spacing w:after="24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14:paraId="368F3E7B" w14:textId="77777777" w:rsidR="000819AA" w:rsidRPr="009F13BE" w:rsidRDefault="000819AA" w:rsidP="00A54686">
      <w:pPr>
        <w:spacing w:after="240" w:line="276" w:lineRule="auto"/>
        <w:rPr>
          <w:rFonts w:cs="Tahoma"/>
          <w:szCs w:val="22"/>
          <w:lang w:val="es-DO"/>
        </w:rPr>
      </w:pPr>
      <w:r w:rsidRPr="009F13BE">
        <w:rPr>
          <w:rFonts w:cs="Tahoma"/>
          <w:szCs w:val="22"/>
          <w:lang w:val="es-DO"/>
        </w:rPr>
        <w:t>La unidad Gateway deberá ser apta para operar con los siguientes protocolos:</w:t>
      </w:r>
    </w:p>
    <w:p w14:paraId="305CCFCC" w14:textId="77777777" w:rsidR="000819AA" w:rsidRPr="009F13BE" w:rsidRDefault="000819AA" w:rsidP="00427661">
      <w:pPr>
        <w:numPr>
          <w:ilvl w:val="0"/>
          <w:numId w:val="34"/>
        </w:numPr>
        <w:spacing w:after="120"/>
        <w:ind w:left="2340" w:right="141" w:hanging="1917"/>
        <w:rPr>
          <w:rFonts w:cs="Tahoma"/>
          <w:szCs w:val="20"/>
          <w:lang w:val="es-ES_tradnl" w:eastAsia="es-ES_tradnl" w:bidi="en-US"/>
        </w:rPr>
      </w:pPr>
      <w:r w:rsidRPr="009F13BE">
        <w:rPr>
          <w:rFonts w:cs="Tahoma"/>
          <w:szCs w:val="20"/>
          <w:lang w:val="es-ES_tradnl" w:eastAsia="es-ES_tradnl" w:bidi="en-US"/>
        </w:rPr>
        <w:t>IEC61850 MMS</w:t>
      </w:r>
    </w:p>
    <w:p w14:paraId="739C9A26" w14:textId="77777777" w:rsidR="000819AA" w:rsidRPr="009F13BE" w:rsidRDefault="000819AA" w:rsidP="00427661">
      <w:pPr>
        <w:numPr>
          <w:ilvl w:val="0"/>
          <w:numId w:val="34"/>
        </w:numPr>
        <w:spacing w:after="120"/>
        <w:ind w:left="2340" w:right="141" w:hanging="1917"/>
        <w:rPr>
          <w:rFonts w:cs="Tahoma"/>
          <w:szCs w:val="20"/>
          <w:lang w:val="es-ES_tradnl" w:eastAsia="es-ES_tradnl" w:bidi="en-US"/>
        </w:rPr>
      </w:pPr>
      <w:r w:rsidRPr="009F13BE">
        <w:rPr>
          <w:rFonts w:cs="Tahoma"/>
          <w:szCs w:val="20"/>
          <w:lang w:val="es-ES_tradnl" w:eastAsia="es-ES_tradnl" w:bidi="en-US"/>
        </w:rPr>
        <w:t>IEC60870-5-104.</w:t>
      </w:r>
    </w:p>
    <w:p w14:paraId="59D2AA3A" w14:textId="77777777" w:rsidR="000819AA" w:rsidRPr="009F13BE" w:rsidRDefault="003B4482" w:rsidP="00427661">
      <w:pPr>
        <w:numPr>
          <w:ilvl w:val="0"/>
          <w:numId w:val="34"/>
        </w:numPr>
        <w:spacing w:after="120"/>
        <w:ind w:left="2340" w:right="141" w:hanging="1917"/>
        <w:rPr>
          <w:rFonts w:cs="Tahoma"/>
          <w:szCs w:val="20"/>
          <w:lang w:val="es-ES_tradnl" w:eastAsia="es-ES_tradnl" w:bidi="en-US"/>
        </w:rPr>
      </w:pPr>
      <w:r>
        <w:rPr>
          <w:rFonts w:cs="Tahoma"/>
          <w:szCs w:val="20"/>
          <w:lang w:val="es-ES_tradnl" w:eastAsia="es-ES_tradnl" w:bidi="en-US"/>
        </w:rPr>
        <w:t>DNP</w:t>
      </w:r>
      <w:r w:rsidR="000819AA" w:rsidRPr="009F13BE">
        <w:rPr>
          <w:rFonts w:cs="Tahoma"/>
          <w:szCs w:val="20"/>
          <w:lang w:val="es-ES_tradnl" w:eastAsia="es-ES_tradnl" w:bidi="en-US"/>
        </w:rPr>
        <w:t>3</w:t>
      </w:r>
      <w:r w:rsidR="00DB2E2E">
        <w:rPr>
          <w:rFonts w:cs="Tahoma"/>
          <w:szCs w:val="20"/>
          <w:lang w:val="es-ES_tradnl" w:eastAsia="es-ES_tradnl" w:bidi="en-US"/>
        </w:rPr>
        <w:t xml:space="preserve"> o superior</w:t>
      </w:r>
      <w:r w:rsidR="000819AA" w:rsidRPr="009F13BE">
        <w:rPr>
          <w:rFonts w:cs="Tahoma"/>
          <w:szCs w:val="20"/>
          <w:lang w:val="es-ES_tradnl" w:eastAsia="es-ES_tradnl" w:bidi="en-US"/>
        </w:rPr>
        <w:t>.</w:t>
      </w:r>
    </w:p>
    <w:p w14:paraId="01D947D1" w14:textId="77777777" w:rsidR="000819AA" w:rsidRPr="009F13BE" w:rsidRDefault="000819AA" w:rsidP="00427661">
      <w:pPr>
        <w:numPr>
          <w:ilvl w:val="0"/>
          <w:numId w:val="34"/>
        </w:numPr>
        <w:spacing w:after="120"/>
        <w:ind w:left="2340" w:right="141" w:hanging="1917"/>
        <w:rPr>
          <w:rFonts w:cs="Tahoma"/>
          <w:szCs w:val="20"/>
          <w:lang w:val="es-ES_tradnl" w:eastAsia="es-ES_tradnl" w:bidi="en-US"/>
        </w:rPr>
      </w:pPr>
      <w:r w:rsidRPr="009F13BE">
        <w:rPr>
          <w:rFonts w:cs="Tahoma"/>
          <w:szCs w:val="20"/>
          <w:lang w:val="es-ES_tradnl" w:eastAsia="es-ES_tradnl" w:bidi="en-US"/>
        </w:rPr>
        <w:t>Modbus RTU y TCP/IP.</w:t>
      </w:r>
    </w:p>
    <w:p w14:paraId="07A4E11D" w14:textId="77777777" w:rsidR="000819AA" w:rsidRPr="00A54686" w:rsidRDefault="00B664B6" w:rsidP="00427661">
      <w:pPr>
        <w:numPr>
          <w:ilvl w:val="0"/>
          <w:numId w:val="34"/>
        </w:numPr>
        <w:spacing w:after="240"/>
        <w:ind w:left="2341" w:right="142" w:hanging="1916"/>
        <w:rPr>
          <w:rFonts w:cs="Tahoma"/>
          <w:szCs w:val="20"/>
          <w:lang w:val="es-ES_tradnl" w:eastAsia="es-ES_tradnl" w:bidi="en-US"/>
        </w:rPr>
      </w:pPr>
      <w:r w:rsidRPr="009F13BE">
        <w:rPr>
          <w:rFonts w:cs="Tahoma"/>
          <w:szCs w:val="20"/>
          <w:lang w:val="es-ES_tradnl" w:eastAsia="es-ES_tradnl" w:bidi="en-US"/>
        </w:rPr>
        <w:t>Otros protocolos por definir</w:t>
      </w:r>
      <w:r w:rsidR="000819AA" w:rsidRPr="009F13BE">
        <w:rPr>
          <w:rFonts w:cs="Tahoma"/>
          <w:szCs w:val="20"/>
          <w:lang w:val="es-ES_tradnl" w:eastAsia="es-ES_tradnl" w:bidi="en-US"/>
        </w:rPr>
        <w:t xml:space="preserve"> en la etapa de ingeniería de detalle.</w:t>
      </w:r>
    </w:p>
    <w:p w14:paraId="5B5CD440"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14:paraId="13478D5C"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14:paraId="3B06BF1D"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Un (1) equipo de sincronización horaria</w:t>
      </w:r>
      <w:r w:rsidR="00DB2E2E">
        <w:rPr>
          <w:rFonts w:cs="Tahoma"/>
          <w:szCs w:val="22"/>
          <w:lang w:val="es-DO"/>
        </w:rPr>
        <w:t xml:space="preserve"> satelital</w:t>
      </w:r>
      <w:r w:rsidRPr="009F13BE">
        <w:rPr>
          <w:rFonts w:cs="Tahoma"/>
          <w:szCs w:val="22"/>
          <w:lang w:val="es-DO"/>
        </w:rPr>
        <w:t xml:space="preserve"> (GPS) completos co</w:t>
      </w:r>
      <w:r w:rsidR="00DB2E2E">
        <w:rPr>
          <w:rFonts w:cs="Tahoma"/>
          <w:szCs w:val="22"/>
          <w:lang w:val="es-DO"/>
        </w:rPr>
        <w:t>n receptor o sus</w:t>
      </w:r>
      <w:r w:rsidRPr="009F13BE">
        <w:rPr>
          <w:rFonts w:cs="Tahoma"/>
          <w:szCs w:val="22"/>
          <w:lang w:val="es-DO"/>
        </w:rPr>
        <w:t xml:space="preserve"> antenas respectivas, incluyendo servidor de tiempo, además los IED debe tener un reloj interno para ser usado en caso de falla del GPS. </w:t>
      </w:r>
    </w:p>
    <w:p w14:paraId="0CDE9A53"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Prever un armario de interfaz de red y fibra óptica a ser instalados en la caseta de celdas de media tensión y control de Edesur, incluyendo distribuidor de fibras ópticas, switches de los anillos de red, distribuidor de fibras ópticas y otros componentes según sea</w:t>
      </w:r>
      <w:r w:rsidR="00444B4B">
        <w:rPr>
          <w:rFonts w:cs="Tahoma"/>
          <w:szCs w:val="22"/>
          <w:lang w:val="es-DO"/>
        </w:rPr>
        <w:t>n</w:t>
      </w:r>
      <w:r w:rsidRPr="009F13BE">
        <w:rPr>
          <w:rFonts w:cs="Tahoma"/>
          <w:szCs w:val="22"/>
          <w:lang w:val="es-DO"/>
        </w:rPr>
        <w:t xml:space="preserve"> necesarios.</w:t>
      </w:r>
    </w:p>
    <w:p w14:paraId="52D30D03"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14:paraId="05A70209"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14:paraId="7305D3DB" w14:textId="77777777" w:rsidR="000819AA" w:rsidRDefault="000819AA" w:rsidP="00D0336D">
      <w:pPr>
        <w:spacing w:line="276" w:lineRule="auto"/>
        <w:rPr>
          <w:rFonts w:cs="Tahoma"/>
          <w:szCs w:val="22"/>
          <w:lang w:val="es-DO"/>
        </w:rPr>
      </w:pPr>
      <w:r w:rsidRPr="009F13BE">
        <w:rPr>
          <w:rFonts w:cs="Tahoma"/>
          <w:szCs w:val="22"/>
          <w:lang w:val="es-DO"/>
        </w:rPr>
        <w:lastRenderedPageBreak/>
        <w:t xml:space="preserve">Se suministrará un equipo data logger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14:paraId="419D686D" w14:textId="77777777" w:rsidR="00D0336D" w:rsidRPr="009F13BE" w:rsidRDefault="00D0336D" w:rsidP="00D0336D">
      <w:pPr>
        <w:rPr>
          <w:rFonts w:cs="Tahoma"/>
          <w:szCs w:val="22"/>
          <w:lang w:val="es-DO"/>
        </w:rPr>
      </w:pPr>
    </w:p>
    <w:p w14:paraId="4EBBFEC7" w14:textId="77777777" w:rsidR="000819AA" w:rsidRPr="001202B8" w:rsidRDefault="000819AA" w:rsidP="00D0336D">
      <w:pPr>
        <w:keepNext/>
        <w:widowControl w:val="0"/>
        <w:numPr>
          <w:ilvl w:val="2"/>
          <w:numId w:val="31"/>
        </w:numPr>
        <w:tabs>
          <w:tab w:val="left" w:pos="142"/>
          <w:tab w:val="num" w:pos="360"/>
        </w:tabs>
        <w:kinsoku w:val="0"/>
        <w:overflowPunct w:val="0"/>
        <w:autoSpaceDE w:val="0"/>
        <w:autoSpaceDN w:val="0"/>
        <w:adjustRightInd w:val="0"/>
        <w:spacing w:after="240" w:line="276" w:lineRule="auto"/>
        <w:ind w:left="0" w:firstLine="0"/>
        <w:outlineLvl w:val="2"/>
        <w:rPr>
          <w:rFonts w:cs="Tahoma"/>
          <w:i/>
          <w:szCs w:val="26"/>
          <w:u w:val="single"/>
          <w:lang w:val="es-AR" w:eastAsia="es-AR"/>
        </w:rPr>
      </w:pPr>
      <w:bookmarkStart w:id="1239" w:name="_Toc108707559"/>
      <w:bookmarkStart w:id="1240" w:name="_Toc191307633"/>
      <w:bookmarkStart w:id="1241" w:name="_Hlk109994007"/>
      <w:r w:rsidRPr="009F13BE">
        <w:rPr>
          <w:rFonts w:cs="Tahoma"/>
          <w:i/>
          <w:szCs w:val="26"/>
          <w:u w:val="single"/>
          <w:lang w:val="es-AR" w:eastAsia="es-AR"/>
        </w:rPr>
        <w:t>Telecontrol de la Subestación desde el Centro De Operaciones de Edesur</w:t>
      </w:r>
      <w:bookmarkEnd w:id="1239"/>
      <w:bookmarkEnd w:id="1240"/>
    </w:p>
    <w:p w14:paraId="1D2A08B0"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444B4B">
        <w:rPr>
          <w:rFonts w:cs="Tahoma"/>
          <w:szCs w:val="22"/>
          <w:lang w:val="es-DO"/>
        </w:rPr>
        <w:t>s</w:t>
      </w:r>
      <w:r w:rsidRPr="009F13BE">
        <w:rPr>
          <w:rFonts w:cs="Tahoma"/>
          <w:szCs w:val="22"/>
          <w:lang w:val="es-DO"/>
        </w:rPr>
        <w:t xml:space="preserve"> en la norma </w:t>
      </w:r>
      <w:r w:rsidR="00DB2E2E">
        <w:rPr>
          <w:rFonts w:cs="Tahoma"/>
          <w:szCs w:val="22"/>
          <w:lang w:val="es-DO"/>
        </w:rPr>
        <w:t xml:space="preserve">IEC 61850, </w:t>
      </w:r>
      <w:r w:rsidRPr="009F13BE">
        <w:rPr>
          <w:rFonts w:cs="Tahoma"/>
          <w:szCs w:val="22"/>
          <w:lang w:val="es-DO"/>
        </w:rPr>
        <w:t xml:space="preserve">IEC60870-5-104, DNP 3 entre otros. </w:t>
      </w:r>
    </w:p>
    <w:p w14:paraId="709C0D18"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5A19FE">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Gateway con el Centro de Control de Edesur. La interconexión de los equipos Gateway con el sistema de control de la subestación será a través de bornes, conectores terminales del sistema de comunicaciones de fibras ópticas con la finalidad de realizar enlace con el Centro de Control de Operaciones de Edesur, donde s</w:t>
      </w:r>
      <w:r w:rsidR="007F2A47">
        <w:rPr>
          <w:rFonts w:cs="Tahoma"/>
          <w:szCs w:val="22"/>
          <w:lang w:val="es-DO"/>
        </w:rPr>
        <w:t>e ejercerá el telecontrol del campo de transformación</w:t>
      </w:r>
      <w:r w:rsidRPr="009F13BE">
        <w:rPr>
          <w:rFonts w:cs="Tahoma"/>
          <w:szCs w:val="22"/>
          <w:lang w:val="es-DO"/>
        </w:rPr>
        <w:t xml:space="preserve">. </w:t>
      </w:r>
    </w:p>
    <w:p w14:paraId="2DAF44A9" w14:textId="77777777" w:rsidR="000819AA" w:rsidRPr="009F13BE" w:rsidRDefault="000819AA" w:rsidP="00A54686">
      <w:pPr>
        <w:spacing w:before="120" w:after="240" w:line="276" w:lineRule="auto"/>
        <w:rPr>
          <w:rFonts w:cs="Tahoma"/>
          <w:szCs w:val="22"/>
          <w:lang w:val="es-DO"/>
        </w:rPr>
      </w:pPr>
      <w:r w:rsidRPr="009F13BE">
        <w:rPr>
          <w:rFonts w:cs="Tahoma"/>
          <w:szCs w:val="22"/>
          <w:lang w:val="es-DO"/>
        </w:rPr>
        <w:t>Entre las señales y alarmas requeridas para ser enviadas hacia el Centro de Control de Operaciones de Edesur</w:t>
      </w:r>
      <w:r w:rsidR="002D6872">
        <w:rPr>
          <w:rFonts w:cs="Tahoma"/>
          <w:szCs w:val="22"/>
          <w:lang w:val="es-DO"/>
        </w:rPr>
        <w:t>, podemos mencionar de manera no</w:t>
      </w:r>
      <w:r w:rsidRPr="009F13BE">
        <w:rPr>
          <w:rFonts w:cs="Tahoma"/>
          <w:szCs w:val="22"/>
          <w:lang w:val="es-DO"/>
        </w:rPr>
        <w:t xml:space="preserve"> limitativa las siguientes:</w:t>
      </w:r>
      <w:bookmarkEnd w:id="1241"/>
    </w:p>
    <w:p w14:paraId="37E9D373" w14:textId="77777777" w:rsidR="000819AA" w:rsidRPr="009F13BE" w:rsidRDefault="000819AA" w:rsidP="00A54686">
      <w:pPr>
        <w:spacing w:after="240" w:line="276" w:lineRule="auto"/>
        <w:rPr>
          <w:rFonts w:cs="Tahoma"/>
          <w:i/>
        </w:rPr>
      </w:pPr>
      <w:r w:rsidRPr="009F13BE">
        <w:rPr>
          <w:rFonts w:cs="Tahoma"/>
          <w:i/>
        </w:rPr>
        <w:t xml:space="preserve">Transformador </w:t>
      </w:r>
    </w:p>
    <w:p w14:paraId="2061A444"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Problemas en circuito de comando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14:paraId="5CE7951A"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Problemas de interruptor de </w:t>
      </w:r>
      <w:r w:rsidR="00E876B7">
        <w:rPr>
          <w:rFonts w:cs="Tahoma"/>
          <w:szCs w:val="20"/>
          <w:lang w:val="es-ES_tradnl" w:eastAsia="es-ES_tradnl" w:bidi="en-US"/>
        </w:rPr>
        <w:t>69</w:t>
      </w:r>
      <w:r w:rsidRPr="009F13BE">
        <w:rPr>
          <w:rFonts w:cs="Tahoma"/>
          <w:szCs w:val="20"/>
          <w:lang w:val="es-ES_tradnl" w:eastAsia="es-ES_tradnl" w:bidi="en-US"/>
        </w:rPr>
        <w:t xml:space="preserve"> kV.</w:t>
      </w:r>
    </w:p>
    <w:p w14:paraId="3B4FDC77"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Problemas en circuito de comando de protecciones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14:paraId="01C988CB"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Falta tensión de corriente continua de protecciones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14:paraId="2B9172C5"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 xml:space="preserve">Falta tensión de corriente alterna protección lado </w:t>
      </w:r>
      <w:r w:rsidR="00E876B7">
        <w:rPr>
          <w:rFonts w:cs="Tahoma"/>
          <w:szCs w:val="20"/>
          <w:lang w:val="es-ES_tradnl" w:eastAsia="es-ES_tradnl" w:bidi="en-US"/>
        </w:rPr>
        <w:t>69</w:t>
      </w:r>
      <w:r w:rsidRPr="009F13BE">
        <w:rPr>
          <w:rFonts w:cs="Tahoma"/>
          <w:szCs w:val="20"/>
          <w:lang w:val="es-ES_tradnl" w:eastAsia="es-ES_tradnl" w:bidi="en-US"/>
        </w:rPr>
        <w:t xml:space="preserve"> kV.</w:t>
      </w:r>
    </w:p>
    <w:p w14:paraId="05ECAAB1"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Buchholz RBC alarma.</w:t>
      </w:r>
    </w:p>
    <w:p w14:paraId="635CF87A"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14:paraId="00B558A9"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14:paraId="4816F3EE" w14:textId="77777777" w:rsidR="000819AA" w:rsidRPr="009F13BE" w:rsidRDefault="000819AA" w:rsidP="00427661">
      <w:pPr>
        <w:numPr>
          <w:ilvl w:val="0"/>
          <w:numId w:val="45"/>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14:paraId="3398D591" w14:textId="77777777" w:rsidR="000819AA" w:rsidRPr="006F0C26" w:rsidRDefault="000819AA" w:rsidP="00427661">
      <w:pPr>
        <w:numPr>
          <w:ilvl w:val="0"/>
          <w:numId w:val="45"/>
        </w:numPr>
        <w:spacing w:after="240"/>
        <w:ind w:left="1281" w:right="142" w:hanging="357"/>
        <w:rPr>
          <w:rFonts w:cs="Tahoma"/>
          <w:szCs w:val="22"/>
          <w:lang w:val="es-DO" w:eastAsia="es-ES_tradnl" w:bidi="en-US"/>
        </w:rPr>
      </w:pPr>
      <w:r w:rsidRPr="009F13BE">
        <w:rPr>
          <w:rFonts w:cs="Tahoma"/>
          <w:szCs w:val="20"/>
          <w:lang w:val="es-ES_tradnl" w:eastAsia="es-ES_tradnl" w:bidi="en-US"/>
        </w:rPr>
        <w:t>Sobre-temperatura aceite alarma.</w:t>
      </w:r>
    </w:p>
    <w:p w14:paraId="0945F465" w14:textId="77777777" w:rsidR="000819AA" w:rsidRPr="009F13BE" w:rsidRDefault="000819AA" w:rsidP="000819AA">
      <w:pPr>
        <w:spacing w:after="120" w:line="276" w:lineRule="auto"/>
        <w:rPr>
          <w:rFonts w:cs="Tahoma"/>
          <w:i/>
        </w:rPr>
      </w:pPr>
      <w:r w:rsidRPr="009F13BE">
        <w:rPr>
          <w:rFonts w:cs="Tahoma"/>
          <w:i/>
        </w:rPr>
        <w:t>Posición</w:t>
      </w:r>
    </w:p>
    <w:p w14:paraId="5BBD7C90" w14:textId="77777777" w:rsidR="000819AA" w:rsidRDefault="000819AA" w:rsidP="00427661">
      <w:pPr>
        <w:numPr>
          <w:ilvl w:val="0"/>
          <w:numId w:val="45"/>
        </w:numPr>
        <w:spacing w:line="276" w:lineRule="auto"/>
        <w:rPr>
          <w:rFonts w:cs="Tahoma"/>
        </w:rPr>
      </w:pPr>
      <w:r w:rsidRPr="009F13BE">
        <w:rPr>
          <w:rFonts w:cs="Tahoma"/>
        </w:rPr>
        <w:t xml:space="preserve">Interruptores y seccionadores de transformador. </w:t>
      </w:r>
    </w:p>
    <w:p w14:paraId="0F609128" w14:textId="77777777" w:rsidR="00444B4B" w:rsidRPr="009F13BE" w:rsidRDefault="00444B4B" w:rsidP="00427661">
      <w:pPr>
        <w:numPr>
          <w:ilvl w:val="0"/>
          <w:numId w:val="45"/>
        </w:numPr>
        <w:spacing w:line="276" w:lineRule="auto"/>
        <w:rPr>
          <w:rFonts w:cs="Tahoma"/>
        </w:rPr>
      </w:pPr>
      <w:r>
        <w:rPr>
          <w:rFonts w:cs="Tahoma"/>
        </w:rPr>
        <w:t>Interruptores y seccionadores de celdas de MT.</w:t>
      </w:r>
    </w:p>
    <w:p w14:paraId="06AD7424" w14:textId="77777777" w:rsidR="000819AA" w:rsidRPr="009F13BE" w:rsidRDefault="000D2A47" w:rsidP="00A54686">
      <w:pPr>
        <w:spacing w:after="240"/>
        <w:ind w:right="142"/>
        <w:rPr>
          <w:rFonts w:cs="Tahoma"/>
          <w:i/>
          <w:szCs w:val="22"/>
          <w:lang w:val="es-DO" w:eastAsia="es-ES_tradnl" w:bidi="en-US"/>
        </w:rPr>
      </w:pPr>
      <w:r>
        <w:rPr>
          <w:rFonts w:cs="Tahoma"/>
        </w:rPr>
        <w:br/>
      </w:r>
      <w:r w:rsidR="000819AA" w:rsidRPr="009F13BE">
        <w:rPr>
          <w:rFonts w:cs="Tahoma"/>
          <w:i/>
          <w:szCs w:val="20"/>
          <w:lang w:val="es-ES_tradnl" w:eastAsia="es-ES_tradnl" w:bidi="en-US"/>
        </w:rPr>
        <w:t>Alarmas permanentes de servicios auxiliares</w:t>
      </w:r>
    </w:p>
    <w:p w14:paraId="474D3CEE" w14:textId="77777777" w:rsidR="000819AA" w:rsidRPr="009F13BE" w:rsidRDefault="000819AA" w:rsidP="00427661">
      <w:pPr>
        <w:numPr>
          <w:ilvl w:val="0"/>
          <w:numId w:val="45"/>
        </w:numPr>
        <w:spacing w:line="276" w:lineRule="auto"/>
        <w:rPr>
          <w:rFonts w:cs="Tahoma"/>
        </w:rPr>
      </w:pPr>
      <w:r w:rsidRPr="009F13BE">
        <w:rPr>
          <w:rFonts w:cs="Tahoma"/>
        </w:rPr>
        <w:t xml:space="preserve">Falta tensión general de batería. </w:t>
      </w:r>
    </w:p>
    <w:p w14:paraId="7927449C" w14:textId="77777777" w:rsidR="000819AA" w:rsidRPr="009F13BE" w:rsidRDefault="000819AA" w:rsidP="00427661">
      <w:pPr>
        <w:numPr>
          <w:ilvl w:val="0"/>
          <w:numId w:val="45"/>
        </w:numPr>
        <w:spacing w:line="276" w:lineRule="auto"/>
        <w:rPr>
          <w:rFonts w:cs="Tahoma"/>
        </w:rPr>
      </w:pPr>
      <w:r w:rsidRPr="009F13BE">
        <w:rPr>
          <w:rFonts w:cs="Tahoma"/>
        </w:rPr>
        <w:t xml:space="preserve">Falta tensión general de comandos de protecciones. </w:t>
      </w:r>
    </w:p>
    <w:p w14:paraId="727FFFD1" w14:textId="77777777" w:rsidR="000819AA" w:rsidRPr="009F13BE" w:rsidRDefault="000819AA" w:rsidP="00427661">
      <w:pPr>
        <w:numPr>
          <w:ilvl w:val="0"/>
          <w:numId w:val="45"/>
        </w:numPr>
        <w:spacing w:line="276" w:lineRule="auto"/>
        <w:rPr>
          <w:rFonts w:cs="Tahoma"/>
        </w:rPr>
      </w:pPr>
      <w:r w:rsidRPr="009F13BE">
        <w:rPr>
          <w:rFonts w:cs="Tahoma"/>
        </w:rPr>
        <w:lastRenderedPageBreak/>
        <w:t xml:space="preserve">Falta tensión de comando de seccionadores </w:t>
      </w:r>
      <w:r w:rsidR="00E876B7">
        <w:rPr>
          <w:rFonts w:cs="Tahoma"/>
        </w:rPr>
        <w:t>69</w:t>
      </w:r>
      <w:r w:rsidRPr="009F13BE">
        <w:rPr>
          <w:rFonts w:cs="Tahoma"/>
        </w:rPr>
        <w:t xml:space="preserve"> kV.</w:t>
      </w:r>
    </w:p>
    <w:p w14:paraId="3385EB8A" w14:textId="77777777" w:rsidR="000819AA" w:rsidRPr="009F13BE" w:rsidRDefault="000819AA" w:rsidP="00427661">
      <w:pPr>
        <w:numPr>
          <w:ilvl w:val="0"/>
          <w:numId w:val="45"/>
        </w:numPr>
        <w:spacing w:line="276" w:lineRule="auto"/>
        <w:rPr>
          <w:rFonts w:cs="Tahoma"/>
        </w:rPr>
      </w:pPr>
      <w:r w:rsidRPr="009F13BE">
        <w:rPr>
          <w:rFonts w:cs="Tahoma"/>
        </w:rPr>
        <w:t xml:space="preserve">Falta tensión de alimentación a protecciones. </w:t>
      </w:r>
    </w:p>
    <w:p w14:paraId="33A9D54A" w14:textId="77777777" w:rsidR="000819AA" w:rsidRPr="009F13BE" w:rsidRDefault="000819AA" w:rsidP="00427661">
      <w:pPr>
        <w:numPr>
          <w:ilvl w:val="0"/>
          <w:numId w:val="45"/>
        </w:numPr>
        <w:spacing w:line="276" w:lineRule="auto"/>
        <w:rPr>
          <w:rFonts w:cs="Tahoma"/>
        </w:rPr>
      </w:pPr>
      <w:r w:rsidRPr="009F13BE">
        <w:rPr>
          <w:rFonts w:cs="Tahoma"/>
        </w:rPr>
        <w:t>Falta tensión de protección de falla interruptor.</w:t>
      </w:r>
    </w:p>
    <w:p w14:paraId="15684EA7" w14:textId="77777777" w:rsidR="000819AA" w:rsidRPr="009F13BE" w:rsidRDefault="000819AA" w:rsidP="00427661">
      <w:pPr>
        <w:numPr>
          <w:ilvl w:val="0"/>
          <w:numId w:val="45"/>
        </w:numPr>
        <w:spacing w:line="276" w:lineRule="auto"/>
        <w:rPr>
          <w:rFonts w:cs="Tahoma"/>
        </w:rPr>
      </w:pPr>
      <w:r w:rsidRPr="009F13BE">
        <w:rPr>
          <w:rFonts w:cs="Tahoma"/>
        </w:rPr>
        <w:t>Falta tensión de corriente continua señalización.</w:t>
      </w:r>
    </w:p>
    <w:p w14:paraId="5D9E1D2E" w14:textId="77777777" w:rsidR="000819AA" w:rsidRPr="009F13BE" w:rsidRDefault="000819AA" w:rsidP="00427661">
      <w:pPr>
        <w:numPr>
          <w:ilvl w:val="0"/>
          <w:numId w:val="45"/>
        </w:numPr>
        <w:spacing w:line="276" w:lineRule="auto"/>
        <w:rPr>
          <w:rFonts w:cs="Tahoma"/>
        </w:rPr>
      </w:pPr>
      <w:r w:rsidRPr="009F13BE">
        <w:rPr>
          <w:rFonts w:cs="Tahoma"/>
        </w:rPr>
        <w:t>Falta tensión de corriente continua alarma.</w:t>
      </w:r>
    </w:p>
    <w:p w14:paraId="15D2569D" w14:textId="77777777" w:rsidR="000819AA" w:rsidRPr="009F13BE" w:rsidRDefault="000819AA" w:rsidP="00427661">
      <w:pPr>
        <w:numPr>
          <w:ilvl w:val="0"/>
          <w:numId w:val="45"/>
        </w:numPr>
        <w:spacing w:line="276" w:lineRule="auto"/>
        <w:rPr>
          <w:rFonts w:cs="Tahoma"/>
        </w:rPr>
      </w:pPr>
      <w:r w:rsidRPr="009F13BE">
        <w:rPr>
          <w:rFonts w:cs="Tahoma"/>
        </w:rPr>
        <w:t xml:space="preserve">Falta tensión de corriente continua motores. </w:t>
      </w:r>
    </w:p>
    <w:p w14:paraId="415183E6" w14:textId="77777777" w:rsidR="000819AA" w:rsidRPr="009F13BE" w:rsidRDefault="000819AA" w:rsidP="00427661">
      <w:pPr>
        <w:numPr>
          <w:ilvl w:val="0"/>
          <w:numId w:val="45"/>
        </w:numPr>
        <w:spacing w:line="276" w:lineRule="auto"/>
        <w:rPr>
          <w:rFonts w:cs="Tahoma"/>
        </w:rPr>
      </w:pPr>
      <w:r w:rsidRPr="009F13BE">
        <w:rPr>
          <w:rFonts w:cs="Tahoma"/>
        </w:rPr>
        <w:t xml:space="preserve">Falta tensión de corriente continua alimentación a sistema de comunicaciones. </w:t>
      </w:r>
    </w:p>
    <w:p w14:paraId="6F3DF79A" w14:textId="77777777" w:rsidR="000819AA" w:rsidRPr="009F13BE" w:rsidRDefault="000819AA" w:rsidP="00427661">
      <w:pPr>
        <w:numPr>
          <w:ilvl w:val="0"/>
          <w:numId w:val="45"/>
        </w:numPr>
        <w:spacing w:line="276" w:lineRule="auto"/>
        <w:rPr>
          <w:rFonts w:cs="Tahoma"/>
        </w:rPr>
      </w:pPr>
      <w:r w:rsidRPr="009F13BE">
        <w:rPr>
          <w:rFonts w:cs="Tahoma"/>
        </w:rPr>
        <w:t>Falta tensión de corriente continua iluminación de emergencia.</w:t>
      </w:r>
    </w:p>
    <w:p w14:paraId="3750C21C" w14:textId="77777777" w:rsidR="000819AA" w:rsidRPr="009F13BE" w:rsidRDefault="000819AA" w:rsidP="00427661">
      <w:pPr>
        <w:numPr>
          <w:ilvl w:val="0"/>
          <w:numId w:val="45"/>
        </w:numPr>
        <w:spacing w:line="276" w:lineRule="auto"/>
        <w:rPr>
          <w:rFonts w:cs="Tahoma"/>
        </w:rPr>
      </w:pPr>
      <w:r w:rsidRPr="009F13BE">
        <w:rPr>
          <w:rFonts w:cs="Tahoma"/>
        </w:rPr>
        <w:t xml:space="preserve">Falta tensión general de servicios auxiliares de corriente alterna. </w:t>
      </w:r>
    </w:p>
    <w:p w14:paraId="30338D0E" w14:textId="77777777" w:rsidR="000819AA" w:rsidRPr="009F13BE" w:rsidRDefault="000819AA" w:rsidP="00427661">
      <w:pPr>
        <w:numPr>
          <w:ilvl w:val="0"/>
          <w:numId w:val="45"/>
        </w:numPr>
        <w:spacing w:line="276" w:lineRule="auto"/>
        <w:rPr>
          <w:rFonts w:cs="Tahoma"/>
        </w:rPr>
      </w:pPr>
      <w:r w:rsidRPr="009F13BE">
        <w:rPr>
          <w:rFonts w:cs="Tahoma"/>
        </w:rPr>
        <w:t xml:space="preserve">Falta tensión de corriente alterna alimentación al SCADA. </w:t>
      </w:r>
    </w:p>
    <w:p w14:paraId="44B7269B" w14:textId="77777777" w:rsidR="000819AA" w:rsidRDefault="000819AA" w:rsidP="00427661">
      <w:pPr>
        <w:numPr>
          <w:ilvl w:val="0"/>
          <w:numId w:val="45"/>
        </w:numPr>
        <w:spacing w:line="276" w:lineRule="auto"/>
        <w:rPr>
          <w:rFonts w:cs="Tahoma"/>
        </w:rPr>
      </w:pPr>
      <w:r w:rsidRPr="009F13BE">
        <w:rPr>
          <w:rFonts w:cs="Tahoma"/>
        </w:rPr>
        <w:t>Falta tensión de medición comercial transformador.</w:t>
      </w:r>
    </w:p>
    <w:p w14:paraId="4150DDF4" w14:textId="77777777" w:rsidR="00403865" w:rsidRPr="009F13BE" w:rsidRDefault="00403865" w:rsidP="00403865">
      <w:pPr>
        <w:spacing w:line="276" w:lineRule="auto"/>
        <w:rPr>
          <w:rFonts w:cs="Tahoma"/>
        </w:rPr>
      </w:pPr>
      <w:r>
        <w:rPr>
          <w:rFonts w:cs="Tahoma"/>
        </w:rPr>
        <w:t xml:space="preserve"> </w:t>
      </w:r>
    </w:p>
    <w:p w14:paraId="565FA4B8" w14:textId="77777777" w:rsidR="00403865" w:rsidRPr="009F13BE" w:rsidRDefault="00403865" w:rsidP="00403865">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14:paraId="2E3F00D6" w14:textId="77777777" w:rsidR="000819AA" w:rsidRPr="00403865" w:rsidRDefault="00403865" w:rsidP="00403865">
      <w:pPr>
        <w:numPr>
          <w:ilvl w:val="0"/>
          <w:numId w:val="45"/>
        </w:numPr>
        <w:spacing w:line="276" w:lineRule="auto"/>
        <w:rPr>
          <w:rFonts w:cs="Tahoma"/>
          <w:szCs w:val="22"/>
        </w:rPr>
      </w:pPr>
      <w:r>
        <w:rPr>
          <w:rFonts w:cs="Tahoma"/>
          <w:szCs w:val="22"/>
        </w:rPr>
        <w:t>Estará integrado al sistema SCADA y visible por el Centro de Operación de Red (COR).</w:t>
      </w:r>
    </w:p>
    <w:p w14:paraId="420FCAFD" w14:textId="77777777" w:rsidR="00403865" w:rsidRPr="002646F0" w:rsidRDefault="00403865" w:rsidP="00403865">
      <w:pPr>
        <w:numPr>
          <w:ilvl w:val="0"/>
          <w:numId w:val="45"/>
        </w:numPr>
        <w:spacing w:line="276" w:lineRule="auto"/>
        <w:rPr>
          <w:rFonts w:cs="Tahoma"/>
          <w:szCs w:val="22"/>
        </w:rPr>
      </w:pPr>
      <w:r>
        <w:rPr>
          <w:rFonts w:cs="Tahoma"/>
          <w:szCs w:val="22"/>
        </w:rPr>
        <w:t>Estará integrado al CCTV.</w:t>
      </w:r>
    </w:p>
    <w:p w14:paraId="72EB1D0E" w14:textId="77777777" w:rsidR="00403865" w:rsidRPr="009F13BE" w:rsidRDefault="00403865" w:rsidP="00403865">
      <w:pPr>
        <w:spacing w:line="276" w:lineRule="auto"/>
        <w:rPr>
          <w:rFonts w:cs="Tahoma"/>
          <w:szCs w:val="22"/>
        </w:rPr>
      </w:pPr>
    </w:p>
    <w:p w14:paraId="40C6976D" w14:textId="77777777" w:rsidR="006B2461" w:rsidRDefault="000819AA" w:rsidP="00D0336D">
      <w:pPr>
        <w:spacing w:line="276" w:lineRule="auto"/>
        <w:rPr>
          <w:rFonts w:cs="Tahoma"/>
          <w:szCs w:val="22"/>
        </w:rPr>
      </w:pPr>
      <w:r w:rsidRPr="009F13BE">
        <w:rPr>
          <w:rFonts w:cs="Tahoma"/>
          <w:szCs w:val="22"/>
        </w:rPr>
        <w:t xml:space="preserve">El </w:t>
      </w:r>
      <w:r w:rsidR="005A19FE">
        <w:rPr>
          <w:rFonts w:cs="Tahoma"/>
          <w:szCs w:val="22"/>
        </w:rPr>
        <w:t>Contratista</w:t>
      </w:r>
      <w:r w:rsidRPr="009F13BE">
        <w:rPr>
          <w:rFonts w:cs="Tahoma"/>
          <w:szCs w:val="22"/>
        </w:rPr>
        <w:t xml:space="preserve"> deberá presentar durante la ingeniería de detalle el conjunto de alarmas y señales que crea necesarias para el correcto </w:t>
      </w:r>
      <w:r w:rsidR="00C17344">
        <w:rPr>
          <w:rFonts w:cs="Tahoma"/>
          <w:szCs w:val="22"/>
        </w:rPr>
        <w:t>funcionamiento del campo de transformación para ser autorizada</w:t>
      </w:r>
      <w:r w:rsidRPr="009F13BE">
        <w:rPr>
          <w:rFonts w:cs="Tahoma"/>
          <w:szCs w:val="22"/>
        </w:rPr>
        <w:t xml:space="preserve"> por el CONTRATANTE.</w:t>
      </w:r>
      <w:bookmarkStart w:id="1242" w:name="_Hlk110240935"/>
      <w:bookmarkEnd w:id="1228"/>
    </w:p>
    <w:p w14:paraId="1DABF576" w14:textId="77777777" w:rsidR="00D0336D" w:rsidRDefault="00D0336D" w:rsidP="00AF665B">
      <w:pPr>
        <w:rPr>
          <w:rFonts w:cs="Tahoma"/>
          <w:szCs w:val="22"/>
        </w:rPr>
      </w:pPr>
    </w:p>
    <w:p w14:paraId="68F46092" w14:textId="77777777" w:rsidR="00D270A3" w:rsidRPr="00463AE6" w:rsidRDefault="00D270A3" w:rsidP="00D0336D">
      <w:pPr>
        <w:pStyle w:val="Ttulo2"/>
        <w:spacing w:before="0"/>
      </w:pPr>
      <w:bookmarkStart w:id="1243" w:name="_Toc109827480"/>
      <w:bookmarkStart w:id="1244" w:name="_Toc110954748"/>
      <w:bookmarkStart w:id="1245" w:name="_Toc112161391"/>
      <w:bookmarkStart w:id="1246" w:name="_Toc190073523"/>
      <w:bookmarkStart w:id="1247" w:name="_Toc191307634"/>
      <w:r w:rsidRPr="00463AE6">
        <w:t>Capacitación</w:t>
      </w:r>
      <w:bookmarkEnd w:id="1243"/>
      <w:bookmarkEnd w:id="1244"/>
      <w:r w:rsidRPr="00463AE6">
        <w:t xml:space="preserve"> SAS</w:t>
      </w:r>
      <w:bookmarkEnd w:id="1245"/>
      <w:bookmarkEnd w:id="1246"/>
      <w:bookmarkEnd w:id="1247"/>
    </w:p>
    <w:p w14:paraId="02299D6E" w14:textId="77777777" w:rsidR="00D270A3" w:rsidRPr="00463AE6" w:rsidRDefault="00D270A3" w:rsidP="00D270A3">
      <w:pPr>
        <w:rPr>
          <w:lang w:val="es-DO"/>
        </w:rPr>
      </w:pPr>
    </w:p>
    <w:p w14:paraId="11893704" w14:textId="77777777" w:rsidR="00D270A3" w:rsidRPr="00463AE6" w:rsidRDefault="00D270A3" w:rsidP="00D270A3">
      <w:pPr>
        <w:spacing w:line="276" w:lineRule="auto"/>
        <w:rPr>
          <w:lang w:val="es-DO" w:eastAsia="es-DO"/>
        </w:rPr>
      </w:pPr>
      <w:r w:rsidRPr="00463AE6">
        <w:rPr>
          <w:lang w:val="es-DO" w:eastAsia="es-DO"/>
        </w:rPr>
        <w:t xml:space="preserve">Se deberá organizar y dictar un curso </w:t>
      </w:r>
      <w:r w:rsidR="00C71031">
        <w:rPr>
          <w:lang w:val="es-DO" w:eastAsia="es-DO"/>
        </w:rPr>
        <w:t>de capacitación</w:t>
      </w:r>
      <w:r w:rsidRPr="00463AE6">
        <w:rPr>
          <w:lang w:val="es-DO" w:eastAsia="es-DO"/>
        </w:rPr>
        <w:t xml:space="preserve"> para el SAS de EDESUR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14:paraId="581054D1" w14:textId="77777777" w:rsidR="00D270A3" w:rsidRPr="00463AE6" w:rsidRDefault="00D270A3" w:rsidP="00D270A3">
      <w:pPr>
        <w:rPr>
          <w:lang w:val="es-DO"/>
        </w:rPr>
      </w:pPr>
    </w:p>
    <w:p w14:paraId="0592C7E5" w14:textId="77777777" w:rsidR="00D270A3" w:rsidRDefault="00D270A3" w:rsidP="00D270A3">
      <w:pPr>
        <w:spacing w:line="276" w:lineRule="auto"/>
      </w:pPr>
      <w:r w:rsidRPr="00463AE6">
        <w:t>La cap</w:t>
      </w:r>
      <w:r>
        <w:t>acitación</w:t>
      </w:r>
      <w:r w:rsidRPr="00463AE6">
        <w:t xml:space="preserve"> debe incluir lo descrito a continuación:</w:t>
      </w:r>
    </w:p>
    <w:p w14:paraId="6B0B5A3B" w14:textId="77777777" w:rsidR="00D270A3" w:rsidRPr="00463AE6" w:rsidRDefault="00D270A3" w:rsidP="00D270A3"/>
    <w:p w14:paraId="2D91728F" w14:textId="77777777" w:rsidR="00D270A3" w:rsidRPr="0027486E" w:rsidRDefault="00D270A3" w:rsidP="00D270A3">
      <w:pPr>
        <w:numPr>
          <w:ilvl w:val="0"/>
          <w:numId w:val="45"/>
        </w:numPr>
        <w:spacing w:after="120"/>
        <w:ind w:right="141"/>
        <w:rPr>
          <w:rFonts w:cs="Tahoma"/>
          <w:szCs w:val="20"/>
          <w:lang w:val="es-ES_tradnl" w:eastAsia="es-ES_tradnl" w:bidi="en-US"/>
        </w:rPr>
      </w:pPr>
      <w:r w:rsidRPr="0027486E">
        <w:rPr>
          <w:rFonts w:cs="Tahoma"/>
          <w:szCs w:val="20"/>
          <w:lang w:val="es-ES_tradnl" w:eastAsia="es-ES_tradnl" w:bidi="en-US"/>
        </w:rPr>
        <w:t>Procedimiento de configuración de los equipos en base a todas sus capacidades, realizando ejemplos de aplicaciones reales.</w:t>
      </w:r>
    </w:p>
    <w:p w14:paraId="3FE4ABCB" w14:textId="77777777" w:rsidR="00D270A3" w:rsidRPr="0027486E" w:rsidRDefault="00D270A3" w:rsidP="00D270A3">
      <w:pPr>
        <w:numPr>
          <w:ilvl w:val="0"/>
          <w:numId w:val="45"/>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14:paraId="429F6E67" w14:textId="77777777" w:rsidR="00C7730F" w:rsidRDefault="00D270A3" w:rsidP="0053588F">
      <w:pPr>
        <w:numPr>
          <w:ilvl w:val="0"/>
          <w:numId w:val="45"/>
        </w:numPr>
        <w:spacing w:line="276" w:lineRule="auto"/>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14:paraId="795B2F38" w14:textId="77777777" w:rsidR="00C7730F" w:rsidRPr="00C7730F" w:rsidRDefault="00C7730F" w:rsidP="0053588F">
      <w:pPr>
        <w:ind w:right="141"/>
        <w:rPr>
          <w:rFonts w:cs="Tahoma"/>
          <w:szCs w:val="20"/>
          <w:lang w:val="es-ES_tradnl" w:eastAsia="es-ES_tradnl" w:bidi="en-US"/>
        </w:rPr>
      </w:pPr>
    </w:p>
    <w:p w14:paraId="3A2F7453" w14:textId="77777777" w:rsidR="005129FE" w:rsidRPr="00A54686" w:rsidRDefault="005129FE" w:rsidP="0053588F">
      <w:pPr>
        <w:pStyle w:val="Ttulo1"/>
        <w:spacing w:after="240"/>
        <w:rPr>
          <w:rFonts w:cs="Tahoma"/>
        </w:rPr>
      </w:pPr>
      <w:bookmarkStart w:id="1248" w:name="_Toc191307635"/>
      <w:r w:rsidRPr="00A54686">
        <w:rPr>
          <w:rFonts w:cs="Tahoma"/>
        </w:rPr>
        <w:t>Sistema de Comunicaciones</w:t>
      </w:r>
      <w:bookmarkEnd w:id="1248"/>
    </w:p>
    <w:p w14:paraId="498E6D18" w14:textId="77777777" w:rsidR="00224265" w:rsidRPr="00A54686" w:rsidRDefault="00224265" w:rsidP="00A54686">
      <w:pPr>
        <w:spacing w:before="120" w:after="240" w:line="276" w:lineRule="auto"/>
      </w:pPr>
      <w:r w:rsidRPr="00A54686">
        <w:t>El sistema de comunicación debe permitir el intercambio de información entre la subestación y los centros de control correspondientes y debe ser compatible</w:t>
      </w:r>
      <w:r w:rsidR="00AB5457" w:rsidRPr="00A54686">
        <w:t xml:space="preserve"> con</w:t>
      </w:r>
      <w:r w:rsidRPr="00A54686">
        <w:t xml:space="preserve"> los componentes de los</w:t>
      </w:r>
      <w:r w:rsidR="005129FE" w:rsidRPr="00A54686">
        <w:t xml:space="preserve"> sistema</w:t>
      </w:r>
      <w:r w:rsidRPr="00A54686">
        <w:t>s</w:t>
      </w:r>
      <w:r w:rsidR="005129FE" w:rsidRPr="00A54686">
        <w:t xml:space="preserve"> de</w:t>
      </w:r>
      <w:r w:rsidRPr="00A54686">
        <w:t xml:space="preserve"> automatización de la subestación.</w:t>
      </w:r>
    </w:p>
    <w:p w14:paraId="77FBFC7E" w14:textId="77777777" w:rsidR="008B733F" w:rsidRDefault="00224265" w:rsidP="00261F8C">
      <w:pPr>
        <w:spacing w:before="120" w:line="276" w:lineRule="auto"/>
      </w:pPr>
      <w:r w:rsidRPr="00A54686">
        <w:lastRenderedPageBreak/>
        <w:t xml:space="preserve">El </w:t>
      </w:r>
      <w:r w:rsidR="005A19FE">
        <w:t>Contratista</w:t>
      </w:r>
      <w:r w:rsidRPr="00A54686">
        <w:t xml:space="preserve"> debe considerar el diseño, pruebas, instalación y puesta en marcha de los sistemas de comunicaciones independientes para cada uno de los SAS de la subestación.</w:t>
      </w:r>
    </w:p>
    <w:p w14:paraId="1912789E" w14:textId="77777777" w:rsidR="00261F8C" w:rsidRPr="00A54686" w:rsidRDefault="00261F8C" w:rsidP="00261F8C"/>
    <w:p w14:paraId="74AA0F33" w14:textId="77777777" w:rsidR="00CC306C" w:rsidRPr="004D7A2B" w:rsidRDefault="00CC306C" w:rsidP="0053588F">
      <w:pPr>
        <w:pStyle w:val="Ttulo2"/>
        <w:spacing w:before="0" w:after="240" w:line="240" w:lineRule="auto"/>
      </w:pPr>
      <w:bookmarkStart w:id="1249" w:name="_Toc191307636"/>
      <w:r w:rsidRPr="004D7A2B">
        <w:t>Sistema de Comunicaciones EDESUR</w:t>
      </w:r>
      <w:bookmarkEnd w:id="1249"/>
    </w:p>
    <w:p w14:paraId="3B161482" w14:textId="77777777" w:rsidR="00CC306C" w:rsidRPr="004D7A2B" w:rsidRDefault="00CC306C" w:rsidP="00261F8C">
      <w:pPr>
        <w:spacing w:after="240" w:line="276" w:lineRule="auto"/>
      </w:pPr>
      <w:r w:rsidRPr="004D7A2B">
        <w:t xml:space="preserve">La comunicación entre el centro de operaciones y el SAS de EDESUR podrá realizarse a través de radio frecuencia (RF) o microondas. El </w:t>
      </w:r>
      <w:r w:rsidR="005A19FE">
        <w:t>Contratista</w:t>
      </w:r>
      <w:r w:rsidRPr="004D7A2B">
        <w:t xml:space="preserve"> deberá considerar un diseño funcional que asegure la com</w:t>
      </w:r>
      <w:r w:rsidR="00A54686" w:rsidRPr="004D7A2B">
        <w:t xml:space="preserve">unicación efectiva y continua. </w:t>
      </w:r>
    </w:p>
    <w:p w14:paraId="591D982A" w14:textId="77777777" w:rsidR="00261F8C" w:rsidRDefault="00CC306C" w:rsidP="00D0336D">
      <w:pPr>
        <w:spacing w:line="276" w:lineRule="auto"/>
      </w:pPr>
      <w:r w:rsidRPr="004D7A2B">
        <w:t>En la etapa de ingeniería de detalle se deberá presentar al CONTRATANTE el diseño y listado de elementos funcion</w:t>
      </w:r>
      <w:r w:rsidR="00A54686" w:rsidRPr="004D7A2B">
        <w:t xml:space="preserve">ales para fines de aprobación. </w:t>
      </w:r>
    </w:p>
    <w:p w14:paraId="5F637466" w14:textId="77777777" w:rsidR="00BB21F6" w:rsidRDefault="00BB21F6" w:rsidP="00BB21F6"/>
    <w:p w14:paraId="0575518A" w14:textId="77777777" w:rsidR="008B733F" w:rsidRPr="00B34394" w:rsidRDefault="008B733F" w:rsidP="0053588F">
      <w:pPr>
        <w:pStyle w:val="Ttulo2"/>
        <w:spacing w:before="0" w:after="240" w:line="240" w:lineRule="auto"/>
        <w:ind w:left="578" w:hanging="578"/>
        <w:rPr>
          <w:rFonts w:cs="Tahoma"/>
          <w:lang w:val="es-DO"/>
        </w:rPr>
      </w:pPr>
      <w:bookmarkStart w:id="1250" w:name="_Toc191307637"/>
      <w:r>
        <w:rPr>
          <w:rFonts w:cs="Tahoma"/>
          <w:lang w:val="es-DO"/>
        </w:rPr>
        <w:t>Video Vigilancia</w:t>
      </w:r>
      <w:bookmarkEnd w:id="1250"/>
    </w:p>
    <w:p w14:paraId="00C5BE81" w14:textId="77777777" w:rsidR="008B733F" w:rsidRPr="00D0336D" w:rsidRDefault="008B733F" w:rsidP="00D0336D">
      <w:pPr>
        <w:pStyle w:val="Prrafodelista"/>
        <w:numPr>
          <w:ilvl w:val="0"/>
          <w:numId w:val="9"/>
        </w:numPr>
        <w:spacing w:after="120" w:line="276" w:lineRule="auto"/>
        <w:ind w:left="1077" w:hanging="357"/>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w:t>
      </w:r>
      <w:r>
        <w:rPr>
          <w:rFonts w:cs="Tahoma"/>
          <w:lang w:val="es-DO"/>
        </w:rPr>
        <w:t>dotar al campo de transformación y el interior de la caseta de control y de las celdas de media tensión de un sistema de video vigilancia integrado al sistema de control de seguridad de la empresa CCTV y al sistema SCADA (ser visualizado desde el Centro de Operaciones).</w:t>
      </w:r>
    </w:p>
    <w:p w14:paraId="3D2A0426" w14:textId="77777777" w:rsidR="00261F8C" w:rsidRDefault="00261F8C" w:rsidP="00BE49C4">
      <w:pPr>
        <w:pStyle w:val="Prrafodelista"/>
        <w:spacing w:after="120"/>
        <w:ind w:left="1077"/>
        <w:contextualSpacing/>
        <w:rPr>
          <w:rFonts w:cs="Tahoma"/>
          <w:lang w:val="es-DO"/>
        </w:rPr>
      </w:pPr>
    </w:p>
    <w:p w14:paraId="0FEE02DF" w14:textId="77777777" w:rsidR="008B733F" w:rsidRDefault="008B733F" w:rsidP="008B733F">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seguridad perimetral e interna del recinto, así como controles de acceso, sensores de humo y temperatura, grabador local y switch de red.</w:t>
      </w:r>
    </w:p>
    <w:p w14:paraId="38F0D484" w14:textId="77777777" w:rsidR="008B733F" w:rsidRPr="001255B5" w:rsidRDefault="008B733F" w:rsidP="008B733F">
      <w:pPr>
        <w:pStyle w:val="Prrafodelista"/>
        <w:rPr>
          <w:rFonts w:cs="Tahoma"/>
          <w:lang w:val="es-DO"/>
        </w:rPr>
      </w:pPr>
    </w:p>
    <w:p w14:paraId="0A15ABF1" w14:textId="77777777" w:rsidR="008B733F" w:rsidRDefault="008B733F" w:rsidP="00AF665B">
      <w:pPr>
        <w:pStyle w:val="Prrafodelista"/>
        <w:numPr>
          <w:ilvl w:val="0"/>
          <w:numId w:val="9"/>
        </w:numPr>
        <w:ind w:left="1077" w:hanging="357"/>
        <w:contextualSpacing/>
        <w:rPr>
          <w:rFonts w:cs="Tahoma"/>
          <w:lang w:val="es-DO"/>
        </w:rPr>
      </w:pPr>
      <w:r w:rsidRPr="001255B5">
        <w:rPr>
          <w:rFonts w:cs="Tahoma"/>
          <w:lang w:val="es-DO"/>
        </w:rPr>
        <w:t xml:space="preserve">Para </w:t>
      </w:r>
      <w:r w:rsidR="00C5351C">
        <w:rPr>
          <w:rFonts w:cs="Tahoma"/>
          <w:lang w:val="es-DO"/>
        </w:rPr>
        <w:t>la Subestación de Cruce de Cabral</w:t>
      </w:r>
      <w:r w:rsidRPr="001255B5">
        <w:rPr>
          <w:rFonts w:cs="Tahoma"/>
          <w:lang w:val="es-DO"/>
        </w:rPr>
        <w:t>, se detalla en la siguiente tabla:</w:t>
      </w:r>
    </w:p>
    <w:p w14:paraId="7C71E3CF" w14:textId="77777777" w:rsidR="00AF665B" w:rsidRPr="00AF665B" w:rsidRDefault="00AF665B" w:rsidP="00AF665B">
      <w:pPr>
        <w:contextualSpacing/>
        <w:rPr>
          <w:rFonts w:cs="Tahoma"/>
          <w:lang w:val="es-DO"/>
        </w:rPr>
      </w:pPr>
    </w:p>
    <w:p w14:paraId="383D834C" w14:textId="77777777" w:rsidR="00240514" w:rsidRDefault="009122D3" w:rsidP="00BE49C4">
      <w:pPr>
        <w:spacing w:after="240"/>
        <w:jc w:val="center"/>
        <w:rPr>
          <w:rFonts w:cs="Tahoma"/>
          <w:noProof/>
          <w:lang w:val="es-DO" w:eastAsia="es-DO"/>
        </w:rPr>
      </w:pPr>
      <w:r w:rsidRPr="00302B4C">
        <w:rPr>
          <w:rFonts w:cs="Tahoma"/>
          <w:noProof/>
          <w:lang w:val="es-DO" w:eastAsia="es-DO"/>
        </w:rPr>
        <w:drawing>
          <wp:inline distT="0" distB="0" distL="0" distR="0" wp14:anchorId="0DE155E3" wp14:editId="5C3FEB1D">
            <wp:extent cx="5543550" cy="1438275"/>
            <wp:effectExtent l="0" t="0" r="0" b="0"/>
            <wp:docPr id="3"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Tabla&#10;&#10;El contenido generado por IA puede ser incorrec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43550" cy="1438275"/>
                    </a:xfrm>
                    <a:prstGeom prst="rect">
                      <a:avLst/>
                    </a:prstGeom>
                    <a:noFill/>
                    <a:ln>
                      <a:noFill/>
                    </a:ln>
                  </pic:spPr>
                </pic:pic>
              </a:graphicData>
            </a:graphic>
          </wp:inline>
        </w:drawing>
      </w:r>
    </w:p>
    <w:p w14:paraId="2AE2C145" w14:textId="77777777" w:rsidR="00C5351C" w:rsidRPr="009F13BE" w:rsidRDefault="00C5351C" w:rsidP="00C5351C">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251" w:name="_Toc108707385"/>
      <w:r w:rsidRPr="009F13BE">
        <w:rPr>
          <w:rFonts w:cs="Tahoma"/>
          <w:lang w:val="es-DO"/>
        </w:rPr>
        <w:t>Seguridad</w:t>
      </w:r>
      <w:bookmarkEnd w:id="1251"/>
    </w:p>
    <w:p w14:paraId="581D328E" w14:textId="77777777" w:rsidR="00C5351C" w:rsidRPr="00C5351C" w:rsidRDefault="00C5351C" w:rsidP="00C5351C">
      <w:pPr>
        <w:spacing w:line="276" w:lineRule="auto"/>
        <w:contextualSpacing/>
        <w:rPr>
          <w:rFonts w:cs="Tahoma"/>
          <w:lang w:val="es-DO"/>
        </w:rPr>
      </w:pPr>
    </w:p>
    <w:p w14:paraId="73295E27" w14:textId="77777777" w:rsidR="00C5351C" w:rsidRPr="009F13BE" w:rsidRDefault="00C5351C" w:rsidP="00C5351C">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iluminación, protección, cierre, señales de alarma y vigilancia en los momentos y lugares necesarios. </w:t>
      </w:r>
    </w:p>
    <w:p w14:paraId="150E05F1" w14:textId="77777777" w:rsidR="00C5351C" w:rsidRPr="009F13BE" w:rsidRDefault="00C5351C" w:rsidP="00C5351C">
      <w:pPr>
        <w:pStyle w:val="Prrafodelista"/>
        <w:spacing w:line="276" w:lineRule="auto"/>
        <w:ind w:left="0"/>
        <w:contextualSpacing/>
        <w:rPr>
          <w:rFonts w:cs="Tahoma"/>
          <w:lang w:val="es-DO"/>
        </w:rPr>
      </w:pPr>
    </w:p>
    <w:p w14:paraId="5606A71F" w14:textId="77777777" w:rsidR="00C5351C" w:rsidRDefault="00C5351C" w:rsidP="00C5351C">
      <w:pPr>
        <w:pStyle w:val="Prrafodelista"/>
        <w:numPr>
          <w:ilvl w:val="0"/>
          <w:numId w:val="9"/>
        </w:numPr>
        <w:spacing w:line="276" w:lineRule="auto"/>
        <w:contextualSpacing/>
        <w:rPr>
          <w:rFonts w:cs="Tahoma"/>
          <w:lang w:val="es-DO"/>
        </w:rPr>
      </w:pPr>
      <w:r w:rsidRPr="009F13BE">
        <w:rPr>
          <w:rFonts w:cs="Tahoma"/>
          <w:lang w:val="es-DO"/>
        </w:rPr>
        <w:lastRenderedPageBreak/>
        <w:t>Debe evitar todo perjuicio o daño a las personas o bienes públicos resultantes de la contaminación, tales como el ruido, el manejo de residuos peligrosos u otros inconvenientes producidos por los métodos utilizados para la realización de la Obra.</w:t>
      </w:r>
    </w:p>
    <w:p w14:paraId="58462F6B" w14:textId="77777777" w:rsidR="00BE49C4" w:rsidRPr="00261F8C" w:rsidRDefault="00BE49C4" w:rsidP="00BE49C4">
      <w:pPr>
        <w:rPr>
          <w:rFonts w:cs="Tahoma"/>
          <w:noProof/>
          <w:lang w:val="es-DO" w:eastAsia="es-DO"/>
        </w:rPr>
      </w:pPr>
    </w:p>
    <w:p w14:paraId="17960FF0" w14:textId="77777777" w:rsidR="00FA7EC7" w:rsidRPr="004D7A2B" w:rsidRDefault="00FA7EC7" w:rsidP="00AF665B">
      <w:pPr>
        <w:pStyle w:val="Ttulo2"/>
        <w:spacing w:before="0" w:line="360" w:lineRule="auto"/>
        <w:ind w:left="578" w:hanging="578"/>
      </w:pPr>
      <w:bookmarkStart w:id="1252" w:name="_Toc110959338"/>
      <w:bookmarkStart w:id="1253" w:name="_Toc191307638"/>
      <w:r w:rsidRPr="004D7A2B">
        <w:t>Pruebas</w:t>
      </w:r>
      <w:bookmarkEnd w:id="1252"/>
      <w:bookmarkEnd w:id="1253"/>
      <w:r w:rsidRPr="004D7A2B">
        <w:t xml:space="preserve"> </w:t>
      </w:r>
    </w:p>
    <w:p w14:paraId="72EE2B86" w14:textId="77777777" w:rsidR="00FA7EC7" w:rsidRPr="004D7A2B" w:rsidRDefault="00FA7EC7" w:rsidP="004D31A9">
      <w:pPr>
        <w:numPr>
          <w:ilvl w:val="0"/>
          <w:numId w:val="53"/>
        </w:numPr>
        <w:tabs>
          <w:tab w:val="left" w:pos="360"/>
        </w:tabs>
        <w:spacing w:after="120" w:line="276" w:lineRule="auto"/>
      </w:pPr>
      <w:r w:rsidRPr="004D7A2B">
        <w:t xml:space="preserve">Se debe garantizar la puesta en servicio en todos los niveles de operación. </w:t>
      </w:r>
    </w:p>
    <w:p w14:paraId="36089C81" w14:textId="77777777" w:rsidR="00FA7EC7" w:rsidRPr="004D7A2B" w:rsidRDefault="00FA7EC7" w:rsidP="004D31A9">
      <w:pPr>
        <w:numPr>
          <w:ilvl w:val="0"/>
          <w:numId w:val="53"/>
        </w:numPr>
        <w:tabs>
          <w:tab w:val="left" w:pos="360"/>
        </w:tabs>
        <w:spacing w:after="120" w:line="276" w:lineRule="auto"/>
      </w:pPr>
      <w:r w:rsidRPr="004D7A2B">
        <w:t xml:space="preserve">Se debe garantizar el suministro de cualquier material necesario para el correcto </w:t>
      </w:r>
      <w:r w:rsidR="00A95621">
        <w:t>funcionamiento</w:t>
      </w:r>
      <w:r w:rsidRPr="004D7A2B">
        <w:t xml:space="preserve">. </w:t>
      </w:r>
    </w:p>
    <w:p w14:paraId="0368DF34" w14:textId="77777777" w:rsidR="00AF665B" w:rsidRDefault="00FA7EC7" w:rsidP="00BE49C4">
      <w:pPr>
        <w:numPr>
          <w:ilvl w:val="0"/>
          <w:numId w:val="53"/>
        </w:numPr>
        <w:tabs>
          <w:tab w:val="left" w:pos="360"/>
        </w:tabs>
        <w:spacing w:line="276" w:lineRule="auto"/>
        <w:ind w:left="714" w:hanging="357"/>
      </w:pPr>
      <w:r w:rsidRPr="004D7A2B">
        <w:t>Se deben garantizar todas las pruebas pertinentes en sitio y validar el correcto funcionamiento del sistema de telecomunicaciones de conformidad con los términos del diseño propuesto y aprobado.</w:t>
      </w:r>
    </w:p>
    <w:p w14:paraId="6947754D" w14:textId="77777777" w:rsidR="008B733F" w:rsidRPr="004D7A2B" w:rsidRDefault="008B733F" w:rsidP="008B733F">
      <w:pPr>
        <w:tabs>
          <w:tab w:val="left" w:pos="360"/>
        </w:tabs>
        <w:spacing w:line="276" w:lineRule="auto"/>
      </w:pPr>
    </w:p>
    <w:p w14:paraId="756BF9A4" w14:textId="77777777" w:rsidR="002646F0" w:rsidRPr="00BE49C4" w:rsidRDefault="00977E7D" w:rsidP="00BE49C4">
      <w:pPr>
        <w:pStyle w:val="Ttulo2"/>
        <w:spacing w:before="0" w:after="0" w:line="360" w:lineRule="auto"/>
      </w:pPr>
      <w:bookmarkStart w:id="1254" w:name="_Toc79184445"/>
      <w:bookmarkStart w:id="1255" w:name="_Toc110954680"/>
      <w:bookmarkStart w:id="1256" w:name="_Toc191307639"/>
      <w:r w:rsidRPr="00A54686">
        <w:t>Inspecciones y Ensayos</w:t>
      </w:r>
      <w:bookmarkEnd w:id="1254"/>
      <w:bookmarkEnd w:id="1255"/>
      <w:bookmarkEnd w:id="1256"/>
    </w:p>
    <w:p w14:paraId="4A54ED48" w14:textId="77777777" w:rsidR="00977E7D" w:rsidRPr="00A54686" w:rsidRDefault="00977E7D" w:rsidP="00A54686">
      <w:pPr>
        <w:spacing w:after="240" w:line="276" w:lineRule="auto"/>
        <w:rPr>
          <w:lang w:val="es-DO"/>
        </w:rPr>
      </w:pPr>
      <w:r w:rsidRPr="00A54686">
        <w:rPr>
          <w:lang w:val="es-DO"/>
        </w:rPr>
        <w:t>La inspección de los representantes d</w:t>
      </w:r>
      <w:r w:rsidRPr="00A54686">
        <w:rPr>
          <w:rFonts w:cs="Tahoma"/>
          <w:szCs w:val="22"/>
          <w:lang w:val="es-DO" w:eastAsia="es-DO"/>
        </w:rPr>
        <w:t xml:space="preserve">el </w:t>
      </w:r>
      <w:r w:rsidRPr="00A54686">
        <w:t>CONTRATANTE</w:t>
      </w:r>
      <w:r w:rsidRPr="00A54686">
        <w:rPr>
          <w:lang w:val="es-DO"/>
        </w:rPr>
        <w:t xml:space="preserve"> se realizará sobre el equipo totalmente terminado, con todos sus componente</w:t>
      </w:r>
      <w:r w:rsidR="00A54686" w:rsidRPr="00A54686">
        <w:rPr>
          <w:lang w:val="es-DO"/>
        </w:rPr>
        <w:t>s y en condiciones de servicio.</w:t>
      </w:r>
    </w:p>
    <w:p w14:paraId="371FC1CB" w14:textId="77777777" w:rsidR="00DF0DE0" w:rsidRPr="006835EC" w:rsidRDefault="00977E7D" w:rsidP="00856843">
      <w:pPr>
        <w:spacing w:after="240" w:line="276" w:lineRule="auto"/>
        <w:rPr>
          <w:sz w:val="23"/>
          <w:szCs w:val="23"/>
        </w:rPr>
      </w:pPr>
      <w:r w:rsidRPr="00A54686">
        <w:rPr>
          <w:lang w:val="es-DO"/>
        </w:rPr>
        <w:t xml:space="preserve">El </w:t>
      </w:r>
      <w:r w:rsidR="00A95621">
        <w:t>CONTRATANTE</w:t>
      </w:r>
      <w:r w:rsidRPr="00A54686">
        <w:rPr>
          <w:lang w:val="es-DO"/>
        </w:rPr>
        <w:t xml:space="preserve">, </w:t>
      </w:r>
      <w:r w:rsidR="00A728D2">
        <w:rPr>
          <w:lang w:val="es-DO"/>
        </w:rPr>
        <w:t>supervisará</w:t>
      </w:r>
      <w:r w:rsidRPr="00A54686">
        <w:rPr>
          <w:lang w:val="es-DO"/>
        </w:rPr>
        <w:t xml:space="preserve"> los ensayos que más </w:t>
      </w:r>
      <w:r w:rsidR="00A728D2">
        <w:rPr>
          <w:lang w:val="es-DO"/>
        </w:rPr>
        <w:t>abajo se detallan y luego</w:t>
      </w:r>
      <w:r w:rsidRPr="00A54686">
        <w:rPr>
          <w:lang w:val="es-DO"/>
        </w:rPr>
        <w:t xml:space="preserve"> elaborará el Acta de Aceptació</w:t>
      </w:r>
      <w:r w:rsidR="00A728D2">
        <w:rPr>
          <w:lang w:val="es-DO"/>
        </w:rPr>
        <w:t>n y de Autorización de Despacho</w:t>
      </w:r>
      <w:r w:rsidR="006835EC">
        <w:rPr>
          <w:lang w:val="es-DO"/>
        </w:rPr>
        <w:t xml:space="preserve">. </w:t>
      </w:r>
      <w:r w:rsidR="00856843">
        <w:rPr>
          <w:sz w:val="23"/>
          <w:szCs w:val="23"/>
        </w:rPr>
        <w:t>La conexión entre equipos de AT se realizar</w:t>
      </w:r>
      <w:r w:rsidR="00856843">
        <w:rPr>
          <w:lang w:val="es-DO"/>
        </w:rPr>
        <w:t>á a</w:t>
      </w:r>
      <w:r w:rsidR="00CC2C28">
        <w:rPr>
          <w:lang w:val="es-DO"/>
        </w:rPr>
        <w:t xml:space="preserve"> través de conductores</w:t>
      </w:r>
      <w:r w:rsidR="00856843">
        <w:rPr>
          <w:lang w:val="es-DO"/>
        </w:rPr>
        <w:t xml:space="preserve"> </w:t>
      </w:r>
      <w:r w:rsidR="0038596C">
        <w:rPr>
          <w:lang w:val="es-DO"/>
        </w:rPr>
        <w:t xml:space="preserve">AAAC </w:t>
      </w:r>
      <w:r w:rsidR="0038596C" w:rsidRPr="008311FF">
        <w:rPr>
          <w:lang w:val="es-DO"/>
        </w:rPr>
        <w:t>559</w:t>
      </w:r>
      <w:r w:rsidR="0038596C">
        <w:rPr>
          <w:lang w:val="es-DO"/>
        </w:rPr>
        <w:t>.5 MCM</w:t>
      </w:r>
    </w:p>
    <w:p w14:paraId="585A4C08" w14:textId="77777777" w:rsidR="00856843" w:rsidRDefault="00856843" w:rsidP="00856843">
      <w:pPr>
        <w:spacing w:after="240" w:line="276" w:lineRule="auto"/>
        <w:rPr>
          <w:lang w:val="es-DO"/>
        </w:rPr>
      </w:pPr>
      <w:r>
        <w:rPr>
          <w:lang w:val="es-DO"/>
        </w:rPr>
        <w:t>Otras consideraciones para los conductores de MT, baja tensión y controles se presentan en la Especificación de Conductores.</w:t>
      </w:r>
    </w:p>
    <w:p w14:paraId="1B23AD18" w14:textId="77777777" w:rsidR="0084230F" w:rsidRDefault="0084230F" w:rsidP="00856843">
      <w:pPr>
        <w:spacing w:after="240" w:line="276" w:lineRule="auto"/>
        <w:rPr>
          <w:lang w:val="es-DO"/>
        </w:rPr>
      </w:pPr>
      <w:r>
        <w:rPr>
          <w:lang w:val="es-DO"/>
        </w:rPr>
        <w:t>En la tabla a continuación se muestran los requerimientos mínimos para el cableado BT en subestaciones aisladas al aire:</w:t>
      </w:r>
    </w:p>
    <w:p w14:paraId="42B4318F" w14:textId="77777777" w:rsidR="0084230F" w:rsidRDefault="0084230F" w:rsidP="0084230F">
      <w:pPr>
        <w:pStyle w:val="Descripcin"/>
        <w:keepNext/>
      </w:pPr>
      <w:bookmarkStart w:id="1257" w:name="_Toc190291094"/>
      <w:r>
        <w:t xml:space="preserve">Tabla </w:t>
      </w:r>
      <w:r>
        <w:fldChar w:fldCharType="begin"/>
      </w:r>
      <w:r>
        <w:instrText xml:space="preserve"> SEQ Tabla \* ARABIC </w:instrText>
      </w:r>
      <w:r>
        <w:fldChar w:fldCharType="separate"/>
      </w:r>
      <w:r w:rsidR="006642AC">
        <w:rPr>
          <w:noProof/>
        </w:rPr>
        <w:t>9</w:t>
      </w:r>
      <w:r>
        <w:fldChar w:fldCharType="end"/>
      </w:r>
      <w:r>
        <w:t>: Criterios mínimos de cableado BT</w:t>
      </w:r>
      <w:bookmarkEnd w:id="1257"/>
    </w:p>
    <w:tbl>
      <w:tblPr>
        <w:tblW w:w="7640" w:type="dxa"/>
        <w:jc w:val="center"/>
        <w:tblCellMar>
          <w:left w:w="70" w:type="dxa"/>
          <w:right w:w="70" w:type="dxa"/>
        </w:tblCellMar>
        <w:tblLook w:val="04A0" w:firstRow="1" w:lastRow="0" w:firstColumn="1" w:lastColumn="0" w:noHBand="0" w:noVBand="1"/>
      </w:tblPr>
      <w:tblGrid>
        <w:gridCol w:w="2040"/>
        <w:gridCol w:w="5600"/>
      </w:tblGrid>
      <w:tr w:rsidR="0084230F" w:rsidRPr="0084230F" w14:paraId="0126B70A" w14:textId="77777777" w:rsidTr="008B733F">
        <w:trPr>
          <w:trHeight w:val="300"/>
          <w:tblHeader/>
          <w:jc w:val="center"/>
        </w:trPr>
        <w:tc>
          <w:tcPr>
            <w:tcW w:w="2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E0B80" w14:textId="77777777" w:rsidR="0084230F" w:rsidRPr="0084230F" w:rsidRDefault="0084230F" w:rsidP="0084230F">
            <w:pPr>
              <w:jc w:val="center"/>
              <w:rPr>
                <w:rFonts w:eastAsia="Times New Roman" w:cs="Tahoma"/>
                <w:b/>
                <w:bCs/>
                <w:color w:val="000000"/>
                <w:sz w:val="20"/>
                <w:szCs w:val="20"/>
                <w:lang w:val="es-DO" w:eastAsia="es-DO"/>
              </w:rPr>
            </w:pPr>
            <w:r w:rsidRPr="0084230F">
              <w:rPr>
                <w:rFonts w:eastAsia="Times New Roman" w:cs="Tahoma"/>
                <w:b/>
                <w:bCs/>
                <w:color w:val="000000"/>
                <w:sz w:val="20"/>
                <w:szCs w:val="20"/>
                <w:lang w:val="es-DO" w:eastAsia="es-DO"/>
              </w:rPr>
              <w:t>Tipo de Cable</w:t>
            </w:r>
          </w:p>
        </w:tc>
        <w:tc>
          <w:tcPr>
            <w:tcW w:w="5600" w:type="dxa"/>
            <w:tcBorders>
              <w:top w:val="single" w:sz="4" w:space="0" w:color="auto"/>
              <w:left w:val="nil"/>
              <w:bottom w:val="single" w:sz="4" w:space="0" w:color="auto"/>
              <w:right w:val="single" w:sz="4" w:space="0" w:color="auto"/>
            </w:tcBorders>
            <w:shd w:val="clear" w:color="auto" w:fill="auto"/>
            <w:noWrap/>
            <w:vAlign w:val="bottom"/>
            <w:hideMark/>
          </w:tcPr>
          <w:p w14:paraId="026BEB18" w14:textId="77777777" w:rsidR="0084230F" w:rsidRPr="0084230F" w:rsidRDefault="0084230F" w:rsidP="0084230F">
            <w:pPr>
              <w:jc w:val="center"/>
              <w:rPr>
                <w:rFonts w:eastAsia="Times New Roman" w:cs="Tahoma"/>
                <w:b/>
                <w:bCs/>
                <w:color w:val="000000"/>
                <w:sz w:val="20"/>
                <w:szCs w:val="20"/>
                <w:lang w:val="es-DO" w:eastAsia="es-DO"/>
              </w:rPr>
            </w:pPr>
            <w:r w:rsidRPr="0084230F">
              <w:rPr>
                <w:rFonts w:eastAsia="Times New Roman" w:cs="Tahoma"/>
                <w:b/>
                <w:bCs/>
                <w:color w:val="000000"/>
                <w:sz w:val="20"/>
                <w:szCs w:val="20"/>
                <w:lang w:val="es-DO" w:eastAsia="es-DO"/>
              </w:rPr>
              <w:t>Aplicación</w:t>
            </w:r>
          </w:p>
        </w:tc>
      </w:tr>
      <w:tr w:rsidR="0084230F" w:rsidRPr="0084230F" w14:paraId="106F6272" w14:textId="77777777" w:rsidTr="0084230F">
        <w:trPr>
          <w:trHeight w:val="315"/>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45489A68" w14:textId="77777777"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4 x 12 AWG CB*</w:t>
            </w:r>
          </w:p>
        </w:tc>
        <w:tc>
          <w:tcPr>
            <w:tcW w:w="5600" w:type="dxa"/>
            <w:tcBorders>
              <w:top w:val="nil"/>
              <w:left w:val="nil"/>
              <w:bottom w:val="single" w:sz="4" w:space="0" w:color="auto"/>
              <w:right w:val="single" w:sz="4" w:space="0" w:color="auto"/>
            </w:tcBorders>
            <w:shd w:val="clear" w:color="auto" w:fill="auto"/>
            <w:noWrap/>
            <w:vAlign w:val="bottom"/>
            <w:hideMark/>
          </w:tcPr>
          <w:p w14:paraId="0D5852DB" w14:textId="77777777" w:rsidR="0084230F" w:rsidRPr="0084230F" w:rsidRDefault="00D8779B" w:rsidP="0084230F">
            <w:pPr>
              <w:jc w:val="left"/>
              <w:rPr>
                <w:rFonts w:eastAsia="Times New Roman" w:cs="Tahoma"/>
                <w:color w:val="000000"/>
                <w:sz w:val="20"/>
                <w:szCs w:val="20"/>
                <w:lang w:val="es-DO" w:eastAsia="es-DO"/>
              </w:rPr>
            </w:pPr>
            <w:r>
              <w:rPr>
                <w:rFonts w:eastAsia="Times New Roman" w:cs="Tahoma"/>
                <w:color w:val="000000"/>
                <w:sz w:val="20"/>
                <w:szCs w:val="20"/>
                <w:lang w:val="es-DO" w:eastAsia="es-DO"/>
              </w:rPr>
              <w:t>De PT</w:t>
            </w:r>
            <w:r w:rsidR="0084230F" w:rsidRPr="0084230F">
              <w:rPr>
                <w:rFonts w:eastAsia="Times New Roman" w:cs="Tahoma"/>
                <w:color w:val="000000"/>
                <w:sz w:val="20"/>
                <w:szCs w:val="20"/>
                <w:lang w:val="es-DO" w:eastAsia="es-DO"/>
              </w:rPr>
              <w:t xml:space="preserve">'s </w:t>
            </w:r>
            <w:r w:rsidR="00E876B7">
              <w:rPr>
                <w:rFonts w:eastAsia="Times New Roman" w:cs="Tahoma"/>
                <w:color w:val="000000"/>
                <w:sz w:val="20"/>
                <w:szCs w:val="20"/>
                <w:lang w:val="es-DO" w:eastAsia="es-DO"/>
              </w:rPr>
              <w:t>69</w:t>
            </w:r>
            <w:r w:rsidR="0084230F" w:rsidRPr="0084230F">
              <w:rPr>
                <w:rFonts w:eastAsia="Times New Roman" w:cs="Tahoma"/>
                <w:color w:val="000000"/>
                <w:sz w:val="20"/>
                <w:szCs w:val="20"/>
                <w:lang w:val="es-DO" w:eastAsia="es-DO"/>
              </w:rPr>
              <w:t xml:space="preserve"> kV a edificio de control</w:t>
            </w:r>
          </w:p>
        </w:tc>
      </w:tr>
      <w:tr w:rsidR="0084230F" w:rsidRPr="0084230F" w14:paraId="04B8F34C" w14:textId="77777777"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1C205C73" w14:textId="77777777"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6 x 14 AWG CB*</w:t>
            </w:r>
          </w:p>
        </w:tc>
        <w:tc>
          <w:tcPr>
            <w:tcW w:w="5600" w:type="dxa"/>
            <w:tcBorders>
              <w:top w:val="nil"/>
              <w:left w:val="nil"/>
              <w:bottom w:val="single" w:sz="4" w:space="0" w:color="auto"/>
              <w:right w:val="single" w:sz="4" w:space="0" w:color="auto"/>
            </w:tcBorders>
            <w:shd w:val="clear" w:color="auto" w:fill="auto"/>
            <w:noWrap/>
            <w:vAlign w:val="bottom"/>
            <w:hideMark/>
          </w:tcPr>
          <w:p w14:paraId="208761A0"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w:t>
            </w:r>
            <w:r w:rsidR="00D8779B">
              <w:rPr>
                <w:rFonts w:eastAsia="Times New Roman" w:cs="Tahoma"/>
                <w:color w:val="000000"/>
                <w:sz w:val="20"/>
                <w:szCs w:val="20"/>
                <w:lang w:val="es-DO" w:eastAsia="es-DO"/>
              </w:rPr>
              <w:t>nterconexiones entre fases de PT</w:t>
            </w:r>
            <w:r w:rsidRPr="0084230F">
              <w:rPr>
                <w:rFonts w:eastAsia="Times New Roman" w:cs="Tahoma"/>
                <w:color w:val="000000"/>
                <w:sz w:val="20"/>
                <w:szCs w:val="20"/>
                <w:lang w:val="es-DO" w:eastAsia="es-DO"/>
              </w:rPr>
              <w:t xml:space="preserve">'s de </w:t>
            </w:r>
            <w:r w:rsidR="00E876B7">
              <w:rPr>
                <w:rFonts w:eastAsia="Times New Roman" w:cs="Tahoma"/>
                <w:color w:val="000000"/>
                <w:sz w:val="20"/>
                <w:szCs w:val="20"/>
                <w:lang w:val="es-DO" w:eastAsia="es-DO"/>
              </w:rPr>
              <w:t>69</w:t>
            </w:r>
            <w:r w:rsidRPr="0084230F">
              <w:rPr>
                <w:rFonts w:eastAsia="Times New Roman" w:cs="Tahoma"/>
                <w:color w:val="000000"/>
                <w:sz w:val="20"/>
                <w:szCs w:val="20"/>
                <w:lang w:val="es-DO" w:eastAsia="es-DO"/>
              </w:rPr>
              <w:t xml:space="preserve"> kV</w:t>
            </w:r>
          </w:p>
        </w:tc>
      </w:tr>
      <w:tr w:rsidR="0084230F" w:rsidRPr="0084230F" w14:paraId="78947820" w14:textId="77777777"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465A589E" w14:textId="77777777"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4 x 10 AWG CB*</w:t>
            </w:r>
          </w:p>
        </w:tc>
        <w:tc>
          <w:tcPr>
            <w:tcW w:w="5600" w:type="dxa"/>
            <w:tcBorders>
              <w:top w:val="nil"/>
              <w:left w:val="nil"/>
              <w:bottom w:val="single" w:sz="4" w:space="0" w:color="auto"/>
              <w:right w:val="single" w:sz="4" w:space="0" w:color="auto"/>
            </w:tcBorders>
            <w:shd w:val="clear" w:color="auto" w:fill="auto"/>
            <w:noWrap/>
            <w:vAlign w:val="bottom"/>
            <w:hideMark/>
          </w:tcPr>
          <w:p w14:paraId="13066D1C" w14:textId="77777777" w:rsidR="0084230F" w:rsidRPr="0084230F" w:rsidRDefault="00D8779B" w:rsidP="0084230F">
            <w:pPr>
              <w:jc w:val="left"/>
              <w:rPr>
                <w:rFonts w:eastAsia="Times New Roman" w:cs="Tahoma"/>
                <w:color w:val="000000"/>
                <w:sz w:val="20"/>
                <w:szCs w:val="20"/>
                <w:lang w:val="es-DO" w:eastAsia="es-DO"/>
              </w:rPr>
            </w:pPr>
            <w:r>
              <w:rPr>
                <w:rFonts w:eastAsia="Times New Roman" w:cs="Tahoma"/>
                <w:color w:val="000000"/>
                <w:sz w:val="20"/>
                <w:szCs w:val="20"/>
                <w:lang w:val="es-DO" w:eastAsia="es-DO"/>
              </w:rPr>
              <w:t>De CT</w:t>
            </w:r>
            <w:r w:rsidR="0084230F" w:rsidRPr="0084230F">
              <w:rPr>
                <w:rFonts w:eastAsia="Times New Roman" w:cs="Tahoma"/>
                <w:color w:val="000000"/>
                <w:sz w:val="20"/>
                <w:szCs w:val="20"/>
                <w:lang w:val="es-DO" w:eastAsia="es-DO"/>
              </w:rPr>
              <w:t xml:space="preserve">'s </w:t>
            </w:r>
            <w:r w:rsidR="00E876B7">
              <w:rPr>
                <w:rFonts w:eastAsia="Times New Roman" w:cs="Tahoma"/>
                <w:color w:val="000000"/>
                <w:sz w:val="20"/>
                <w:szCs w:val="20"/>
                <w:lang w:val="es-DO" w:eastAsia="es-DO"/>
              </w:rPr>
              <w:t>69</w:t>
            </w:r>
            <w:r w:rsidR="0084230F" w:rsidRPr="0084230F">
              <w:rPr>
                <w:rFonts w:eastAsia="Times New Roman" w:cs="Tahoma"/>
                <w:color w:val="000000"/>
                <w:sz w:val="20"/>
                <w:szCs w:val="20"/>
                <w:lang w:val="es-DO" w:eastAsia="es-DO"/>
              </w:rPr>
              <w:t xml:space="preserve"> kV a edificio de control</w:t>
            </w:r>
          </w:p>
        </w:tc>
      </w:tr>
      <w:tr w:rsidR="0084230F" w:rsidRPr="0084230F" w14:paraId="3FEB0326" w14:textId="77777777"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72D1633A" w14:textId="77777777"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6 x 14 AWG CB*</w:t>
            </w:r>
          </w:p>
        </w:tc>
        <w:tc>
          <w:tcPr>
            <w:tcW w:w="5600" w:type="dxa"/>
            <w:tcBorders>
              <w:top w:val="nil"/>
              <w:left w:val="nil"/>
              <w:bottom w:val="single" w:sz="4" w:space="0" w:color="auto"/>
              <w:right w:val="single" w:sz="4" w:space="0" w:color="auto"/>
            </w:tcBorders>
            <w:shd w:val="clear" w:color="auto" w:fill="auto"/>
            <w:noWrap/>
            <w:vAlign w:val="bottom"/>
            <w:hideMark/>
          </w:tcPr>
          <w:p w14:paraId="65D88ECC"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w:t>
            </w:r>
            <w:r w:rsidR="00D8779B">
              <w:rPr>
                <w:rFonts w:eastAsia="Times New Roman" w:cs="Tahoma"/>
                <w:color w:val="000000"/>
                <w:sz w:val="20"/>
                <w:szCs w:val="20"/>
                <w:lang w:val="es-DO" w:eastAsia="es-DO"/>
              </w:rPr>
              <w:t>nterconexiones entre fases de CT</w:t>
            </w:r>
            <w:r w:rsidRPr="0084230F">
              <w:rPr>
                <w:rFonts w:eastAsia="Times New Roman" w:cs="Tahoma"/>
                <w:color w:val="000000"/>
                <w:sz w:val="20"/>
                <w:szCs w:val="20"/>
                <w:lang w:val="es-DO" w:eastAsia="es-DO"/>
              </w:rPr>
              <w:t xml:space="preserve">'s de </w:t>
            </w:r>
            <w:r w:rsidR="00E876B7">
              <w:rPr>
                <w:rFonts w:eastAsia="Times New Roman" w:cs="Tahoma"/>
                <w:color w:val="000000"/>
                <w:sz w:val="20"/>
                <w:szCs w:val="20"/>
                <w:lang w:val="es-DO" w:eastAsia="es-DO"/>
              </w:rPr>
              <w:t>69</w:t>
            </w:r>
            <w:r w:rsidRPr="0084230F">
              <w:rPr>
                <w:rFonts w:eastAsia="Times New Roman" w:cs="Tahoma"/>
                <w:color w:val="000000"/>
                <w:sz w:val="20"/>
                <w:szCs w:val="20"/>
                <w:lang w:val="es-DO" w:eastAsia="es-DO"/>
              </w:rPr>
              <w:t xml:space="preserve"> kV</w:t>
            </w:r>
          </w:p>
        </w:tc>
      </w:tr>
      <w:tr w:rsidR="0084230F" w:rsidRPr="0084230F" w14:paraId="63582097" w14:textId="77777777" w:rsidTr="0084230F">
        <w:trPr>
          <w:trHeight w:val="300"/>
          <w:jc w:val="center"/>
        </w:trPr>
        <w:tc>
          <w:tcPr>
            <w:tcW w:w="2040" w:type="dxa"/>
            <w:tcBorders>
              <w:top w:val="nil"/>
              <w:left w:val="single" w:sz="4" w:space="0" w:color="auto"/>
              <w:bottom w:val="single" w:sz="4" w:space="0" w:color="auto"/>
              <w:right w:val="single" w:sz="4" w:space="0" w:color="auto"/>
            </w:tcBorders>
            <w:shd w:val="clear" w:color="auto" w:fill="auto"/>
            <w:noWrap/>
            <w:vAlign w:val="center"/>
            <w:hideMark/>
          </w:tcPr>
          <w:p w14:paraId="35E496E2" w14:textId="77777777"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2 x 10 AWG</w:t>
            </w:r>
          </w:p>
        </w:tc>
        <w:tc>
          <w:tcPr>
            <w:tcW w:w="5600" w:type="dxa"/>
            <w:tcBorders>
              <w:top w:val="nil"/>
              <w:left w:val="nil"/>
              <w:bottom w:val="single" w:sz="4" w:space="0" w:color="auto"/>
              <w:right w:val="single" w:sz="4" w:space="0" w:color="auto"/>
            </w:tcBorders>
            <w:shd w:val="clear" w:color="auto" w:fill="auto"/>
            <w:noWrap/>
            <w:vAlign w:val="bottom"/>
            <w:hideMark/>
          </w:tcPr>
          <w:p w14:paraId="1D7D19EB"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Interconexiones en edificio de control (servicios propios)</w:t>
            </w:r>
          </w:p>
        </w:tc>
      </w:tr>
      <w:tr w:rsidR="0084230F" w:rsidRPr="0084230F" w14:paraId="33E6AB73" w14:textId="77777777" w:rsidTr="0084230F">
        <w:trPr>
          <w:trHeight w:val="300"/>
          <w:jc w:val="center"/>
        </w:trPr>
        <w:tc>
          <w:tcPr>
            <w:tcW w:w="20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E720FD" w14:textId="77777777"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4 x 10 AWG</w:t>
            </w:r>
          </w:p>
        </w:tc>
        <w:tc>
          <w:tcPr>
            <w:tcW w:w="5600" w:type="dxa"/>
            <w:tcBorders>
              <w:top w:val="nil"/>
              <w:left w:val="nil"/>
              <w:bottom w:val="single" w:sz="4" w:space="0" w:color="auto"/>
              <w:right w:val="single" w:sz="4" w:space="0" w:color="auto"/>
            </w:tcBorders>
            <w:shd w:val="clear" w:color="auto" w:fill="auto"/>
            <w:noWrap/>
            <w:vAlign w:val="bottom"/>
            <w:hideMark/>
          </w:tcPr>
          <w:p w14:paraId="2BE96579"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Cierre y disparo No. 1 interruptores</w:t>
            </w:r>
          </w:p>
        </w:tc>
      </w:tr>
      <w:tr w:rsidR="0084230F" w:rsidRPr="0084230F" w14:paraId="517457EF" w14:textId="77777777" w:rsidTr="0084230F">
        <w:trPr>
          <w:trHeight w:val="300"/>
          <w:jc w:val="center"/>
        </w:trPr>
        <w:tc>
          <w:tcPr>
            <w:tcW w:w="2040" w:type="dxa"/>
            <w:vMerge/>
            <w:tcBorders>
              <w:top w:val="nil"/>
              <w:left w:val="single" w:sz="4" w:space="0" w:color="auto"/>
              <w:bottom w:val="single" w:sz="4" w:space="0" w:color="auto"/>
              <w:right w:val="single" w:sz="4" w:space="0" w:color="auto"/>
            </w:tcBorders>
            <w:vAlign w:val="center"/>
            <w:hideMark/>
          </w:tcPr>
          <w:p w14:paraId="334C221C" w14:textId="77777777" w:rsidR="0084230F" w:rsidRPr="0084230F" w:rsidRDefault="0084230F" w:rsidP="0084230F">
            <w:pPr>
              <w:jc w:val="left"/>
              <w:rPr>
                <w:rFonts w:eastAsia="Times New Roman" w:cs="Tahoma"/>
                <w:color w:val="000000"/>
                <w:sz w:val="20"/>
                <w:szCs w:val="20"/>
                <w:lang w:val="es-DO" w:eastAsia="es-DO"/>
              </w:rPr>
            </w:pPr>
          </w:p>
        </w:tc>
        <w:tc>
          <w:tcPr>
            <w:tcW w:w="5600" w:type="dxa"/>
            <w:tcBorders>
              <w:top w:val="nil"/>
              <w:left w:val="nil"/>
              <w:bottom w:val="single" w:sz="4" w:space="0" w:color="auto"/>
              <w:right w:val="single" w:sz="4" w:space="0" w:color="auto"/>
            </w:tcBorders>
            <w:shd w:val="clear" w:color="auto" w:fill="auto"/>
            <w:noWrap/>
            <w:vAlign w:val="bottom"/>
            <w:hideMark/>
          </w:tcPr>
          <w:p w14:paraId="0AC56304"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Disparo No. 1 interruptores</w:t>
            </w:r>
          </w:p>
        </w:tc>
      </w:tr>
      <w:tr w:rsidR="0084230F" w:rsidRPr="0084230F" w14:paraId="58462563" w14:textId="77777777" w:rsidTr="0084230F">
        <w:trPr>
          <w:trHeight w:val="300"/>
          <w:jc w:val="center"/>
        </w:trPr>
        <w:tc>
          <w:tcPr>
            <w:tcW w:w="2040" w:type="dxa"/>
            <w:vMerge/>
            <w:tcBorders>
              <w:top w:val="nil"/>
              <w:left w:val="single" w:sz="4" w:space="0" w:color="auto"/>
              <w:bottom w:val="single" w:sz="4" w:space="0" w:color="auto"/>
              <w:right w:val="single" w:sz="4" w:space="0" w:color="auto"/>
            </w:tcBorders>
            <w:vAlign w:val="center"/>
            <w:hideMark/>
          </w:tcPr>
          <w:p w14:paraId="775E509A" w14:textId="77777777" w:rsidR="0084230F" w:rsidRPr="0084230F" w:rsidRDefault="0084230F" w:rsidP="0084230F">
            <w:pPr>
              <w:jc w:val="left"/>
              <w:rPr>
                <w:rFonts w:eastAsia="Times New Roman" w:cs="Tahoma"/>
                <w:color w:val="000000"/>
                <w:sz w:val="20"/>
                <w:szCs w:val="20"/>
                <w:lang w:val="es-DO" w:eastAsia="es-DO"/>
              </w:rPr>
            </w:pPr>
          </w:p>
        </w:tc>
        <w:tc>
          <w:tcPr>
            <w:tcW w:w="5600" w:type="dxa"/>
            <w:tcBorders>
              <w:top w:val="nil"/>
              <w:left w:val="nil"/>
              <w:bottom w:val="single" w:sz="4" w:space="0" w:color="auto"/>
              <w:right w:val="single" w:sz="4" w:space="0" w:color="auto"/>
            </w:tcBorders>
            <w:shd w:val="clear" w:color="auto" w:fill="auto"/>
            <w:noWrap/>
            <w:vAlign w:val="bottom"/>
            <w:hideMark/>
          </w:tcPr>
          <w:p w14:paraId="7847098C"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 xml:space="preserve">Interconexiones en edificio de control  </w:t>
            </w:r>
          </w:p>
        </w:tc>
      </w:tr>
      <w:tr w:rsidR="0084230F" w:rsidRPr="0084230F" w14:paraId="56EFDD9E" w14:textId="77777777" w:rsidTr="0084230F">
        <w:trPr>
          <w:trHeight w:val="300"/>
          <w:jc w:val="center"/>
        </w:trPr>
        <w:tc>
          <w:tcPr>
            <w:tcW w:w="20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15259A" w14:textId="77777777" w:rsidR="0084230F" w:rsidRPr="0084230F" w:rsidRDefault="0084230F" w:rsidP="0084230F">
            <w:pPr>
              <w:jc w:val="center"/>
              <w:rPr>
                <w:rFonts w:eastAsia="Times New Roman" w:cs="Tahoma"/>
                <w:color w:val="000000"/>
                <w:sz w:val="20"/>
                <w:szCs w:val="20"/>
                <w:lang w:val="es-DO" w:eastAsia="es-DO"/>
              </w:rPr>
            </w:pPr>
            <w:r w:rsidRPr="0084230F">
              <w:rPr>
                <w:rFonts w:eastAsia="Times New Roman" w:cs="Tahoma"/>
                <w:color w:val="000000"/>
                <w:sz w:val="20"/>
                <w:szCs w:val="20"/>
                <w:lang w:val="es-DO" w:eastAsia="es-DO"/>
              </w:rPr>
              <w:t>2 x 12 AWG</w:t>
            </w:r>
          </w:p>
        </w:tc>
        <w:tc>
          <w:tcPr>
            <w:tcW w:w="5600" w:type="dxa"/>
            <w:tcBorders>
              <w:top w:val="nil"/>
              <w:left w:val="nil"/>
              <w:bottom w:val="single" w:sz="4" w:space="0" w:color="auto"/>
              <w:right w:val="single" w:sz="4" w:space="0" w:color="auto"/>
            </w:tcBorders>
            <w:shd w:val="clear" w:color="auto" w:fill="auto"/>
            <w:noWrap/>
            <w:vAlign w:val="bottom"/>
            <w:hideMark/>
          </w:tcPr>
          <w:p w14:paraId="4450483B"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Control de cuchillas</w:t>
            </w:r>
          </w:p>
        </w:tc>
      </w:tr>
      <w:tr w:rsidR="0084230F" w:rsidRPr="0084230F" w14:paraId="069755BB" w14:textId="77777777" w:rsidTr="0084230F">
        <w:trPr>
          <w:trHeight w:val="300"/>
          <w:jc w:val="center"/>
        </w:trPr>
        <w:tc>
          <w:tcPr>
            <w:tcW w:w="2040" w:type="dxa"/>
            <w:vMerge/>
            <w:tcBorders>
              <w:top w:val="nil"/>
              <w:left w:val="single" w:sz="4" w:space="0" w:color="auto"/>
              <w:bottom w:val="single" w:sz="4" w:space="0" w:color="auto"/>
              <w:right w:val="single" w:sz="4" w:space="0" w:color="auto"/>
            </w:tcBorders>
            <w:vAlign w:val="center"/>
            <w:hideMark/>
          </w:tcPr>
          <w:p w14:paraId="4B15DC9A" w14:textId="77777777" w:rsidR="0084230F" w:rsidRPr="0084230F" w:rsidRDefault="0084230F" w:rsidP="0084230F">
            <w:pPr>
              <w:jc w:val="left"/>
              <w:rPr>
                <w:rFonts w:eastAsia="Times New Roman" w:cs="Tahoma"/>
                <w:color w:val="000000"/>
                <w:sz w:val="20"/>
                <w:szCs w:val="20"/>
                <w:lang w:val="es-DO" w:eastAsia="es-DO"/>
              </w:rPr>
            </w:pPr>
          </w:p>
        </w:tc>
        <w:tc>
          <w:tcPr>
            <w:tcW w:w="5600" w:type="dxa"/>
            <w:tcBorders>
              <w:top w:val="nil"/>
              <w:left w:val="nil"/>
              <w:bottom w:val="single" w:sz="4" w:space="0" w:color="auto"/>
              <w:right w:val="single" w:sz="4" w:space="0" w:color="auto"/>
            </w:tcBorders>
            <w:shd w:val="clear" w:color="auto" w:fill="auto"/>
            <w:noWrap/>
            <w:vAlign w:val="bottom"/>
            <w:hideMark/>
          </w:tcPr>
          <w:p w14:paraId="20BCD07F" w14:textId="77777777" w:rsidR="0084230F" w:rsidRPr="0084230F" w:rsidRDefault="0084230F" w:rsidP="0084230F">
            <w:pPr>
              <w:jc w:val="left"/>
              <w:rPr>
                <w:rFonts w:eastAsia="Times New Roman" w:cs="Tahoma"/>
                <w:color w:val="000000"/>
                <w:sz w:val="20"/>
                <w:szCs w:val="20"/>
                <w:lang w:val="es-DO" w:eastAsia="es-DO"/>
              </w:rPr>
            </w:pPr>
            <w:r w:rsidRPr="0084230F">
              <w:rPr>
                <w:rFonts w:eastAsia="Times New Roman" w:cs="Tahoma"/>
                <w:color w:val="000000"/>
                <w:sz w:val="20"/>
                <w:szCs w:val="20"/>
                <w:lang w:val="es-DO" w:eastAsia="es-DO"/>
              </w:rPr>
              <w:t>Interconexiones en edificio de control</w:t>
            </w:r>
          </w:p>
        </w:tc>
      </w:tr>
      <w:tr w:rsidR="0084230F" w:rsidRPr="0084230F" w14:paraId="57B6AB62" w14:textId="77777777" w:rsidTr="0084230F">
        <w:trPr>
          <w:trHeight w:val="300"/>
          <w:jc w:val="center"/>
        </w:trPr>
        <w:tc>
          <w:tcPr>
            <w:tcW w:w="7640" w:type="dxa"/>
            <w:gridSpan w:val="2"/>
            <w:tcBorders>
              <w:top w:val="single" w:sz="4" w:space="0" w:color="auto"/>
              <w:left w:val="nil"/>
              <w:bottom w:val="nil"/>
              <w:right w:val="nil"/>
            </w:tcBorders>
            <w:shd w:val="clear" w:color="auto" w:fill="auto"/>
            <w:noWrap/>
            <w:vAlign w:val="bottom"/>
            <w:hideMark/>
          </w:tcPr>
          <w:p w14:paraId="76C0A63F" w14:textId="77777777" w:rsidR="0084230F" w:rsidRPr="0084230F" w:rsidRDefault="0084230F" w:rsidP="0084230F">
            <w:pPr>
              <w:jc w:val="left"/>
              <w:rPr>
                <w:rFonts w:ascii="Calibri" w:eastAsia="Times New Roman" w:hAnsi="Calibri" w:cs="Calibri"/>
                <w:color w:val="000000"/>
                <w:sz w:val="20"/>
                <w:szCs w:val="20"/>
                <w:lang w:val="es-DO" w:eastAsia="es-DO"/>
              </w:rPr>
            </w:pPr>
            <w:r w:rsidRPr="0084230F">
              <w:rPr>
                <w:rFonts w:ascii="Calibri" w:eastAsia="Times New Roman" w:hAnsi="Calibri" w:cs="Calibri"/>
                <w:color w:val="000000"/>
                <w:sz w:val="20"/>
                <w:szCs w:val="20"/>
                <w:lang w:val="es-DO" w:eastAsia="es-DO"/>
              </w:rPr>
              <w:t>CB* - Cable con pantalla de blindaje</w:t>
            </w:r>
          </w:p>
        </w:tc>
      </w:tr>
    </w:tbl>
    <w:p w14:paraId="15D9A90B" w14:textId="77777777" w:rsidR="00816A0F" w:rsidRDefault="00816A0F" w:rsidP="00261F8C">
      <w:pPr>
        <w:spacing w:before="240" w:line="276" w:lineRule="auto"/>
        <w:rPr>
          <w:lang w:val="es-DO"/>
        </w:rPr>
      </w:pPr>
      <w:r w:rsidRPr="00A54686">
        <w:rPr>
          <w:lang w:val="es-DO"/>
        </w:rPr>
        <w:t>Los conductores de control y de potencia de 12.5 kV, deberán cumplir con las características requeridas en las especificaciones técnicas y en las PDTGs. En esta sección se describen las pruebas y ensayos a realizar a los distintos conductores.</w:t>
      </w:r>
    </w:p>
    <w:p w14:paraId="5A36C7B0" w14:textId="77777777" w:rsidR="00261F8C" w:rsidRPr="00A54686" w:rsidRDefault="00261F8C" w:rsidP="00261F8C">
      <w:pPr>
        <w:rPr>
          <w:lang w:val="es-DO"/>
        </w:rPr>
      </w:pPr>
    </w:p>
    <w:p w14:paraId="029789BA" w14:textId="77777777" w:rsidR="00816A0F" w:rsidRPr="00A54686" w:rsidRDefault="00816A0F" w:rsidP="00AF665B">
      <w:pPr>
        <w:pStyle w:val="Ttulo2"/>
        <w:spacing w:before="0" w:after="240" w:line="240" w:lineRule="auto"/>
      </w:pPr>
      <w:bookmarkStart w:id="1258" w:name="_Toc112161394"/>
      <w:bookmarkStart w:id="1259" w:name="_Toc191307640"/>
      <w:r w:rsidRPr="00A54686">
        <w:lastRenderedPageBreak/>
        <w:t>Normas Aplicables</w:t>
      </w:r>
      <w:bookmarkEnd w:id="1258"/>
      <w:bookmarkEnd w:id="1259"/>
    </w:p>
    <w:p w14:paraId="0A8B4F6F" w14:textId="77777777" w:rsidR="00816A0F" w:rsidRPr="00A54686" w:rsidRDefault="00856843" w:rsidP="00A54686">
      <w:pPr>
        <w:spacing w:after="240" w:line="276" w:lineRule="auto"/>
        <w:rPr>
          <w:lang w:val="es-DO"/>
        </w:rPr>
      </w:pPr>
      <w:r>
        <w:rPr>
          <w:lang w:val="es-DO"/>
        </w:rPr>
        <w:t xml:space="preserve">Los conductores deberán </w:t>
      </w:r>
      <w:r w:rsidR="00781DBC">
        <w:rPr>
          <w:lang w:val="es-DO"/>
        </w:rPr>
        <w:t>cumplir</w:t>
      </w:r>
      <w:r w:rsidR="00816A0F" w:rsidRPr="00A54686">
        <w:rPr>
          <w:lang w:val="es-DO"/>
        </w:rPr>
        <w:t xml:space="preserve"> con las prescripciones de las siguientes normas, según la versión vigente a la fecha de la convocatoria a licitación. </w:t>
      </w:r>
    </w:p>
    <w:p w14:paraId="1D7304E9" w14:textId="77777777" w:rsidR="00816A0F" w:rsidRPr="00A54686" w:rsidRDefault="00816A0F" w:rsidP="00A54686">
      <w:pPr>
        <w:spacing w:after="120" w:line="276" w:lineRule="auto"/>
        <w:rPr>
          <w:lang w:val="en-GB"/>
        </w:rPr>
      </w:pPr>
      <w:r w:rsidRPr="00A54686">
        <w:rPr>
          <w:lang w:val="en-GB"/>
        </w:rPr>
        <w:t>IEC 60228:</w:t>
      </w:r>
      <w:r w:rsidRPr="00A54686">
        <w:rPr>
          <w:lang w:val="en-GB"/>
        </w:rPr>
        <w:tab/>
        <w:t>Conductors of insulate cables</w:t>
      </w:r>
      <w:r w:rsidR="00444B4B">
        <w:rPr>
          <w:lang w:val="en-GB"/>
        </w:rPr>
        <w:t>.</w:t>
      </w:r>
    </w:p>
    <w:p w14:paraId="60900FDD" w14:textId="77777777" w:rsidR="00816A0F" w:rsidRPr="00A54686" w:rsidRDefault="00816A0F" w:rsidP="00A54686">
      <w:pPr>
        <w:spacing w:after="120" w:line="276" w:lineRule="auto"/>
        <w:rPr>
          <w:lang w:val="en-GB"/>
        </w:rPr>
      </w:pPr>
      <w:r w:rsidRPr="00A54686">
        <w:rPr>
          <w:lang w:val="en-GB"/>
        </w:rPr>
        <w:t>IEC 60189:</w:t>
      </w:r>
      <w:r w:rsidRPr="00A54686">
        <w:rPr>
          <w:lang w:val="en-GB"/>
        </w:rPr>
        <w:tab/>
        <w:t xml:space="preserve">Low-frequency cables and wires with PVC insulation and PVC sheath. </w:t>
      </w:r>
    </w:p>
    <w:p w14:paraId="11BD68D8" w14:textId="77777777" w:rsidR="00816A0F" w:rsidRPr="00A54686" w:rsidRDefault="00816A0F" w:rsidP="00A54686">
      <w:pPr>
        <w:spacing w:after="120" w:line="276" w:lineRule="auto"/>
        <w:rPr>
          <w:lang w:val="en-GB"/>
        </w:rPr>
      </w:pPr>
      <w:r w:rsidRPr="00A54686">
        <w:rPr>
          <w:lang w:val="en-GB"/>
        </w:rPr>
        <w:t>IEC 60227:</w:t>
      </w:r>
      <w:r w:rsidRPr="00A54686">
        <w:rPr>
          <w:lang w:val="en-GB"/>
        </w:rPr>
        <w:tab/>
        <w:t>Polyvinyl chloride insulated cables of rated voltage Up to and including 450/750 V.</w:t>
      </w:r>
    </w:p>
    <w:p w14:paraId="2A6BD048" w14:textId="77777777" w:rsidR="00816A0F" w:rsidRDefault="00816A0F" w:rsidP="00A54686">
      <w:pPr>
        <w:spacing w:after="120" w:line="276" w:lineRule="auto"/>
        <w:ind w:left="1418" w:hanging="1418"/>
        <w:rPr>
          <w:lang w:val="en-GB"/>
        </w:rPr>
      </w:pPr>
      <w:r w:rsidRPr="00A54686">
        <w:rPr>
          <w:lang w:val="en-GB"/>
        </w:rPr>
        <w:t>IEC 60502-1:</w:t>
      </w:r>
      <w:r w:rsidRPr="00A54686">
        <w:rPr>
          <w:lang w:val="en-GB"/>
        </w:rPr>
        <w:tab/>
        <w:t>Power cables with extruded insulation and their accessories for rated voltages from 1 kV(Um=1.2kV) up to 30kV(Um=36kV) - Part 1: Cables for rated voltages of 1 kV(Um=1.2kV) and 3 kV(Um=3.6kV).</w:t>
      </w:r>
    </w:p>
    <w:p w14:paraId="05221B46" w14:textId="77777777" w:rsidR="00107795" w:rsidRDefault="00107795" w:rsidP="00A54686">
      <w:pPr>
        <w:spacing w:after="120" w:line="276" w:lineRule="auto"/>
        <w:ind w:left="1418" w:hanging="1418"/>
        <w:rPr>
          <w:lang w:val="en-GB"/>
        </w:rPr>
      </w:pPr>
      <w:r>
        <w:rPr>
          <w:lang w:val="en-GB"/>
        </w:rPr>
        <w:t xml:space="preserve">IEC 60502-2: </w:t>
      </w:r>
      <w:r w:rsidRPr="00107795">
        <w:rPr>
          <w:lang w:val="en-GB"/>
        </w:rPr>
        <w:t>Power cables with extruded insulation and their accessories for rated voltages from 1 kV (Um = 1,2 kV) up to 30 kV (Um = 36 kV) - Part 2: Cables for rated voltages from 6 kV (Um = 7,2 kV) up to 30 kV (Um = 36 kV)</w:t>
      </w:r>
    </w:p>
    <w:p w14:paraId="087CF9FD" w14:textId="77777777" w:rsidR="00A64D1E" w:rsidRDefault="00A64D1E" w:rsidP="00A54686">
      <w:pPr>
        <w:spacing w:after="120" w:line="276" w:lineRule="auto"/>
        <w:ind w:left="1418" w:hanging="1418"/>
        <w:rPr>
          <w:lang w:val="en-GB"/>
        </w:rPr>
      </w:pPr>
      <w:r w:rsidRPr="00A64D1E">
        <w:rPr>
          <w:lang w:val="en-GB"/>
        </w:rPr>
        <w:t>IEC60840</w:t>
      </w:r>
      <w:r>
        <w:rPr>
          <w:lang w:val="en-GB"/>
        </w:rPr>
        <w:t xml:space="preserve">:    </w:t>
      </w:r>
      <w:r w:rsidRPr="00A64D1E">
        <w:rPr>
          <w:lang w:val="en-GB"/>
        </w:rPr>
        <w:t>Power cables with extruded insulation and their accessories for rated voltages above 30 kV (Um= 36 kV) up to 150 kV (Um = 170 kV) - Test methods and requirements</w:t>
      </w:r>
    </w:p>
    <w:p w14:paraId="3D8F232C" w14:textId="77777777" w:rsidR="00856843" w:rsidRPr="00856843" w:rsidRDefault="00856843" w:rsidP="00856843">
      <w:pPr>
        <w:spacing w:after="240" w:line="276" w:lineRule="auto"/>
        <w:ind w:left="1418" w:hanging="1418"/>
        <w:rPr>
          <w:lang w:val="en-GB"/>
        </w:rPr>
      </w:pPr>
      <w:r w:rsidRPr="00856843">
        <w:rPr>
          <w:lang w:val="en-GB"/>
        </w:rPr>
        <w:t xml:space="preserve">IEC 60114: Recommendation for Heat-Treated Aluminium Alloy </w:t>
      </w:r>
      <w:r>
        <w:rPr>
          <w:lang w:val="en-GB"/>
        </w:rPr>
        <w:t xml:space="preserve">Busbar Material Ofthe Aluminium </w:t>
      </w:r>
      <w:r w:rsidRPr="00856843">
        <w:rPr>
          <w:lang w:val="en-GB"/>
        </w:rPr>
        <w:t>Magnesium-Silicon Type</w:t>
      </w:r>
      <w:r>
        <w:rPr>
          <w:lang w:val="en-GB"/>
        </w:rPr>
        <w:t>.</w:t>
      </w:r>
    </w:p>
    <w:p w14:paraId="374514AB" w14:textId="77777777" w:rsidR="008D4917" w:rsidRPr="008D4917" w:rsidRDefault="008D4917" w:rsidP="008D4917">
      <w:pPr>
        <w:spacing w:after="240" w:line="276" w:lineRule="auto"/>
        <w:ind w:left="1418" w:hanging="1418"/>
        <w:rPr>
          <w:lang w:val="en-GB"/>
        </w:rPr>
      </w:pPr>
      <w:r>
        <w:rPr>
          <w:lang w:val="en-GB"/>
        </w:rPr>
        <w:t>ASTM B3</w:t>
      </w:r>
      <w:r w:rsidR="00816A0F" w:rsidRPr="00A54686">
        <w:rPr>
          <w:lang w:val="en-GB"/>
        </w:rPr>
        <w:t>:</w:t>
      </w:r>
      <w:r w:rsidR="00816A0F" w:rsidRPr="00A54686">
        <w:rPr>
          <w:lang w:val="en-GB"/>
        </w:rPr>
        <w:tab/>
      </w:r>
      <w:r w:rsidRPr="008D4917">
        <w:rPr>
          <w:lang w:val="en-GB"/>
        </w:rPr>
        <w:t>Standard Specification for Soft or Annealed Copper Wire</w:t>
      </w:r>
    </w:p>
    <w:p w14:paraId="7036BB1C" w14:textId="77777777" w:rsidR="00107795" w:rsidRDefault="00816A0F" w:rsidP="00107795">
      <w:pPr>
        <w:spacing w:after="240" w:line="276" w:lineRule="auto"/>
        <w:ind w:left="1418" w:hanging="1418"/>
        <w:rPr>
          <w:lang w:val="en-GB"/>
        </w:rPr>
      </w:pPr>
      <w:r w:rsidRPr="00A54686">
        <w:rPr>
          <w:lang w:val="en-GB"/>
        </w:rPr>
        <w:t>ASTM B8:</w:t>
      </w:r>
      <w:r w:rsidRPr="00A54686">
        <w:rPr>
          <w:lang w:val="en-GB"/>
        </w:rPr>
        <w:tab/>
        <w:t>Standard Specification for Concentric-Lay-Stranded Copper Conducto</w:t>
      </w:r>
      <w:r w:rsidR="001A6860">
        <w:rPr>
          <w:lang w:val="en-GB"/>
        </w:rPr>
        <w:t>rs, Hard, Medium-Hard, or Soft.</w:t>
      </w:r>
    </w:p>
    <w:p w14:paraId="7EB51CF3" w14:textId="77777777" w:rsidR="00816A0F" w:rsidRPr="00A54686" w:rsidRDefault="00816A0F" w:rsidP="001A6860">
      <w:pPr>
        <w:spacing w:after="240" w:line="276" w:lineRule="auto"/>
        <w:rPr>
          <w:lang w:val="es-DO" w:eastAsia="es-DO"/>
        </w:rPr>
      </w:pPr>
      <w:r w:rsidRPr="00A5468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5A19FE">
        <w:rPr>
          <w:lang w:val="es-DO" w:eastAsia="es-DO"/>
        </w:rPr>
        <w:t>Contratista</w:t>
      </w:r>
      <w:r w:rsidRPr="00A54686">
        <w:rPr>
          <w:lang w:val="es-DO" w:eastAsia="es-DO"/>
        </w:rPr>
        <w:t xml:space="preserve"> deberá elaborar una lista de normas, códigos y regulaciones aplicables y la someterá al </w:t>
      </w:r>
      <w:r w:rsidR="001A6860">
        <w:rPr>
          <w:lang w:val="es-DO" w:eastAsia="es-DO"/>
        </w:rPr>
        <w:t>contratante para su aprobación.</w:t>
      </w:r>
    </w:p>
    <w:p w14:paraId="0524992E" w14:textId="77777777" w:rsidR="00816A0F" w:rsidRPr="001A6860" w:rsidRDefault="00816A0F" w:rsidP="001A6860">
      <w:pPr>
        <w:spacing w:after="240" w:line="276" w:lineRule="auto"/>
        <w:rPr>
          <w:lang w:val="es-DO" w:eastAsia="es-DO"/>
        </w:rPr>
      </w:pPr>
      <w:r w:rsidRPr="007D02FD">
        <w:rPr>
          <w:b/>
          <w:lang w:val="es-DO" w:eastAsia="es-DO"/>
        </w:rPr>
        <w:t>Nota:</w:t>
      </w:r>
      <w:r w:rsidRPr="00A54686">
        <w:rPr>
          <w:lang w:val="es-DO" w:eastAsia="es-DO"/>
        </w:rPr>
        <w:t xml:space="preserve"> Los cumplimientos con estas normas no liberan al </w:t>
      </w:r>
      <w:r w:rsidR="005A19FE">
        <w:rPr>
          <w:lang w:val="es-DO" w:eastAsia="es-DO"/>
        </w:rPr>
        <w:t>Contratista</w:t>
      </w:r>
      <w:r w:rsidRPr="00A54686">
        <w:rPr>
          <w:lang w:val="es-DO" w:eastAsia="es-DO"/>
        </w:rPr>
        <w:t xml:space="preserve"> de su responsabilidad de suministrar conductores y accesorios adecuados para las condiciones nominales especificadas. Si hay algunas contradicciones entre las especificaciones y las normas, estas deberán</w:t>
      </w:r>
      <w:r w:rsidR="001A6860">
        <w:rPr>
          <w:lang w:val="es-DO" w:eastAsia="es-DO"/>
        </w:rPr>
        <w:t xml:space="preserve"> ser reportadas al CONTRATANTE.</w:t>
      </w:r>
    </w:p>
    <w:p w14:paraId="681539C6" w14:textId="77777777" w:rsidR="00816A0F" w:rsidRPr="001A6860" w:rsidRDefault="00816A0F" w:rsidP="00AF665B">
      <w:pPr>
        <w:pStyle w:val="Ttulo2"/>
        <w:spacing w:after="240" w:line="240" w:lineRule="auto"/>
        <w:ind w:left="578" w:hanging="578"/>
      </w:pPr>
      <w:bookmarkStart w:id="1260" w:name="_Toc111043632"/>
      <w:bookmarkStart w:id="1261" w:name="_Toc112161395"/>
      <w:bookmarkStart w:id="1262" w:name="_Toc191307641"/>
      <w:r w:rsidRPr="001A6860">
        <w:t>Controles y Pruebas</w:t>
      </w:r>
      <w:bookmarkEnd w:id="1260"/>
      <w:r w:rsidRPr="001A6860">
        <w:t xml:space="preserve"> Conductores</w:t>
      </w:r>
      <w:bookmarkEnd w:id="1261"/>
      <w:bookmarkEnd w:id="1262"/>
    </w:p>
    <w:p w14:paraId="11564663" w14:textId="77777777" w:rsidR="00816A0F" w:rsidRPr="001A6860" w:rsidRDefault="00816A0F" w:rsidP="001A6860">
      <w:pPr>
        <w:spacing w:after="240"/>
        <w:rPr>
          <w:lang w:val="es-DO"/>
        </w:rPr>
      </w:pPr>
      <w:r w:rsidRPr="001A6860">
        <w:rPr>
          <w:lang w:val="es-DO"/>
        </w:rPr>
        <w:t>Los controles y pruebas de los cables se efectuarán de acuerdo c</w:t>
      </w:r>
      <w:r w:rsidR="001A6860" w:rsidRPr="001A6860">
        <w:rPr>
          <w:lang w:val="es-DO"/>
        </w:rPr>
        <w:t>on las normas correspondientes:</w:t>
      </w:r>
    </w:p>
    <w:p w14:paraId="35D6F532" w14:textId="77777777" w:rsidR="00816A0F" w:rsidRPr="001A6860" w:rsidRDefault="00816A0F" w:rsidP="004D31A9">
      <w:pPr>
        <w:pStyle w:val="pn"/>
        <w:numPr>
          <w:ilvl w:val="0"/>
          <w:numId w:val="50"/>
        </w:numPr>
      </w:pPr>
      <w:r w:rsidRPr="001A6860">
        <w:t xml:space="preserve">Todos los Protocolos de Pruebas serán enviados antes del embarque de los mismos. </w:t>
      </w:r>
    </w:p>
    <w:p w14:paraId="12893F9B" w14:textId="77777777" w:rsidR="00263EF7" w:rsidRPr="001A6860" w:rsidRDefault="00816A0F" w:rsidP="004D31A9">
      <w:pPr>
        <w:pStyle w:val="pn"/>
        <w:numPr>
          <w:ilvl w:val="0"/>
          <w:numId w:val="50"/>
        </w:numPr>
        <w:spacing w:after="240"/>
        <w:ind w:left="1281" w:right="142" w:hanging="357"/>
      </w:pPr>
      <w:r w:rsidRPr="001A6860">
        <w:t xml:space="preserve">Todos los Protocolos de Pruebas serán redactados en el idioma español. </w:t>
      </w:r>
    </w:p>
    <w:p w14:paraId="3659D8E1" w14:textId="77777777" w:rsidR="00816A0F" w:rsidRPr="001A6860" w:rsidRDefault="00816A0F" w:rsidP="00816A0F">
      <w:pPr>
        <w:rPr>
          <w:i/>
        </w:rPr>
      </w:pPr>
      <w:bookmarkStart w:id="1263" w:name="_Toc111043634"/>
      <w:r w:rsidRPr="001A6860">
        <w:rPr>
          <w:i/>
        </w:rPr>
        <w:t>Pruebas en Fábrica</w:t>
      </w:r>
      <w:bookmarkEnd w:id="1263"/>
      <w:r w:rsidRPr="001A6860">
        <w:rPr>
          <w:i/>
        </w:rPr>
        <w:t xml:space="preserve"> </w:t>
      </w:r>
    </w:p>
    <w:p w14:paraId="2FE1F2BA" w14:textId="77777777" w:rsidR="00816A0F" w:rsidRPr="001A6860" w:rsidRDefault="00816A0F" w:rsidP="00816A0F">
      <w:pPr>
        <w:rPr>
          <w:i/>
        </w:rPr>
      </w:pPr>
    </w:p>
    <w:p w14:paraId="0A298BE3" w14:textId="77777777" w:rsidR="00816A0F" w:rsidRPr="001A6860" w:rsidRDefault="00816A0F" w:rsidP="004D31A9">
      <w:pPr>
        <w:pStyle w:val="pn"/>
        <w:numPr>
          <w:ilvl w:val="0"/>
          <w:numId w:val="51"/>
        </w:numPr>
      </w:pPr>
      <w:r w:rsidRPr="001A6860">
        <w:t xml:space="preserve">Inspección general. </w:t>
      </w:r>
    </w:p>
    <w:p w14:paraId="76E82D6C" w14:textId="77777777" w:rsidR="00263EF7" w:rsidRPr="001A6860" w:rsidRDefault="00263EF7" w:rsidP="004D31A9">
      <w:pPr>
        <w:pStyle w:val="pn"/>
        <w:numPr>
          <w:ilvl w:val="0"/>
          <w:numId w:val="51"/>
        </w:numPr>
      </w:pPr>
      <w:r>
        <w:lastRenderedPageBreak/>
        <w:t xml:space="preserve">Todos los ensayos a realizar a los conductores serán de acuerdo con las normas y los requerimientos de la PDTG. </w:t>
      </w:r>
    </w:p>
    <w:p w14:paraId="44237DA6" w14:textId="77777777" w:rsidR="00816A0F" w:rsidRPr="001A6860" w:rsidRDefault="00816A0F" w:rsidP="00816A0F">
      <w:bookmarkStart w:id="1264" w:name="_Toc111043635"/>
      <w:r w:rsidRPr="001A6860">
        <w:rPr>
          <w:i/>
        </w:rPr>
        <w:t>Pruebas</w:t>
      </w:r>
      <w:r w:rsidRPr="001A6860">
        <w:t xml:space="preserve"> in Situ</w:t>
      </w:r>
      <w:bookmarkEnd w:id="1264"/>
      <w:r w:rsidRPr="001A6860">
        <w:t xml:space="preserve"> </w:t>
      </w:r>
    </w:p>
    <w:p w14:paraId="2098150F" w14:textId="77777777" w:rsidR="00816A0F" w:rsidRPr="001A6860" w:rsidRDefault="00816A0F" w:rsidP="00816A0F"/>
    <w:p w14:paraId="056CAC6E" w14:textId="77777777" w:rsidR="00816A0F" w:rsidRPr="001A6860" w:rsidRDefault="00816A0F" w:rsidP="004D31A9">
      <w:pPr>
        <w:pStyle w:val="pn"/>
        <w:numPr>
          <w:ilvl w:val="0"/>
          <w:numId w:val="52"/>
        </w:numPr>
      </w:pPr>
      <w:r w:rsidRPr="001A6860">
        <w:t xml:space="preserve">Inspección general. </w:t>
      </w:r>
    </w:p>
    <w:p w14:paraId="351FB27B" w14:textId="77777777" w:rsidR="00115819" w:rsidRDefault="00AB7E1D" w:rsidP="004D31A9">
      <w:pPr>
        <w:pStyle w:val="pn"/>
        <w:numPr>
          <w:ilvl w:val="0"/>
          <w:numId w:val="52"/>
        </w:numPr>
        <w:spacing w:after="360"/>
        <w:ind w:left="1281" w:right="142" w:hanging="357"/>
      </w:pPr>
      <w:r>
        <w:t>Medición de la resistencia al</w:t>
      </w:r>
      <w:r w:rsidR="00816A0F" w:rsidRPr="001A6860">
        <w:t xml:space="preserve"> aislamiento. </w:t>
      </w:r>
    </w:p>
    <w:p w14:paraId="1C0EED35" w14:textId="77777777" w:rsidR="00115819" w:rsidRPr="001202B8" w:rsidRDefault="006B5C27" w:rsidP="00AF665B">
      <w:pPr>
        <w:pStyle w:val="Ttulo1"/>
        <w:spacing w:after="240"/>
        <w:rPr>
          <w:rFonts w:cs="Tahoma"/>
        </w:rPr>
      </w:pPr>
      <w:bookmarkStart w:id="1265" w:name="_Toc191307642"/>
      <w:r>
        <w:rPr>
          <w:rFonts w:cs="Tahoma"/>
        </w:rPr>
        <w:t xml:space="preserve">Sistema </w:t>
      </w:r>
      <w:r w:rsidR="007C6C78">
        <w:rPr>
          <w:rFonts w:cs="Tahoma"/>
        </w:rPr>
        <w:t>Contra</w:t>
      </w:r>
      <w:r w:rsidR="00FB76F0">
        <w:rPr>
          <w:rFonts w:cs="Tahoma"/>
        </w:rPr>
        <w:t xml:space="preserve"> I</w:t>
      </w:r>
      <w:r w:rsidR="00D414BE">
        <w:rPr>
          <w:rFonts w:cs="Tahoma"/>
        </w:rPr>
        <w:t>ncendio</w:t>
      </w:r>
      <w:r w:rsidR="00335143">
        <w:rPr>
          <w:rFonts w:cs="Tahoma"/>
        </w:rPr>
        <w:t>s</w:t>
      </w:r>
      <w:bookmarkEnd w:id="1265"/>
    </w:p>
    <w:p w14:paraId="03AEB98A" w14:textId="77777777" w:rsidR="007C6C78" w:rsidRDefault="007C6C78" w:rsidP="001A6860">
      <w:pPr>
        <w:spacing w:before="120" w:after="240" w:line="276" w:lineRule="auto"/>
        <w:rPr>
          <w:rFonts w:eastAsia="Times New Roman" w:cs="Times New Roman"/>
        </w:rPr>
      </w:pPr>
      <w:r>
        <w:rPr>
          <w:rFonts w:eastAsia="Times New Roman" w:cs="Times New Roman"/>
        </w:rPr>
        <w:t xml:space="preserve">El </w:t>
      </w:r>
      <w:r w:rsidR="005A19FE">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w:t>
      </w:r>
      <w:r w:rsidR="006E7611">
        <w:rPr>
          <w:rFonts w:eastAsia="Times New Roman" w:cs="Times New Roman"/>
        </w:rPr>
        <w:t>suministro</w:t>
      </w:r>
      <w:r w:rsidR="00705215">
        <w:rPr>
          <w:rFonts w:eastAsia="Times New Roman" w:cs="Times New Roman"/>
        </w:rPr>
        <w:t>, instalación</w:t>
      </w:r>
      <w:r w:rsidR="006E7611">
        <w:rPr>
          <w:rFonts w:eastAsia="Times New Roman" w:cs="Times New Roman"/>
        </w:rPr>
        <w:t xml:space="preserve">, </w:t>
      </w:r>
      <w:r w:rsidRPr="008E69E5">
        <w:rPr>
          <w:rFonts w:eastAsia="Times New Roman" w:cs="Times New Roman"/>
        </w:rPr>
        <w:t>fabricación, pruebas</w:t>
      </w:r>
      <w:r w:rsidR="006E7611">
        <w:rPr>
          <w:rFonts w:eastAsia="Times New Roman" w:cs="Times New Roman"/>
        </w:rPr>
        <w:t>, puesta</w:t>
      </w:r>
      <w:r w:rsidRPr="008E69E5">
        <w:rPr>
          <w:rFonts w:eastAsia="Times New Roman" w:cs="Times New Roman"/>
        </w:rPr>
        <w:t xml:space="preserve"> en </w:t>
      </w:r>
      <w:r w:rsidR="006E7611">
        <w:rPr>
          <w:rFonts w:eastAsia="Times New Roman" w:cs="Times New Roman"/>
        </w:rPr>
        <w:t xml:space="preserve">marcha, </w:t>
      </w:r>
      <w:r w:rsidRPr="008E69E5">
        <w:rPr>
          <w:rFonts w:eastAsia="Times New Roman" w:cs="Times New Roman"/>
        </w:rPr>
        <w:t>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14:paraId="611087D9" w14:textId="77777777" w:rsidR="007C6C78" w:rsidRPr="001202B8" w:rsidRDefault="005B39C2" w:rsidP="00AF665B">
      <w:pPr>
        <w:pStyle w:val="Ttulo2"/>
        <w:spacing w:before="120" w:after="240" w:line="240" w:lineRule="auto"/>
      </w:pPr>
      <w:bookmarkStart w:id="1266" w:name="_Toc191307643"/>
      <w:r>
        <w:t xml:space="preserve">Sistema </w:t>
      </w:r>
      <w:r w:rsidR="00FB76F0">
        <w:t>Contra I</w:t>
      </w:r>
      <w:r w:rsidRPr="00690933">
        <w:t>ncendios</w:t>
      </w:r>
      <w:r w:rsidR="007C6C78" w:rsidRPr="00690933">
        <w:t xml:space="preserve"> </w:t>
      </w:r>
      <w:r w:rsidR="007C6C78">
        <w:t>p</w:t>
      </w:r>
      <w:r w:rsidR="003B4482">
        <w:t>ara Transformador</w:t>
      </w:r>
      <w:r w:rsidR="007C6C78" w:rsidRPr="00690933">
        <w:t xml:space="preserve"> </w:t>
      </w:r>
      <w:r w:rsidR="007C6C78">
        <w:t>d</w:t>
      </w:r>
      <w:r w:rsidR="007C6C78" w:rsidRPr="00690933">
        <w:t>e Potencia</w:t>
      </w:r>
      <w:bookmarkEnd w:id="1266"/>
    </w:p>
    <w:p w14:paraId="523869D2" w14:textId="77777777" w:rsidR="007C6C78" w:rsidRPr="00690933" w:rsidRDefault="003B4482" w:rsidP="001A6860">
      <w:pPr>
        <w:spacing w:before="120" w:after="240" w:line="276" w:lineRule="auto"/>
        <w:rPr>
          <w:rFonts w:eastAsia="Times New Roman" w:cs="Times New Roman"/>
        </w:rPr>
      </w:pPr>
      <w:r>
        <w:rPr>
          <w:rFonts w:eastAsia="Times New Roman" w:cs="Times New Roman"/>
        </w:rPr>
        <w:t>Para el</w:t>
      </w:r>
      <w:r w:rsidR="007C6C78" w:rsidRPr="00690933">
        <w:rPr>
          <w:rFonts w:eastAsia="Times New Roman" w:cs="Times New Roman"/>
        </w:rPr>
        <w:t xml:space="preserve"> transformador de potencia se dispondrá de un sistema pasivo y un sistema activo de prevención control y extinción de incendios. El sistema activo consistirá en un sistema de diluvio activado automáticamente por sensores dispuestos en la proximidad del transformador.</w:t>
      </w:r>
    </w:p>
    <w:p w14:paraId="59407CE5" w14:textId="77777777" w:rsidR="007C6C78" w:rsidRPr="00690933" w:rsidRDefault="007C6C78" w:rsidP="001A6860">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l/seg/m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p>
    <w:p w14:paraId="1A0454B4" w14:textId="77777777" w:rsidR="007C6C78" w:rsidRPr="00690933" w:rsidRDefault="007C6C78" w:rsidP="001A6860">
      <w:pPr>
        <w:spacing w:before="120" w:after="240" w:line="276" w:lineRule="auto"/>
        <w:rPr>
          <w:rFonts w:eastAsia="Times New Roman" w:cs="Times New Roman"/>
        </w:rPr>
      </w:pP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14:paraId="33324C5E" w14:textId="77777777" w:rsidR="007C6C78" w:rsidRPr="00690933" w:rsidRDefault="007C6C78" w:rsidP="004D31A9">
      <w:pPr>
        <w:pStyle w:val="pn"/>
        <w:numPr>
          <w:ilvl w:val="0"/>
          <w:numId w:val="46"/>
        </w:numPr>
        <w:ind w:left="1281" w:right="142" w:hanging="357"/>
        <w:rPr>
          <w:rFonts w:eastAsia="SymbolMT"/>
        </w:rPr>
      </w:pPr>
      <w:r w:rsidRPr="00690933">
        <w:rPr>
          <w:rFonts w:eastAsia="SymbolMT"/>
        </w:rPr>
        <w:t>Tanque presurizado</w:t>
      </w:r>
      <w:r w:rsidR="00834E58">
        <w:rPr>
          <w:rFonts w:eastAsia="SymbolMT"/>
        </w:rPr>
        <w:t>.</w:t>
      </w:r>
    </w:p>
    <w:p w14:paraId="2BA876DC" w14:textId="77777777" w:rsidR="007C6C78" w:rsidRPr="00690933" w:rsidRDefault="007C6C78" w:rsidP="004D31A9">
      <w:pPr>
        <w:pStyle w:val="pn"/>
        <w:numPr>
          <w:ilvl w:val="0"/>
          <w:numId w:val="46"/>
        </w:numPr>
        <w:ind w:left="1281" w:right="142" w:hanging="357"/>
        <w:rPr>
          <w:rFonts w:eastAsia="SymbolMT"/>
        </w:rPr>
      </w:pPr>
      <w:r w:rsidRPr="00690933">
        <w:rPr>
          <w:rFonts w:eastAsia="SymbolMT"/>
        </w:rPr>
        <w:t>Estación de válvulas</w:t>
      </w:r>
      <w:r w:rsidR="00834E58">
        <w:rPr>
          <w:rFonts w:eastAsia="SymbolMT"/>
        </w:rPr>
        <w:t>.</w:t>
      </w:r>
    </w:p>
    <w:p w14:paraId="78E49F0C" w14:textId="77777777" w:rsidR="007C6C78" w:rsidRPr="00690933" w:rsidRDefault="007C6C78" w:rsidP="004D31A9">
      <w:pPr>
        <w:pStyle w:val="pn"/>
        <w:numPr>
          <w:ilvl w:val="0"/>
          <w:numId w:val="46"/>
        </w:numPr>
        <w:ind w:left="1281" w:right="142" w:hanging="357"/>
        <w:rPr>
          <w:rFonts w:eastAsia="SymbolMT"/>
        </w:rPr>
      </w:pPr>
      <w:r w:rsidRPr="00690933">
        <w:rPr>
          <w:rFonts w:eastAsia="SymbolMT"/>
        </w:rPr>
        <w:t>Jaulas de extinción con sistema de rocío</w:t>
      </w:r>
      <w:r w:rsidR="00834E58">
        <w:rPr>
          <w:rFonts w:eastAsia="SymbolMT"/>
        </w:rPr>
        <w:t>.</w:t>
      </w:r>
    </w:p>
    <w:p w14:paraId="75B69A59" w14:textId="77777777" w:rsidR="007C6C78" w:rsidRPr="00690933" w:rsidRDefault="007C6C78" w:rsidP="004D31A9">
      <w:pPr>
        <w:pStyle w:val="pn"/>
        <w:numPr>
          <w:ilvl w:val="0"/>
          <w:numId w:val="46"/>
        </w:numPr>
        <w:ind w:left="1281" w:right="142" w:hanging="357"/>
        <w:rPr>
          <w:rFonts w:eastAsia="SymbolMT"/>
        </w:rPr>
      </w:pPr>
      <w:r w:rsidRPr="00690933">
        <w:rPr>
          <w:rFonts w:eastAsia="SymbolMT"/>
        </w:rPr>
        <w:t>Gabinete con compresor y válvula de llenado del tanque</w:t>
      </w:r>
      <w:r w:rsidR="00834E58">
        <w:rPr>
          <w:rFonts w:eastAsia="SymbolMT"/>
        </w:rPr>
        <w:t>.</w:t>
      </w:r>
    </w:p>
    <w:p w14:paraId="794C466F" w14:textId="77777777" w:rsidR="007C6C78" w:rsidRPr="007A0E52" w:rsidRDefault="007C6C78" w:rsidP="004D31A9">
      <w:pPr>
        <w:pStyle w:val="pn"/>
        <w:numPr>
          <w:ilvl w:val="0"/>
          <w:numId w:val="46"/>
        </w:numPr>
        <w:ind w:left="1281" w:right="142" w:hanging="357"/>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14:paraId="7E370522" w14:textId="77777777" w:rsidR="00834E58" w:rsidRPr="00690933" w:rsidRDefault="00834E58" w:rsidP="004D31A9">
      <w:pPr>
        <w:pStyle w:val="pn"/>
        <w:numPr>
          <w:ilvl w:val="0"/>
          <w:numId w:val="46"/>
        </w:numPr>
        <w:ind w:left="1281" w:right="142" w:hanging="357"/>
        <w:rPr>
          <w:rFonts w:eastAsia="SymbolMT"/>
        </w:rPr>
      </w:pPr>
      <w:r>
        <w:rPr>
          <w:rFonts w:eastAsia="SymbolMT"/>
        </w:rPr>
        <w:t>Bomba para mantener la presión en tuberías.</w:t>
      </w:r>
    </w:p>
    <w:p w14:paraId="1FCCF073" w14:textId="77777777" w:rsidR="007C6C78" w:rsidRPr="00F671BD" w:rsidRDefault="007C6C78" w:rsidP="004D31A9">
      <w:pPr>
        <w:pStyle w:val="pn"/>
        <w:numPr>
          <w:ilvl w:val="0"/>
          <w:numId w:val="46"/>
        </w:numPr>
        <w:ind w:left="1281" w:right="142" w:hanging="357"/>
        <w:rPr>
          <w:rFonts w:eastAsia="SymbolMT"/>
        </w:rPr>
      </w:pPr>
      <w:r w:rsidRPr="00690933">
        <w:rPr>
          <w:rFonts w:eastAsia="SymbolMT"/>
        </w:rPr>
        <w:t>Sistema de detección y alarmas de incendio (sensores de calor/incendio)</w:t>
      </w:r>
      <w:r w:rsidR="00834E58">
        <w:rPr>
          <w:rFonts w:eastAsia="SymbolMT"/>
        </w:rPr>
        <w:t>.</w:t>
      </w:r>
    </w:p>
    <w:p w14:paraId="14313270" w14:textId="77777777" w:rsidR="00115819" w:rsidRPr="00A8205B" w:rsidRDefault="00F54A6D" w:rsidP="004D31A9">
      <w:pPr>
        <w:pStyle w:val="pn"/>
        <w:numPr>
          <w:ilvl w:val="0"/>
          <w:numId w:val="46"/>
        </w:numPr>
        <w:spacing w:after="240"/>
        <w:ind w:left="1281" w:right="142" w:hanging="357"/>
      </w:pPr>
      <w:r>
        <w:rPr>
          <w:rFonts w:eastAsia="SymbolMT"/>
        </w:rPr>
        <w:t>Herramientas</w:t>
      </w:r>
      <w:r w:rsidR="007C6C78" w:rsidRPr="00690933">
        <w:rPr>
          <w:rFonts w:eastAsia="SymbolMT"/>
        </w:rPr>
        <w:t xml:space="preserve"> especiales</w:t>
      </w:r>
      <w:r w:rsidR="00F671BD">
        <w:rPr>
          <w:rFonts w:eastAsia="SymbolMT"/>
        </w:rPr>
        <w:t>.</w:t>
      </w:r>
    </w:p>
    <w:p w14:paraId="3E68B12E" w14:textId="77777777" w:rsidR="00A8205B" w:rsidRDefault="00AF665B" w:rsidP="00A8205B">
      <w:pPr>
        <w:spacing w:before="120" w:after="240" w:line="276" w:lineRule="auto"/>
        <w:rPr>
          <w:rFonts w:eastAsia="Times New Roman" w:cs="Times New Roman"/>
        </w:rPr>
      </w:pPr>
      <w:r>
        <w:rPr>
          <w:rFonts w:eastAsia="Times New Roman" w:cs="Times New Roman"/>
        </w:rPr>
        <w:t>L</w:t>
      </w:r>
      <w:r w:rsidR="004973D0">
        <w:rPr>
          <w:rFonts w:eastAsia="Times New Roman" w:cs="Times New Roman"/>
        </w:rPr>
        <w:t xml:space="preserve">a </w:t>
      </w:r>
      <w:r w:rsidR="00A8205B" w:rsidRPr="00A8205B">
        <w:rPr>
          <w:rFonts w:eastAsia="Times New Roman" w:cs="Times New Roman"/>
        </w:rPr>
        <w:t>jaula de extinción es un marco consistente en tuberías met</w:t>
      </w:r>
      <w:r w:rsidR="00A8205B">
        <w:rPr>
          <w:rFonts w:eastAsia="Times New Roman" w:cs="Times New Roman"/>
        </w:rPr>
        <w:t>álicas dispuestas alred</w:t>
      </w:r>
      <w:r w:rsidR="003B4482">
        <w:rPr>
          <w:rFonts w:eastAsia="Times New Roman" w:cs="Times New Roman"/>
        </w:rPr>
        <w:t>edor del</w:t>
      </w:r>
      <w:r w:rsidR="00836229">
        <w:rPr>
          <w:rFonts w:eastAsia="Times New Roman" w:cs="Times New Roman"/>
        </w:rPr>
        <w:t xml:space="preserve"> transformador.</w:t>
      </w:r>
      <w:r w:rsidR="00A8205B" w:rsidRPr="00A8205B">
        <w:rPr>
          <w:rFonts w:eastAsia="Times New Roman" w:cs="Times New Roman"/>
        </w:rPr>
        <w:t xml:space="preserve"> A las tuberías se les instalarán toberas para rociar el agua. La distancia entre</w:t>
      </w:r>
      <w:r w:rsidR="00A8205B">
        <w:rPr>
          <w:rFonts w:eastAsia="Times New Roman" w:cs="Times New Roman"/>
        </w:rPr>
        <w:t xml:space="preserve"> </w:t>
      </w:r>
      <w:r w:rsidR="00A8205B" w:rsidRPr="00A8205B">
        <w:rPr>
          <w:rFonts w:eastAsia="Times New Roman" w:cs="Times New Roman"/>
        </w:rPr>
        <w:t>las toberas deberá elegirse convenientemente para que en caso de incendio el agua rociada cubra</w:t>
      </w:r>
      <w:r w:rsidR="00A8205B">
        <w:rPr>
          <w:rFonts w:eastAsia="Times New Roman" w:cs="Times New Roman"/>
        </w:rPr>
        <w:t xml:space="preserve"> </w:t>
      </w:r>
      <w:r w:rsidR="00A8205B" w:rsidRPr="00A8205B">
        <w:rPr>
          <w:rFonts w:eastAsia="Times New Roman" w:cs="Times New Roman"/>
        </w:rPr>
        <w:t xml:space="preserve">toda la superficie del </w:t>
      </w:r>
      <w:r w:rsidR="00836229">
        <w:rPr>
          <w:rFonts w:eastAsia="Times New Roman" w:cs="Times New Roman"/>
        </w:rPr>
        <w:t>transformador</w:t>
      </w:r>
      <w:r w:rsidR="00A8205B" w:rsidRPr="00A8205B">
        <w:rPr>
          <w:rFonts w:eastAsia="Times New Roman" w:cs="Times New Roman"/>
        </w:rPr>
        <w:t xml:space="preserve"> con una </w:t>
      </w:r>
      <w:r w:rsidR="004973D0" w:rsidRPr="00A8205B">
        <w:rPr>
          <w:rFonts w:eastAsia="Times New Roman" w:cs="Times New Roman"/>
        </w:rPr>
        <w:t>película</w:t>
      </w:r>
      <w:r w:rsidR="00A8205B" w:rsidRPr="00A8205B">
        <w:rPr>
          <w:rFonts w:eastAsia="Times New Roman" w:cs="Times New Roman"/>
        </w:rPr>
        <w:t xml:space="preserve"> de </w:t>
      </w:r>
      <w:r w:rsidR="00A8205B">
        <w:rPr>
          <w:rFonts w:eastAsia="Times New Roman" w:cs="Times New Roman"/>
        </w:rPr>
        <w:t xml:space="preserve">agua. Todas las toberas deberán </w:t>
      </w:r>
      <w:r w:rsidR="00A8205B" w:rsidRPr="00A8205B">
        <w:rPr>
          <w:rFonts w:eastAsia="Times New Roman" w:cs="Times New Roman"/>
        </w:rPr>
        <w:t>protegerse para evitar la corrosión.</w:t>
      </w:r>
    </w:p>
    <w:p w14:paraId="5161F7EB" w14:textId="77777777" w:rsidR="00836229" w:rsidRDefault="00836229" w:rsidP="00836229">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w:t>
      </w:r>
      <w:r w:rsidR="0000100F">
        <w:rPr>
          <w:rFonts w:eastAsia="Times New Roman" w:cs="Times New Roman"/>
        </w:rPr>
        <w:t xml:space="preserve"> alarma y detección de fuego para el</w:t>
      </w:r>
      <w:r w:rsidRPr="00836229">
        <w:rPr>
          <w:rFonts w:eastAsia="Times New Roman" w:cs="Times New Roman"/>
        </w:rPr>
        <w:t xml:space="preserve"> transformador</w:t>
      </w:r>
      <w:r w:rsidR="0000100F">
        <w:rPr>
          <w:rFonts w:eastAsia="Times New Roman" w:cs="Times New Roman"/>
        </w:rPr>
        <w:t>, que</w:t>
      </w:r>
      <w:r w:rsidRPr="00836229">
        <w:rPr>
          <w:rFonts w:eastAsia="Times New Roman" w:cs="Times New Roman"/>
        </w:rPr>
        <w:t xml:space="preserve"> se</w:t>
      </w:r>
      <w:r>
        <w:rPr>
          <w:rFonts w:eastAsia="Times New Roman" w:cs="Times New Roman"/>
        </w:rPr>
        <w:t xml:space="preserve">rá diseñado,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14:paraId="3670D3C7" w14:textId="77777777" w:rsidR="00836229" w:rsidRDefault="00836229" w:rsidP="00836229">
      <w:pPr>
        <w:spacing w:before="120" w:after="240" w:line="276" w:lineRule="auto"/>
        <w:rPr>
          <w:rFonts w:eastAsia="Times New Roman" w:cs="Times New Roman"/>
        </w:rPr>
      </w:pPr>
      <w:r w:rsidRPr="00836229">
        <w:rPr>
          <w:rFonts w:eastAsia="Times New Roman" w:cs="Times New Roman"/>
        </w:rPr>
        <w:lastRenderedPageBreak/>
        <w:t>Las principales funciones del sistema de alarma serán como sigue:</w:t>
      </w:r>
    </w:p>
    <w:p w14:paraId="2179583B" w14:textId="77777777" w:rsidR="00836229" w:rsidRPr="00836229" w:rsidRDefault="00836229" w:rsidP="004D31A9">
      <w:pPr>
        <w:pStyle w:val="pn"/>
        <w:numPr>
          <w:ilvl w:val="0"/>
          <w:numId w:val="46"/>
        </w:numPr>
        <w:ind w:left="1281" w:right="142" w:hanging="357"/>
        <w:rPr>
          <w:rFonts w:eastAsia="SymbolMT"/>
        </w:rPr>
      </w:pPr>
      <w:r w:rsidRPr="00836229">
        <w:rPr>
          <w:rFonts w:eastAsia="SymbolMT"/>
        </w:rPr>
        <w:t>Asegurar la des</w:t>
      </w:r>
      <w:r w:rsidR="003B4482">
        <w:rPr>
          <w:rFonts w:eastAsia="SymbolMT"/>
        </w:rPr>
        <w:t xml:space="preserve">energización automática del </w:t>
      </w:r>
      <w:r w:rsidRPr="00836229">
        <w:rPr>
          <w:rFonts w:eastAsia="SymbolMT"/>
        </w:rPr>
        <w:t>tra</w:t>
      </w:r>
      <w:r w:rsidR="0000100F">
        <w:rPr>
          <w:rFonts w:eastAsia="SymbolMT"/>
        </w:rPr>
        <w:t>nsformador previo a la descarga</w:t>
      </w:r>
      <w:r>
        <w:rPr>
          <w:rFonts w:eastAsia="SymbolMT"/>
        </w:rPr>
        <w:t xml:space="preserve"> </w:t>
      </w:r>
      <w:r w:rsidRPr="00836229">
        <w:rPr>
          <w:rFonts w:eastAsia="SymbolMT"/>
        </w:rPr>
        <w:t>de agua.</w:t>
      </w:r>
    </w:p>
    <w:p w14:paraId="473A883B" w14:textId="77777777" w:rsidR="00836229" w:rsidRDefault="00836229" w:rsidP="004D31A9">
      <w:pPr>
        <w:pStyle w:val="pn"/>
        <w:numPr>
          <w:ilvl w:val="0"/>
          <w:numId w:val="46"/>
        </w:numPr>
        <w:ind w:left="1281" w:right="142" w:hanging="357"/>
        <w:rPr>
          <w:rFonts w:eastAsia="SymbolMT"/>
        </w:rPr>
      </w:pPr>
      <w:r w:rsidRPr="00836229">
        <w:rPr>
          <w:rFonts w:eastAsia="SymbolMT"/>
        </w:rPr>
        <w:t>Los sensores de calor o fuego y detectores lineales localizados en la proximidad del transformador deben activar el sistema contra incendio.</w:t>
      </w:r>
    </w:p>
    <w:p w14:paraId="2B890D23" w14:textId="77777777" w:rsidR="00836229" w:rsidRDefault="00836229" w:rsidP="004D31A9">
      <w:pPr>
        <w:pStyle w:val="pn"/>
        <w:numPr>
          <w:ilvl w:val="0"/>
          <w:numId w:val="46"/>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14:paraId="43C9B90D" w14:textId="77777777" w:rsidR="00836229" w:rsidRDefault="00836229" w:rsidP="004D31A9">
      <w:pPr>
        <w:pStyle w:val="pn"/>
        <w:numPr>
          <w:ilvl w:val="0"/>
          <w:numId w:val="46"/>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sidR="00B86EE7">
        <w:rPr>
          <w:rFonts w:eastAsia="SymbolMT"/>
        </w:rPr>
        <w:t xml:space="preserve"> y SAS</w:t>
      </w:r>
      <w:r>
        <w:rPr>
          <w:rFonts w:eastAsia="SymbolMT"/>
        </w:rPr>
        <w:t>.</w:t>
      </w:r>
    </w:p>
    <w:p w14:paraId="2CCD108D" w14:textId="77777777" w:rsidR="00836229" w:rsidRDefault="00836229" w:rsidP="004D31A9">
      <w:pPr>
        <w:pStyle w:val="pn"/>
        <w:numPr>
          <w:ilvl w:val="0"/>
          <w:numId w:val="46"/>
        </w:numPr>
        <w:ind w:right="142"/>
        <w:rPr>
          <w:rFonts w:eastAsia="SymbolMT"/>
        </w:rPr>
      </w:pPr>
      <w:r w:rsidRPr="00836229">
        <w:rPr>
          <w:rFonts w:eastAsia="SymbolMT"/>
        </w:rPr>
        <w:t>Alarmas audibles y visibles serán iniciadas en la zona apropiada donde actúa la detección</w:t>
      </w:r>
      <w:r>
        <w:rPr>
          <w:rFonts w:eastAsia="SymbolMT"/>
        </w:rPr>
        <w:t>.</w:t>
      </w:r>
    </w:p>
    <w:p w14:paraId="5200A91E" w14:textId="77777777" w:rsidR="00AF665B" w:rsidRDefault="00836229" w:rsidP="00AF665B">
      <w:pPr>
        <w:pStyle w:val="pn"/>
        <w:numPr>
          <w:ilvl w:val="0"/>
          <w:numId w:val="46"/>
        </w:numPr>
        <w:spacing w:after="0" w:line="276" w:lineRule="auto"/>
        <w:ind w:left="1281" w:right="142" w:hanging="357"/>
        <w:rPr>
          <w:rFonts w:eastAsia="SymbolMT"/>
        </w:rPr>
      </w:pPr>
      <w:r w:rsidRPr="00836229">
        <w:rPr>
          <w:rFonts w:eastAsia="SymbolMT"/>
        </w:rPr>
        <w:t>La activación del sistema contra incendio deberá ser anunciada y comunicada al sistema</w:t>
      </w:r>
      <w:r>
        <w:rPr>
          <w:rFonts w:eastAsia="SymbolMT"/>
        </w:rPr>
        <w:t xml:space="preserve"> </w:t>
      </w:r>
      <w:r w:rsidRPr="00836229">
        <w:rPr>
          <w:rFonts w:eastAsia="SymbolMT"/>
        </w:rPr>
        <w:t>SCADA.</w:t>
      </w:r>
    </w:p>
    <w:p w14:paraId="7E64D111" w14:textId="77777777" w:rsidR="00AF665B" w:rsidRPr="00AF665B" w:rsidRDefault="00AF665B" w:rsidP="00AF665B">
      <w:pPr>
        <w:pStyle w:val="pn"/>
        <w:spacing w:after="0"/>
        <w:ind w:left="0" w:right="142"/>
        <w:rPr>
          <w:rFonts w:eastAsia="SymbolMT"/>
        </w:rPr>
      </w:pPr>
    </w:p>
    <w:p w14:paraId="7CB56BF6" w14:textId="77777777" w:rsidR="00CA7C62" w:rsidRDefault="00CA7C62" w:rsidP="00BE49C4">
      <w:pPr>
        <w:pStyle w:val="Ttulo3"/>
      </w:pPr>
      <w:bookmarkStart w:id="1267" w:name="_Toc191307644"/>
      <w:r>
        <w:t>Secuencia de Operaciones del Sistema Contraincendios</w:t>
      </w:r>
      <w:bookmarkEnd w:id="1267"/>
    </w:p>
    <w:p w14:paraId="56FBC70F" w14:textId="77777777" w:rsidR="00CA7C62" w:rsidRPr="00CA7C62" w:rsidRDefault="00CA7C62" w:rsidP="00CA7C62">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14:paraId="14106CAF" w14:textId="77777777" w:rsidR="00CA7C62" w:rsidRPr="00CA7C62" w:rsidRDefault="00CA7C62" w:rsidP="004D31A9">
      <w:pPr>
        <w:numPr>
          <w:ilvl w:val="0"/>
          <w:numId w:val="85"/>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Desenergizar el transformador</w:t>
      </w:r>
      <w:r>
        <w:rPr>
          <w:rFonts w:cs="Tahoma"/>
          <w:szCs w:val="22"/>
          <w:lang w:val="es-DO" w:eastAsia="es-DO"/>
        </w:rPr>
        <w:t>.</w:t>
      </w:r>
    </w:p>
    <w:p w14:paraId="55262E12" w14:textId="77777777" w:rsidR="00CA7C62" w:rsidRPr="00CA7C62" w:rsidRDefault="00CA7C62" w:rsidP="004D31A9">
      <w:pPr>
        <w:numPr>
          <w:ilvl w:val="0"/>
          <w:numId w:val="85"/>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14:paraId="34C240BB" w14:textId="77777777" w:rsidR="00CA7C62" w:rsidRPr="004106CF" w:rsidRDefault="00CA7C62" w:rsidP="004D31A9">
      <w:pPr>
        <w:numPr>
          <w:ilvl w:val="0"/>
          <w:numId w:val="85"/>
        </w:numPr>
        <w:autoSpaceDE w:val="0"/>
        <w:autoSpaceDN w:val="0"/>
        <w:adjustRightInd w:val="0"/>
        <w:spacing w:after="120"/>
        <w:ind w:left="714" w:hanging="357"/>
        <w:jc w:val="left"/>
        <w:rPr>
          <w:rFonts w:cs="Tahoma"/>
          <w:szCs w:val="22"/>
          <w:lang w:val="es-DO" w:eastAsia="es-DO"/>
        </w:rPr>
      </w:pPr>
      <w:r w:rsidRPr="004106CF">
        <w:rPr>
          <w:rFonts w:cs="Tahoma"/>
          <w:szCs w:val="22"/>
          <w:lang w:val="es-DO" w:eastAsia="es-DO"/>
        </w:rPr>
        <w:t>Cuando disminuya la presión de cierto valor pre-establecido, el compresor debe activarse y mantener la presión requerida.</w:t>
      </w:r>
    </w:p>
    <w:p w14:paraId="1B3A17C2" w14:textId="77777777" w:rsidR="00CA7C62" w:rsidRPr="00CA7C62" w:rsidRDefault="00CA7C62" w:rsidP="004D31A9">
      <w:pPr>
        <w:numPr>
          <w:ilvl w:val="0"/>
          <w:numId w:val="85"/>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14:paraId="1EAE2E71" w14:textId="77777777" w:rsidR="00CA7C62" w:rsidRPr="00CA7C62" w:rsidRDefault="00CA7C62" w:rsidP="00C43873">
      <w:pPr>
        <w:numPr>
          <w:ilvl w:val="0"/>
          <w:numId w:val="85"/>
        </w:numPr>
        <w:autoSpaceDE w:val="0"/>
        <w:autoSpaceDN w:val="0"/>
        <w:adjustRightInd w:val="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14:paraId="1B386B09" w14:textId="77777777" w:rsidR="00836229" w:rsidRPr="00836229" w:rsidRDefault="00836229" w:rsidP="00C43873">
      <w:pPr>
        <w:pStyle w:val="pn"/>
        <w:ind w:left="0" w:right="142"/>
        <w:rPr>
          <w:rFonts w:eastAsia="SymbolMT"/>
        </w:rPr>
      </w:pPr>
    </w:p>
    <w:p w14:paraId="5E6F04C5" w14:textId="77777777" w:rsidR="0038769C" w:rsidRPr="001202B8" w:rsidRDefault="00FB76F0" w:rsidP="00C43873">
      <w:pPr>
        <w:pStyle w:val="Ttulo2"/>
        <w:spacing w:before="120" w:after="240" w:line="240" w:lineRule="auto"/>
      </w:pPr>
      <w:bookmarkStart w:id="1268" w:name="_Toc191307645"/>
      <w:r>
        <w:t>Sistema Contra I</w:t>
      </w:r>
      <w:r w:rsidR="003B1D6B" w:rsidRPr="00690933">
        <w:t xml:space="preserve">ncendio </w:t>
      </w:r>
      <w:r w:rsidR="003B1D6B">
        <w:t>p</w:t>
      </w:r>
      <w:r w:rsidR="003B1D6B" w:rsidRPr="00690933">
        <w:t>ara Edificio</w:t>
      </w:r>
      <w:r w:rsidR="003B1D6B">
        <w:t>s</w:t>
      </w:r>
      <w:r w:rsidR="003B1D6B" w:rsidRPr="00690933">
        <w:t xml:space="preserve"> </w:t>
      </w:r>
      <w:r w:rsidR="003B1D6B">
        <w:t>d</w:t>
      </w:r>
      <w:r w:rsidR="003B1D6B" w:rsidRPr="00690933">
        <w:t>e Control</w:t>
      </w:r>
      <w:bookmarkEnd w:id="1268"/>
    </w:p>
    <w:p w14:paraId="6416E4DD" w14:textId="77777777" w:rsidR="0038769C" w:rsidRPr="00690933" w:rsidRDefault="0038769C" w:rsidP="001202B8">
      <w:pPr>
        <w:spacing w:before="120" w:after="240" w:line="276" w:lineRule="auto"/>
        <w:rPr>
          <w:rFonts w:eastAsia="Times New Roman" w:cs="Times New Roman"/>
        </w:rPr>
      </w:pPr>
      <w:bookmarkStart w:id="1269" w:name="_Hlk111395579"/>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sidR="00D6274F">
        <w:rPr>
          <w:rFonts w:eastAsia="Times New Roman" w:cs="Times New Roman"/>
        </w:rPr>
        <w:t>detección</w:t>
      </w:r>
      <w:r w:rsidRPr="00690933">
        <w:rPr>
          <w:rFonts w:eastAsia="Times New Roman" w:cs="Times New Roman"/>
        </w:rPr>
        <w:t xml:space="preserve"> de incendios</w:t>
      </w:r>
      <w:r w:rsidR="00EC314A">
        <w:rPr>
          <w:rFonts w:eastAsia="Times New Roman" w:cs="Times New Roman"/>
        </w:rPr>
        <w:t xml:space="preserve">. </w:t>
      </w:r>
      <w:r w:rsidRPr="00690933">
        <w:rPr>
          <w:rFonts w:eastAsia="Times New Roman" w:cs="Times New Roman"/>
        </w:rPr>
        <w:t>Este sistema deberá incluir:</w:t>
      </w:r>
    </w:p>
    <w:p w14:paraId="5D56D052" w14:textId="77777777" w:rsidR="0038769C" w:rsidRPr="00690933" w:rsidRDefault="0038769C" w:rsidP="004D31A9">
      <w:pPr>
        <w:pStyle w:val="pn"/>
        <w:numPr>
          <w:ilvl w:val="0"/>
          <w:numId w:val="46"/>
        </w:numPr>
        <w:rPr>
          <w:rFonts w:eastAsia="SymbolMT"/>
        </w:rPr>
      </w:pPr>
      <w:r w:rsidRPr="00690933">
        <w:rPr>
          <w:rFonts w:eastAsia="SymbolMT"/>
        </w:rPr>
        <w:t>Modulo inteligente de monitoreo</w:t>
      </w:r>
      <w:r w:rsidR="00EC314A">
        <w:rPr>
          <w:rFonts w:eastAsia="SymbolMT"/>
        </w:rPr>
        <w:t>.</w:t>
      </w:r>
    </w:p>
    <w:p w14:paraId="6682B20D" w14:textId="77777777" w:rsidR="00A8205B" w:rsidRPr="00A8205B" w:rsidRDefault="00A8205B" w:rsidP="004D31A9">
      <w:pPr>
        <w:pStyle w:val="pn"/>
        <w:numPr>
          <w:ilvl w:val="0"/>
          <w:numId w:val="46"/>
        </w:numPr>
        <w:rPr>
          <w:rFonts w:eastAsia="SymbolMT"/>
        </w:rPr>
      </w:pPr>
      <w:r w:rsidRPr="00A8205B">
        <w:rPr>
          <w:rFonts w:eastAsia="SymbolMT"/>
        </w:rPr>
        <w:t>Detectores ópticos de humo, con leds que se activen y permitan ser vistos desde cualquier</w:t>
      </w:r>
      <w:r>
        <w:rPr>
          <w:rFonts w:eastAsia="SymbolMT"/>
        </w:rPr>
        <w:t xml:space="preserve"> </w:t>
      </w:r>
      <w:r w:rsidR="00A0442B">
        <w:rPr>
          <w:rFonts w:eastAsia="SymbolMT"/>
        </w:rPr>
        <w:t xml:space="preserve">ángulo, con sistemas de pruebas integrada a la </w:t>
      </w:r>
      <w:r w:rsidR="0081516E">
        <w:rPr>
          <w:rFonts w:eastAsia="SymbolMT"/>
        </w:rPr>
        <w:t>SCADA.</w:t>
      </w:r>
    </w:p>
    <w:p w14:paraId="3EF59BE0" w14:textId="77777777" w:rsidR="0038769C" w:rsidRPr="00690933" w:rsidRDefault="0038769C" w:rsidP="004D31A9">
      <w:pPr>
        <w:pStyle w:val="pn"/>
        <w:numPr>
          <w:ilvl w:val="0"/>
          <w:numId w:val="46"/>
        </w:numPr>
        <w:rPr>
          <w:rFonts w:eastAsia="SymbolMT"/>
        </w:rPr>
      </w:pPr>
      <w:r w:rsidRPr="00690933">
        <w:rPr>
          <w:rFonts w:eastAsia="SymbolMT"/>
        </w:rPr>
        <w:t>Sirena de incendio con luz integrada</w:t>
      </w:r>
      <w:r w:rsidR="00EC314A">
        <w:rPr>
          <w:rFonts w:eastAsia="SymbolMT"/>
        </w:rPr>
        <w:t>.</w:t>
      </w:r>
    </w:p>
    <w:p w14:paraId="6F69C394" w14:textId="77777777" w:rsidR="0038769C" w:rsidRPr="00EC314A" w:rsidRDefault="0038769C" w:rsidP="004D31A9">
      <w:pPr>
        <w:pStyle w:val="pn"/>
        <w:numPr>
          <w:ilvl w:val="0"/>
          <w:numId w:val="46"/>
        </w:numPr>
        <w:spacing w:after="240"/>
        <w:ind w:left="1281" w:right="142" w:hanging="357"/>
        <w:rPr>
          <w:rFonts w:eastAsia="SymbolMT"/>
        </w:rPr>
      </w:pPr>
      <w:r w:rsidRPr="00690933">
        <w:rPr>
          <w:rFonts w:eastAsia="SymbolMT"/>
        </w:rPr>
        <w:t>Protocolo de comunicación que permita la integración de las señales de alarma del sistema al</w:t>
      </w:r>
      <w:r w:rsidR="00EC314A">
        <w:rPr>
          <w:rFonts w:eastAsia="SymbolMT"/>
        </w:rPr>
        <w:t xml:space="preserve"> </w:t>
      </w:r>
      <w:r w:rsidRPr="00EC314A">
        <w:rPr>
          <w:rFonts w:eastAsia="SymbolMT"/>
        </w:rPr>
        <w:t>integrador de datos de la subestación</w:t>
      </w:r>
      <w:r w:rsidR="000B4CF5">
        <w:rPr>
          <w:rFonts w:eastAsia="SymbolMT"/>
        </w:rPr>
        <w:t>.</w:t>
      </w:r>
    </w:p>
    <w:p w14:paraId="4780F17D" w14:textId="77777777" w:rsidR="00F671BD" w:rsidRDefault="0038769C" w:rsidP="001A6860">
      <w:pPr>
        <w:spacing w:after="240" w:line="276" w:lineRule="auto"/>
        <w:rPr>
          <w:rFonts w:eastAsia="Times New Roman" w:cs="Times New Roman"/>
        </w:rPr>
      </w:pPr>
      <w:r w:rsidRPr="00690933">
        <w:rPr>
          <w:rFonts w:eastAsia="Times New Roman" w:cs="Times New Roman"/>
        </w:rPr>
        <w:t>Además, deberá suplirse varios extintores portátiles de acuerdo con lo requerido</w:t>
      </w:r>
      <w:r w:rsidR="00F94777">
        <w:rPr>
          <w:rFonts w:eastAsia="Times New Roman" w:cs="Times New Roman"/>
        </w:rPr>
        <w:t>.</w:t>
      </w:r>
      <w:r w:rsidRPr="00690933">
        <w:rPr>
          <w:rFonts w:eastAsia="Times New Roman" w:cs="Times New Roman"/>
        </w:rPr>
        <w:t xml:space="preserve"> </w:t>
      </w:r>
    </w:p>
    <w:p w14:paraId="38BD1177" w14:textId="77777777" w:rsidR="00F1757C" w:rsidRDefault="0038769C" w:rsidP="00C43873">
      <w:pPr>
        <w:spacing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bookmarkEnd w:id="1242"/>
      <w:bookmarkEnd w:id="1269"/>
    </w:p>
    <w:p w14:paraId="4853DFE4" w14:textId="77777777" w:rsidR="00C43873" w:rsidRPr="001A6860" w:rsidRDefault="00C43873" w:rsidP="00C43873">
      <w:pPr>
        <w:spacing w:line="276" w:lineRule="auto"/>
        <w:rPr>
          <w:rFonts w:eastAsia="Times New Roman" w:cs="Times New Roman"/>
        </w:rPr>
      </w:pPr>
    </w:p>
    <w:p w14:paraId="54C1099D" w14:textId="77777777" w:rsidR="00F1757C" w:rsidRPr="00E30B64" w:rsidRDefault="00F1757C" w:rsidP="00C43873">
      <w:pPr>
        <w:pStyle w:val="Ttulo1"/>
        <w:spacing w:after="240"/>
        <w:rPr>
          <w:rFonts w:cs="Tahoma"/>
        </w:rPr>
      </w:pPr>
      <w:bookmarkStart w:id="1270" w:name="_Toc106039014"/>
      <w:bookmarkStart w:id="1271" w:name="_Toc108707577"/>
      <w:bookmarkStart w:id="1272" w:name="_Toc191307646"/>
      <w:r w:rsidRPr="009F13BE">
        <w:rPr>
          <w:rFonts w:cs="Tahoma"/>
        </w:rPr>
        <w:lastRenderedPageBreak/>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5A19FE">
        <w:rPr>
          <w:rFonts w:cs="Tahoma"/>
        </w:rPr>
        <w:t>Contratista</w:t>
      </w:r>
      <w:bookmarkEnd w:id="1270"/>
      <w:bookmarkEnd w:id="1271"/>
      <w:bookmarkEnd w:id="1272"/>
      <w:r w:rsidR="008E76E6" w:rsidRPr="009F13BE">
        <w:rPr>
          <w:rFonts w:cs="Tahoma"/>
        </w:rPr>
        <w:t xml:space="preserve"> </w:t>
      </w:r>
    </w:p>
    <w:p w14:paraId="0C9AB96F" w14:textId="77777777" w:rsidR="00D125AA" w:rsidRDefault="00F1757C" w:rsidP="001A6860">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5A19FE">
        <w:rPr>
          <w:rFonts w:cs="Tahoma"/>
          <w:lang w:val="es-ES_tradnl"/>
        </w:rPr>
        <w:t>Contratista</w:t>
      </w:r>
      <w:r w:rsidR="00843492">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Pr="009F13BE">
        <w:rPr>
          <w:rFonts w:cs="Tahoma"/>
          <w:lang w:val="es-ES_tradnl"/>
        </w:rPr>
        <w:t xml:space="preserve">nsayos para </w:t>
      </w:r>
      <w:r w:rsidR="00444B4B">
        <w:rPr>
          <w:rFonts w:cs="Tahoma"/>
          <w:lang w:val="es-ES_tradnl"/>
        </w:rPr>
        <w:t>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14:paraId="26C8924B" w14:textId="77777777" w:rsidR="005232C0" w:rsidRPr="009F13BE" w:rsidRDefault="00F1757C" w:rsidP="001A6860">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5A19FE">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14:paraId="77A11F35" w14:textId="77777777" w:rsidR="00F1757C" w:rsidRPr="0095203C" w:rsidRDefault="00CC0A6B" w:rsidP="001A6860">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5A19FE">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Pr="0095203C">
        <w:rPr>
          <w:rFonts w:cs="Tahoma"/>
          <w:spacing w:val="-2"/>
          <w:szCs w:val="22"/>
          <w:lang w:val="es-ES_tradnl"/>
        </w:rPr>
        <w:t>:</w:t>
      </w:r>
      <w:r w:rsidR="00F1757C" w:rsidRPr="0095203C">
        <w:rPr>
          <w:rFonts w:cs="Tahoma"/>
          <w:spacing w:val="-2"/>
          <w:szCs w:val="22"/>
          <w:lang w:val="es-ES_tradnl"/>
        </w:rPr>
        <w:t xml:space="preserve"> </w:t>
      </w:r>
    </w:p>
    <w:p w14:paraId="7B373DE5" w14:textId="77777777" w:rsidR="00617810" w:rsidRDefault="00617810" w:rsidP="00427661">
      <w:pPr>
        <w:pStyle w:val="pn"/>
        <w:numPr>
          <w:ilvl w:val="0"/>
          <w:numId w:val="28"/>
        </w:numPr>
        <w:spacing w:line="276" w:lineRule="auto"/>
        <w:ind w:left="1281" w:right="142" w:hanging="357"/>
        <w:rPr>
          <w:rFonts w:cs="Tahoma"/>
        </w:rPr>
      </w:pPr>
      <w:r>
        <w:rPr>
          <w:rFonts w:cs="Tahoma"/>
        </w:rPr>
        <w:t>Gerente de Obra.</w:t>
      </w:r>
    </w:p>
    <w:p w14:paraId="114E6DF5" w14:textId="77777777" w:rsidR="00340B71" w:rsidRPr="00340B71" w:rsidRDefault="00340B71" w:rsidP="00340B71">
      <w:pPr>
        <w:pStyle w:val="pn"/>
        <w:numPr>
          <w:ilvl w:val="0"/>
          <w:numId w:val="28"/>
        </w:numPr>
        <w:spacing w:line="276" w:lineRule="auto"/>
        <w:rPr>
          <w:rFonts w:cs="Tahoma"/>
        </w:rPr>
      </w:pPr>
      <w:r w:rsidRPr="009F13BE">
        <w:rPr>
          <w:rFonts w:cs="Tahoma"/>
        </w:rPr>
        <w:t xml:space="preserve">Responsable de </w:t>
      </w:r>
      <w:r>
        <w:rPr>
          <w:rFonts w:cs="Tahoma"/>
        </w:rPr>
        <w:t>Diseño.</w:t>
      </w:r>
    </w:p>
    <w:p w14:paraId="08DD1BE9" w14:textId="77777777" w:rsidR="00617810" w:rsidRPr="00617810" w:rsidRDefault="00F1757C" w:rsidP="00427661">
      <w:pPr>
        <w:pStyle w:val="pn"/>
        <w:numPr>
          <w:ilvl w:val="0"/>
          <w:numId w:val="28"/>
        </w:numPr>
        <w:spacing w:line="276" w:lineRule="auto"/>
        <w:ind w:left="1281" w:right="142" w:hanging="357"/>
        <w:rPr>
          <w:rFonts w:cs="Tahoma"/>
        </w:rPr>
      </w:pPr>
      <w:r w:rsidRPr="0095203C">
        <w:rPr>
          <w:rFonts w:cs="Tahoma"/>
        </w:rPr>
        <w:t xml:space="preserve">Responsable de </w:t>
      </w:r>
      <w:r w:rsidR="00C146D2" w:rsidRPr="0095203C">
        <w:rPr>
          <w:rFonts w:cs="Tahoma"/>
        </w:rPr>
        <w:t>Obras Civiles</w:t>
      </w:r>
      <w:r w:rsidRPr="0095203C">
        <w:rPr>
          <w:rFonts w:cs="Tahoma"/>
        </w:rPr>
        <w:t>.</w:t>
      </w:r>
    </w:p>
    <w:p w14:paraId="25846D32" w14:textId="77777777" w:rsidR="00C146D2" w:rsidRPr="0095203C" w:rsidRDefault="00C146D2" w:rsidP="00427661">
      <w:pPr>
        <w:pStyle w:val="pn"/>
        <w:numPr>
          <w:ilvl w:val="0"/>
          <w:numId w:val="28"/>
        </w:numPr>
        <w:spacing w:line="276" w:lineRule="auto"/>
        <w:ind w:left="1281" w:right="142" w:hanging="357"/>
        <w:rPr>
          <w:rFonts w:cs="Tahoma"/>
        </w:rPr>
      </w:pPr>
      <w:r w:rsidRPr="0095203C">
        <w:rPr>
          <w:rFonts w:cs="Tahoma"/>
        </w:rPr>
        <w:t>Responsable de Obras Electromecánicas.</w:t>
      </w:r>
    </w:p>
    <w:p w14:paraId="645DEFCD" w14:textId="77777777" w:rsidR="00C146D2" w:rsidRDefault="00C146D2" w:rsidP="00427661">
      <w:pPr>
        <w:pStyle w:val="pn"/>
        <w:numPr>
          <w:ilvl w:val="0"/>
          <w:numId w:val="28"/>
        </w:numPr>
        <w:spacing w:line="276" w:lineRule="auto"/>
        <w:ind w:left="1281" w:right="142" w:hanging="357"/>
        <w:rPr>
          <w:rFonts w:cs="Tahoma"/>
        </w:rPr>
      </w:pPr>
      <w:r w:rsidRPr="0095203C">
        <w:rPr>
          <w:rFonts w:cs="Tahoma"/>
        </w:rPr>
        <w:t xml:space="preserve">Responsable de Seguridad </w:t>
      </w:r>
      <w:r w:rsidR="00617810">
        <w:rPr>
          <w:rFonts w:cs="Tahoma"/>
        </w:rPr>
        <w:t>Laboral.</w:t>
      </w:r>
    </w:p>
    <w:p w14:paraId="02C5871C" w14:textId="77777777" w:rsidR="00617810" w:rsidRPr="00617810" w:rsidRDefault="00617810" w:rsidP="00427661">
      <w:pPr>
        <w:pStyle w:val="pn"/>
        <w:numPr>
          <w:ilvl w:val="0"/>
          <w:numId w:val="28"/>
        </w:numPr>
        <w:spacing w:line="276" w:lineRule="auto"/>
        <w:ind w:left="1281" w:right="142" w:hanging="357"/>
        <w:rPr>
          <w:rFonts w:cs="Tahoma"/>
        </w:rPr>
      </w:pPr>
      <w:r w:rsidRPr="0095203C">
        <w:rPr>
          <w:rFonts w:cs="Tahoma"/>
        </w:rPr>
        <w:t>Responsable de Medio Ambiente.</w:t>
      </w:r>
    </w:p>
    <w:p w14:paraId="6EDCE568" w14:textId="77777777" w:rsidR="00F31870" w:rsidRPr="0095203C" w:rsidRDefault="00CC0A6B" w:rsidP="00427661">
      <w:pPr>
        <w:pStyle w:val="pn"/>
        <w:numPr>
          <w:ilvl w:val="0"/>
          <w:numId w:val="28"/>
        </w:numPr>
        <w:spacing w:after="240" w:line="276" w:lineRule="auto"/>
        <w:ind w:left="1281" w:right="142" w:hanging="357"/>
        <w:rPr>
          <w:rFonts w:cs="Tahoma"/>
        </w:rPr>
      </w:pPr>
      <w:r w:rsidRPr="0095203C">
        <w:rPr>
          <w:rFonts w:cs="Tahoma"/>
        </w:rPr>
        <w:t>Responsable Aseguramiento de la Calidad del Proyecto.</w:t>
      </w:r>
    </w:p>
    <w:p w14:paraId="2B59B561" w14:textId="77777777" w:rsidR="00BB1912" w:rsidRDefault="00CC0A6B" w:rsidP="00A62410">
      <w:pPr>
        <w:pStyle w:val="pn"/>
        <w:spacing w:after="240" w:line="276" w:lineRule="auto"/>
        <w:ind w:left="0" w:right="142"/>
        <w:rPr>
          <w:rFonts w:cs="Tahoma"/>
        </w:rPr>
      </w:pPr>
      <w:r>
        <w:rPr>
          <w:rFonts w:cs="Tahoma"/>
        </w:rPr>
        <w:t xml:space="preserve">El </w:t>
      </w:r>
      <w:r w:rsidR="005A19FE">
        <w:rPr>
          <w:rFonts w:cs="Tahoma"/>
        </w:rPr>
        <w:t>Contratista</w:t>
      </w:r>
      <w:r>
        <w:rPr>
          <w:rFonts w:cs="Tahoma"/>
        </w:rPr>
        <w:t xml:space="preserve"> deberá conformar un staff de apoyo al personal clave, que permita la correcta ejecución del proyecto en los tiempos establecidos. Sin ser limitativo sino indicativo dicho staff apoyará en</w:t>
      </w:r>
      <w:r w:rsidR="00A62410">
        <w:rPr>
          <w:rFonts w:cs="Tahoma"/>
        </w:rPr>
        <w:t xml:space="preserve"> diferentes</w:t>
      </w:r>
      <w:r w:rsidR="00F31870">
        <w:rPr>
          <w:rFonts w:cs="Tahoma"/>
        </w:rPr>
        <w:t xml:space="preserve"> </w:t>
      </w:r>
      <w:r>
        <w:rPr>
          <w:rFonts w:cs="Tahoma"/>
        </w:rPr>
        <w:t>actividades</w:t>
      </w:r>
      <w:r w:rsidR="00A62410">
        <w:rPr>
          <w:rFonts w:cs="Tahoma"/>
        </w:rPr>
        <w:t>.</w:t>
      </w:r>
    </w:p>
    <w:p w14:paraId="2B9018B1" w14:textId="77777777" w:rsidR="001D2222" w:rsidRPr="00340B71" w:rsidRDefault="00340B71" w:rsidP="00340B71">
      <w:pPr>
        <w:pStyle w:val="pn"/>
        <w:numPr>
          <w:ilvl w:val="0"/>
          <w:numId w:val="116"/>
        </w:numPr>
      </w:pPr>
      <w:r>
        <w:rPr>
          <w:rFonts w:cs="Tahoma"/>
        </w:rPr>
        <w:t xml:space="preserve">Diseño e Ingeniería </w:t>
      </w:r>
      <w:r w:rsidRPr="003812D9">
        <w:t>Diseño e Ingeniería</w:t>
      </w:r>
      <w:r>
        <w:t xml:space="preserve"> (Estructural, </w:t>
      </w:r>
      <w:r>
        <w:rPr>
          <w:rFonts w:cs="Tahoma"/>
        </w:rPr>
        <w:t>S</w:t>
      </w:r>
      <w:r w:rsidRPr="009F13BE">
        <w:rPr>
          <w:rFonts w:cs="Tahoma"/>
        </w:rPr>
        <w:t>anitaria y detalles, incluyendo drenaje pluvial</w:t>
      </w:r>
      <w:r>
        <w:t>, Electromecánico, Fundaciones de Estructura, Sistema de Puesta a Tierra, Coordinación del Aislamiento, Sistema Corta Incendios, Viales)</w:t>
      </w:r>
      <w:r w:rsidRPr="003812D9">
        <w:t>.</w:t>
      </w:r>
    </w:p>
    <w:p w14:paraId="520FF898" w14:textId="77777777" w:rsidR="001D2222" w:rsidRPr="001D2222" w:rsidRDefault="001D2222" w:rsidP="001348B6">
      <w:pPr>
        <w:pStyle w:val="pn"/>
        <w:numPr>
          <w:ilvl w:val="0"/>
          <w:numId w:val="116"/>
        </w:numPr>
        <w:spacing w:after="240" w:line="276" w:lineRule="auto"/>
        <w:ind w:right="142"/>
        <w:rPr>
          <w:rFonts w:cs="Tahoma"/>
        </w:rPr>
      </w:pPr>
      <w:r w:rsidRPr="001D2222">
        <w:rPr>
          <w:rFonts w:cs="Tahoma"/>
        </w:rPr>
        <w:t>Montaje Electromecánicos.</w:t>
      </w:r>
    </w:p>
    <w:p w14:paraId="49C0C532" w14:textId="77777777" w:rsidR="001D2222" w:rsidRPr="001D2222" w:rsidRDefault="001D2222" w:rsidP="001348B6">
      <w:pPr>
        <w:pStyle w:val="pn"/>
        <w:numPr>
          <w:ilvl w:val="0"/>
          <w:numId w:val="116"/>
        </w:numPr>
        <w:spacing w:after="240" w:line="276" w:lineRule="auto"/>
        <w:ind w:right="142"/>
        <w:rPr>
          <w:rFonts w:cs="Tahoma"/>
        </w:rPr>
      </w:pPr>
      <w:r w:rsidRPr="001D2222">
        <w:rPr>
          <w:rFonts w:cs="Tahoma"/>
        </w:rPr>
        <w:t>Trabajos de Obras Civiles.</w:t>
      </w:r>
    </w:p>
    <w:p w14:paraId="0359F12D" w14:textId="77777777" w:rsidR="001D2222" w:rsidRPr="001D2222" w:rsidRDefault="001D2222" w:rsidP="001348B6">
      <w:pPr>
        <w:pStyle w:val="pn"/>
        <w:numPr>
          <w:ilvl w:val="0"/>
          <w:numId w:val="116"/>
        </w:numPr>
        <w:spacing w:after="240" w:line="276" w:lineRule="auto"/>
        <w:ind w:right="142"/>
        <w:rPr>
          <w:rFonts w:cs="Tahoma"/>
        </w:rPr>
      </w:pPr>
      <w:r w:rsidRPr="001D2222">
        <w:rPr>
          <w:rFonts w:cs="Tahoma"/>
        </w:rPr>
        <w:t>Coordinación de Protecciones.</w:t>
      </w:r>
    </w:p>
    <w:p w14:paraId="2C85EEF1" w14:textId="77777777" w:rsidR="001D2222" w:rsidRPr="001D2222" w:rsidRDefault="001D2222" w:rsidP="001348B6">
      <w:pPr>
        <w:pStyle w:val="pn"/>
        <w:numPr>
          <w:ilvl w:val="0"/>
          <w:numId w:val="116"/>
        </w:numPr>
        <w:spacing w:after="240" w:line="276" w:lineRule="auto"/>
        <w:ind w:right="142"/>
        <w:rPr>
          <w:rFonts w:cs="Tahoma"/>
        </w:rPr>
      </w:pPr>
      <w:r w:rsidRPr="001D2222">
        <w:rPr>
          <w:rFonts w:cs="Tahoma"/>
        </w:rPr>
        <w:t>Instalación de Sistema de Automatización.</w:t>
      </w:r>
    </w:p>
    <w:p w14:paraId="292C51BE" w14:textId="77777777" w:rsidR="001D2222" w:rsidRPr="001D2222" w:rsidRDefault="001D2222" w:rsidP="001348B6">
      <w:pPr>
        <w:pStyle w:val="pn"/>
        <w:numPr>
          <w:ilvl w:val="0"/>
          <w:numId w:val="116"/>
        </w:numPr>
        <w:spacing w:after="240" w:line="276" w:lineRule="auto"/>
        <w:ind w:right="142"/>
        <w:rPr>
          <w:rFonts w:cs="Tahoma"/>
        </w:rPr>
      </w:pPr>
      <w:r w:rsidRPr="001D2222">
        <w:rPr>
          <w:rFonts w:cs="Tahoma"/>
        </w:rPr>
        <w:t>Control de Calidad.</w:t>
      </w:r>
    </w:p>
    <w:p w14:paraId="2448B6B9" w14:textId="77777777" w:rsidR="001D2222" w:rsidRPr="001D2222" w:rsidRDefault="001D2222" w:rsidP="001348B6">
      <w:pPr>
        <w:pStyle w:val="pn"/>
        <w:numPr>
          <w:ilvl w:val="0"/>
          <w:numId w:val="116"/>
        </w:numPr>
        <w:spacing w:after="240" w:line="276" w:lineRule="auto"/>
        <w:ind w:right="142"/>
        <w:rPr>
          <w:rFonts w:cs="Tahoma"/>
        </w:rPr>
      </w:pPr>
      <w:r w:rsidRPr="001D2222">
        <w:rPr>
          <w:rFonts w:cs="Tahoma"/>
        </w:rPr>
        <w:t>Prueba y Ensayos para Puesta en Marcha.</w:t>
      </w:r>
    </w:p>
    <w:p w14:paraId="1496A2BD" w14:textId="77777777" w:rsidR="001D2222" w:rsidRPr="001D2222" w:rsidRDefault="001D2222" w:rsidP="001348B6">
      <w:pPr>
        <w:pStyle w:val="pn"/>
        <w:numPr>
          <w:ilvl w:val="0"/>
          <w:numId w:val="116"/>
        </w:numPr>
        <w:spacing w:after="240" w:line="276" w:lineRule="auto"/>
        <w:ind w:right="142"/>
        <w:rPr>
          <w:rFonts w:cs="Tahoma"/>
        </w:rPr>
      </w:pPr>
      <w:r w:rsidRPr="001D2222">
        <w:rPr>
          <w:rFonts w:cs="Tahoma"/>
        </w:rPr>
        <w:lastRenderedPageBreak/>
        <w:t>Supervisión de Seguridad Laboral y Medio Ambiental.</w:t>
      </w:r>
    </w:p>
    <w:p w14:paraId="71EDE3BB" w14:textId="77777777" w:rsidR="00F1757C" w:rsidRPr="009F13BE" w:rsidRDefault="00A12397" w:rsidP="00843492">
      <w:pPr>
        <w:pStyle w:val="pn"/>
        <w:spacing w:after="240" w:line="276" w:lineRule="auto"/>
        <w:ind w:left="0" w:right="142"/>
        <w:rPr>
          <w:rFonts w:cs="Tahoma"/>
        </w:rPr>
      </w:pPr>
      <w:r>
        <w:rPr>
          <w:rFonts w:cs="Tahoma"/>
        </w:rPr>
        <w:t xml:space="preserve">Como parte de la propuesta técnica, el </w:t>
      </w:r>
      <w:r w:rsidR="005A19FE">
        <w:rPr>
          <w:rFonts w:cs="Tahoma"/>
        </w:rPr>
        <w:t>Contratista</w:t>
      </w:r>
      <w:r>
        <w:rPr>
          <w:rFonts w:cs="Tahoma"/>
        </w:rPr>
        <w:t xml:space="preserve"> debe presentar lo siguiente: </w:t>
      </w:r>
    </w:p>
    <w:p w14:paraId="4E466A2E" w14:textId="77777777" w:rsidR="00F1757C" w:rsidRPr="009F13BE" w:rsidRDefault="00F1757C" w:rsidP="00427661">
      <w:pPr>
        <w:pStyle w:val="pn"/>
        <w:numPr>
          <w:ilvl w:val="0"/>
          <w:numId w:val="28"/>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14:paraId="7E643A41" w14:textId="77777777" w:rsidR="00F1757C" w:rsidRPr="009F13BE" w:rsidRDefault="00F1757C" w:rsidP="00427661">
      <w:pPr>
        <w:pStyle w:val="pn"/>
        <w:numPr>
          <w:ilvl w:val="0"/>
          <w:numId w:val="28"/>
        </w:numPr>
        <w:spacing w:line="276" w:lineRule="auto"/>
        <w:rPr>
          <w:rFonts w:cs="Tahoma"/>
        </w:rPr>
      </w:pPr>
      <w:r w:rsidRPr="009F13BE">
        <w:rPr>
          <w:rFonts w:cs="Tahoma"/>
        </w:rPr>
        <w:t>Perfiles de cada uno de los cargos del organigrama, definiendo claramente sus funciones y tareas. A modo de ejemplo deberá cumplirse con al menos los siguientes requisitos para el siguiente personal:</w:t>
      </w:r>
    </w:p>
    <w:p w14:paraId="661BBDC2" w14:textId="77777777" w:rsidR="006F2385" w:rsidRDefault="00707355" w:rsidP="006F2385">
      <w:pPr>
        <w:pStyle w:val="pn"/>
        <w:numPr>
          <w:ilvl w:val="2"/>
          <w:numId w:val="29"/>
        </w:numPr>
        <w:spacing w:line="276" w:lineRule="auto"/>
        <w:ind w:left="2036"/>
        <w:rPr>
          <w:rFonts w:cs="Tahoma"/>
        </w:rPr>
      </w:pPr>
      <w:r w:rsidRPr="006F2385">
        <w:rPr>
          <w:rFonts w:cs="Tahoma"/>
        </w:rPr>
        <w:t>Gerente de la Obra:</w:t>
      </w:r>
      <w:r w:rsidR="001736E8" w:rsidRPr="006F2385">
        <w:rPr>
          <w:rFonts w:cs="Tahoma"/>
        </w:rPr>
        <w:t xml:space="preserve"> </w:t>
      </w:r>
      <w:r w:rsidR="00B310E9" w:rsidRPr="00BF631D">
        <w:t>El Gerente de la Obra debe ser un Ingeniero Eléctrico o de áreas afines con al menos cinco (5) años de experiencia en la gestión y ejecución de proyectos de subestaciones eléctricas</w:t>
      </w:r>
      <w:r w:rsidR="0058239B">
        <w:t xml:space="preserve"> y con maestría en áreas afines</w:t>
      </w:r>
      <w:r w:rsidR="00B310E9" w:rsidRPr="00BF631D">
        <w:t>. Deberá contar con un conocimiento sólido en el diseño, instalación y operación de sistemas eléctricos de potencia, incluyendo equipos de prote</w:t>
      </w:r>
      <w:r w:rsidR="001D2222">
        <w:t>cción, control y automatización</w:t>
      </w:r>
      <w:r w:rsidR="006F2385">
        <w:rPr>
          <w:rFonts w:cs="Tahoma"/>
        </w:rPr>
        <w:t>, asimismo, deberá sustentar su experiencia en los proyectos que haya participado.</w:t>
      </w:r>
    </w:p>
    <w:p w14:paraId="514B95EA" w14:textId="77777777" w:rsidR="00340B71" w:rsidRPr="00340B71" w:rsidRDefault="00340B71" w:rsidP="00340B71">
      <w:pPr>
        <w:pStyle w:val="pn"/>
        <w:numPr>
          <w:ilvl w:val="2"/>
          <w:numId w:val="29"/>
        </w:numPr>
        <w:spacing w:line="276" w:lineRule="auto"/>
        <w:ind w:left="2036"/>
        <w:rPr>
          <w:rFonts w:cs="Tahoma"/>
        </w:rPr>
      </w:pPr>
      <w:r>
        <w:rPr>
          <w:rFonts w:cs="Tahoma"/>
        </w:rPr>
        <w:t xml:space="preserve">Responsable de Diseño: Ingeniero civil, electromecánico, arquitecto </w:t>
      </w:r>
      <w:r w:rsidRPr="009F13BE">
        <w:rPr>
          <w:rFonts w:cs="Tahoma"/>
        </w:rPr>
        <w:t>con</w:t>
      </w:r>
      <w:r>
        <w:rPr>
          <w:rFonts w:cs="Tahoma"/>
        </w:rPr>
        <w:t xml:space="preserve"> al menos</w:t>
      </w:r>
      <w:r w:rsidRPr="009F13BE">
        <w:rPr>
          <w:rFonts w:cs="Tahoma"/>
        </w:rPr>
        <w:t xml:space="preserve"> </w:t>
      </w:r>
      <w:r>
        <w:rPr>
          <w:rFonts w:cs="Tahoma"/>
        </w:rPr>
        <w:t>5</w:t>
      </w:r>
      <w:r w:rsidRPr="009F13BE">
        <w:rPr>
          <w:rFonts w:cs="Tahoma"/>
        </w:rPr>
        <w:t xml:space="preserve"> años de experiencia</w:t>
      </w:r>
      <w:r>
        <w:rPr>
          <w:rFonts w:cs="Tahoma"/>
        </w:rPr>
        <w:t xml:space="preserve"> específica en la implementación de diseños de obras civiles y electromecánicas</w:t>
      </w:r>
      <w:r w:rsidRPr="009F13BE">
        <w:rPr>
          <w:rFonts w:cs="Tahoma"/>
        </w:rPr>
        <w:t>. En particular debe haber</w:t>
      </w:r>
      <w:r>
        <w:rPr>
          <w:rFonts w:cs="Tahoma"/>
        </w:rPr>
        <w:t xml:space="preserve"> participado en el diseño de </w:t>
      </w:r>
      <w:r w:rsidRPr="009F13BE">
        <w:rPr>
          <w:rFonts w:cs="Tahoma"/>
        </w:rPr>
        <w:t>al menos dos (2) proyectos de</w:t>
      </w:r>
      <w:r>
        <w:rPr>
          <w:rFonts w:cs="Tahoma"/>
        </w:rPr>
        <w:t xml:space="preserve"> </w:t>
      </w:r>
      <w:r w:rsidRPr="009F13BE">
        <w:rPr>
          <w:rFonts w:cs="Tahoma"/>
        </w:rPr>
        <w:t>subestaci</w:t>
      </w:r>
      <w:r>
        <w:rPr>
          <w:rFonts w:cs="Tahoma"/>
        </w:rPr>
        <w:t>ones eléctricas de alta tensión, asimismo, deberá sustentar su experiencia en los proyectos que haya participado.</w:t>
      </w:r>
    </w:p>
    <w:p w14:paraId="5BC31510" w14:textId="77777777" w:rsidR="006F2385" w:rsidRPr="009F13BE" w:rsidRDefault="00A12397" w:rsidP="006F2385">
      <w:pPr>
        <w:pStyle w:val="pn"/>
        <w:numPr>
          <w:ilvl w:val="2"/>
          <w:numId w:val="29"/>
        </w:numPr>
        <w:spacing w:line="276" w:lineRule="auto"/>
        <w:ind w:left="2036"/>
        <w:rPr>
          <w:rFonts w:cs="Tahoma"/>
        </w:rPr>
      </w:pPr>
      <w:r w:rsidRPr="006F2385">
        <w:rPr>
          <w:rFonts w:cs="Tahoma"/>
        </w:rPr>
        <w:t xml:space="preserve">Responsable de Obra </w:t>
      </w:r>
      <w:r w:rsidR="00F1757C" w:rsidRPr="006F2385">
        <w:rPr>
          <w:rFonts w:cs="Tahoma"/>
        </w:rPr>
        <w:t>Civil</w:t>
      </w:r>
      <w:r w:rsidRPr="006F2385">
        <w:rPr>
          <w:rFonts w:cs="Tahoma"/>
        </w:rPr>
        <w:t>es</w:t>
      </w:r>
      <w:r w:rsidR="00F1757C" w:rsidRPr="006F2385">
        <w:rPr>
          <w:rFonts w:cs="Tahoma"/>
        </w:rPr>
        <w:t>: Ingeniero Civil con</w:t>
      </w:r>
      <w:r w:rsidRPr="006F2385">
        <w:rPr>
          <w:rFonts w:cs="Tahoma"/>
        </w:rPr>
        <w:t xml:space="preserve"> al menos</w:t>
      </w:r>
      <w:r w:rsidR="00F1757C" w:rsidRPr="006F2385">
        <w:rPr>
          <w:rFonts w:cs="Tahoma"/>
        </w:rPr>
        <w:t xml:space="preserve"> </w:t>
      </w:r>
      <w:r w:rsidR="001E3DA6" w:rsidRPr="006F2385">
        <w:rPr>
          <w:rFonts w:cs="Tahoma"/>
        </w:rPr>
        <w:t>3</w:t>
      </w:r>
      <w:r w:rsidR="00F1757C" w:rsidRPr="006F2385">
        <w:rPr>
          <w:rFonts w:cs="Tahoma"/>
        </w:rPr>
        <w:t xml:space="preserve"> años de experiencia</w:t>
      </w:r>
      <w:r w:rsidRPr="006F2385">
        <w:rPr>
          <w:rFonts w:cs="Tahoma"/>
        </w:rPr>
        <w:t xml:space="preserve"> específica en la implementación de obras civiles en subestaciones</w:t>
      </w:r>
      <w:r w:rsidR="00085A60" w:rsidRPr="006F2385">
        <w:rPr>
          <w:rFonts w:cs="Tahoma"/>
        </w:rPr>
        <w:t xml:space="preserve"> de alta tensión</w:t>
      </w:r>
      <w:r w:rsidR="00F1757C" w:rsidRPr="006F2385">
        <w:rPr>
          <w:rFonts w:cs="Tahoma"/>
        </w:rPr>
        <w:t>. En particular debe haber</w:t>
      </w:r>
      <w:r w:rsidR="00085A60" w:rsidRPr="006F2385">
        <w:rPr>
          <w:rFonts w:cs="Tahoma"/>
        </w:rPr>
        <w:t xml:space="preserve"> </w:t>
      </w:r>
      <w:r w:rsidR="00A1364E" w:rsidRPr="006F2385">
        <w:rPr>
          <w:rFonts w:cs="Tahoma"/>
        </w:rPr>
        <w:t>dirigido las obras civiles</w:t>
      </w:r>
      <w:r w:rsidR="00F1757C" w:rsidRPr="006F2385">
        <w:rPr>
          <w:rFonts w:cs="Tahoma"/>
        </w:rPr>
        <w:t xml:space="preserve"> en</w:t>
      </w:r>
      <w:r w:rsidR="00B86AD8" w:rsidRPr="006F2385">
        <w:rPr>
          <w:rFonts w:cs="Tahoma"/>
        </w:rPr>
        <w:t xml:space="preserve"> al menos dos (2) proyectos de</w:t>
      </w:r>
      <w:r w:rsidR="00085A60" w:rsidRPr="006F2385">
        <w:rPr>
          <w:rFonts w:cs="Tahoma"/>
        </w:rPr>
        <w:t xml:space="preserve"> </w:t>
      </w:r>
      <w:r w:rsidR="00306794" w:rsidRPr="006F2385">
        <w:rPr>
          <w:rFonts w:cs="Tahoma"/>
        </w:rPr>
        <w:t>subestaci</w:t>
      </w:r>
      <w:r w:rsidR="006F2385" w:rsidRPr="006F2385">
        <w:rPr>
          <w:rFonts w:cs="Tahoma"/>
        </w:rPr>
        <w:t>ones eléctricas de alta tensión</w:t>
      </w:r>
      <w:r w:rsidR="006F2385">
        <w:rPr>
          <w:rFonts w:cs="Tahoma"/>
        </w:rPr>
        <w:t>, asimismo, deberá sustentar su experiencia en los proyectos que haya participado.</w:t>
      </w:r>
    </w:p>
    <w:p w14:paraId="660BE598" w14:textId="77777777" w:rsidR="006F2385" w:rsidRPr="009F13BE" w:rsidRDefault="00085A60" w:rsidP="006F2385">
      <w:pPr>
        <w:pStyle w:val="pn"/>
        <w:numPr>
          <w:ilvl w:val="2"/>
          <w:numId w:val="29"/>
        </w:numPr>
        <w:spacing w:line="276" w:lineRule="auto"/>
        <w:ind w:left="2036"/>
        <w:rPr>
          <w:rFonts w:cs="Tahoma"/>
        </w:rPr>
      </w:pPr>
      <w:r w:rsidRPr="006F2385">
        <w:rPr>
          <w:rFonts w:cs="Tahoma"/>
        </w:rPr>
        <w:t>Responsable de Obras</w:t>
      </w:r>
      <w:r w:rsidR="00F1757C" w:rsidRPr="006F2385">
        <w:rPr>
          <w:rFonts w:cs="Tahoma"/>
        </w:rPr>
        <w:t xml:space="preserve"> El</w:t>
      </w:r>
      <w:r w:rsidRPr="006F2385">
        <w:rPr>
          <w:rFonts w:cs="Tahoma"/>
        </w:rPr>
        <w:t>ectromecánicas</w:t>
      </w:r>
      <w:r w:rsidR="00F1757C" w:rsidRPr="006F2385">
        <w:rPr>
          <w:rFonts w:cs="Tahoma"/>
        </w:rPr>
        <w:t xml:space="preserve">: </w:t>
      </w:r>
      <w:r w:rsidRPr="006F2385">
        <w:rPr>
          <w:rFonts w:cs="Tahoma"/>
        </w:rPr>
        <w:t>Ingeniero eléctrico, mecánico, áreas afines con al menos 5 años de experiencia específica</w:t>
      </w:r>
      <w:r w:rsidR="00F1757C" w:rsidRPr="006F2385">
        <w:rPr>
          <w:rFonts w:cs="Tahoma"/>
        </w:rPr>
        <w:t xml:space="preserve"> </w:t>
      </w:r>
      <w:r w:rsidRPr="006F2385">
        <w:rPr>
          <w:rFonts w:cs="Tahoma"/>
        </w:rPr>
        <w:t xml:space="preserve">en la implementación de obras electromecánicas en subestaciones de alta tensión. </w:t>
      </w:r>
      <w:r w:rsidR="00A1364E" w:rsidRPr="006F2385">
        <w:rPr>
          <w:rFonts w:cs="Tahoma"/>
        </w:rPr>
        <w:t>En particular debe haber dirigido las obras electromecánicas en al menos dos (2) proyectos de subestaciones elé</w:t>
      </w:r>
      <w:r w:rsidR="00843492" w:rsidRPr="006F2385">
        <w:rPr>
          <w:rFonts w:cs="Tahoma"/>
        </w:rPr>
        <w:t>ctricas de alta tensión tipo AIS</w:t>
      </w:r>
      <w:r w:rsidR="006F2385">
        <w:rPr>
          <w:rFonts w:cs="Tahoma"/>
        </w:rPr>
        <w:t>, asimismo, deberá sustentar su experiencia en los proyectos que haya participado.</w:t>
      </w:r>
    </w:p>
    <w:p w14:paraId="7173EFCD" w14:textId="77777777" w:rsidR="00507E2D" w:rsidRDefault="00507E2D" w:rsidP="006F2385">
      <w:pPr>
        <w:pStyle w:val="pn"/>
        <w:numPr>
          <w:ilvl w:val="2"/>
          <w:numId w:val="29"/>
        </w:numPr>
        <w:spacing w:line="276" w:lineRule="auto"/>
        <w:ind w:left="2036"/>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w:t>
      </w:r>
      <w:r w:rsidR="0035585A">
        <w:rPr>
          <w:rFonts w:cs="Tahoma"/>
        </w:rPr>
        <w:t>3</w:t>
      </w:r>
      <w:r w:rsidRPr="009F13BE">
        <w:rPr>
          <w:rFonts w:cs="Tahoma"/>
        </w:rPr>
        <w:t xml:space="preserve">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6F2385">
        <w:rPr>
          <w:rFonts w:cs="Tahoma"/>
        </w:rPr>
        <w:t>, asimismo, deberá sustentar su experiencia en los proyectos que haya participado.</w:t>
      </w:r>
    </w:p>
    <w:p w14:paraId="07C387C8" w14:textId="77777777" w:rsidR="00D15752" w:rsidRPr="009F13BE" w:rsidRDefault="00D15752" w:rsidP="00D15752">
      <w:pPr>
        <w:pStyle w:val="pn"/>
        <w:numPr>
          <w:ilvl w:val="2"/>
          <w:numId w:val="29"/>
        </w:numPr>
        <w:spacing w:line="276" w:lineRule="auto"/>
        <w:ind w:left="2036"/>
        <w:rPr>
          <w:rFonts w:cs="Tahoma"/>
        </w:rPr>
      </w:pPr>
      <w:r w:rsidRPr="006F2385">
        <w:rPr>
          <w:rFonts w:cs="Tahoma"/>
        </w:rPr>
        <w:t>Responsable de Seguridad Laboral y Medio Ambiente: Profesional de la ingeniería con formación académica labores similares, y en al menos dos (2) obras de infraestructura, donde una en la prevención de riesgos de seguridad. Al menos 2 años de experiencia en (1) de ellas corresponda a infraestructura eléctrica de media tensión o superior</w:t>
      </w:r>
      <w:r>
        <w:rPr>
          <w:rFonts w:cs="Tahoma"/>
        </w:rPr>
        <w:t>, asimismo, deberá sustentar su experiencia en los proyectos que haya participado.</w:t>
      </w:r>
    </w:p>
    <w:p w14:paraId="733CC451" w14:textId="77777777" w:rsidR="00893152" w:rsidRPr="00672965" w:rsidRDefault="00893152" w:rsidP="00893152">
      <w:pPr>
        <w:spacing w:after="200" w:line="276" w:lineRule="auto"/>
        <w:ind w:left="720"/>
        <w:contextualSpacing/>
        <w:rPr>
          <w:rFonts w:cs="Tahoma"/>
          <w:szCs w:val="22"/>
          <w:highlight w:val="green"/>
        </w:rPr>
      </w:pPr>
    </w:p>
    <w:p w14:paraId="7D444E42" w14:textId="77777777" w:rsidR="00893152" w:rsidRPr="00672965" w:rsidRDefault="00893152" w:rsidP="00893152">
      <w:pPr>
        <w:rPr>
          <w:rFonts w:cs="Tahoma"/>
          <w:b/>
          <w:bCs/>
        </w:rPr>
      </w:pPr>
      <w:r w:rsidRPr="00672965">
        <w:rPr>
          <w:rFonts w:cs="Tahoma"/>
          <w:b/>
          <w:bCs/>
        </w:rPr>
        <w:lastRenderedPageBreak/>
        <w:t xml:space="preserve">Responsabilidades </w:t>
      </w:r>
    </w:p>
    <w:p w14:paraId="407B3D7A" w14:textId="77777777" w:rsidR="00893152" w:rsidRPr="00672965" w:rsidRDefault="00893152" w:rsidP="00893152">
      <w:pPr>
        <w:rPr>
          <w:rFonts w:cs="Tahoma"/>
          <w:bCs/>
          <w:szCs w:val="22"/>
        </w:rPr>
      </w:pPr>
    </w:p>
    <w:p w14:paraId="52F242C4" w14:textId="77777777" w:rsidR="00893152" w:rsidRPr="00672965" w:rsidRDefault="00893152" w:rsidP="00893152">
      <w:pPr>
        <w:rPr>
          <w:rFonts w:cs="Tahoma"/>
          <w:bCs/>
          <w:szCs w:val="22"/>
        </w:rPr>
      </w:pPr>
      <w:r w:rsidRPr="00672965">
        <w:rPr>
          <w:rFonts w:cs="Tahoma"/>
          <w:bCs/>
          <w:szCs w:val="22"/>
        </w:rPr>
        <w:t>Coordinar la Identificación y Evaluación de Aspectos Ambientales y Aspectos Críticos de todas las áreas / ejecución de proyectos</w:t>
      </w:r>
    </w:p>
    <w:p w14:paraId="32F8440D" w14:textId="77777777"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Organizar y dirigir, los programas de entrenamientos y capacitaciones en materia de Medio Ambiente</w:t>
      </w:r>
    </w:p>
    <w:p w14:paraId="7957814F" w14:textId="77777777"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14:paraId="2D08A4B1" w14:textId="77777777"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Asegurar que todos los transformadores de los proyectos sean validados con las pruebas de Bifenil policlorado (PCB), para descartar o no presencia de este componente.</w:t>
      </w:r>
    </w:p>
    <w:p w14:paraId="3FA2F0D8" w14:textId="77777777"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Coordinar las acciones de investigación de accidentes ambientales.</w:t>
      </w:r>
    </w:p>
    <w:p w14:paraId="68FE6070" w14:textId="77777777" w:rsidR="00893152" w:rsidRPr="00672965" w:rsidRDefault="00893152" w:rsidP="00893152">
      <w:pPr>
        <w:numPr>
          <w:ilvl w:val="0"/>
          <w:numId w:val="90"/>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14:paraId="01C69DF4" w14:textId="77777777" w:rsidR="00893152" w:rsidRDefault="00893152" w:rsidP="00893152">
      <w:pPr>
        <w:numPr>
          <w:ilvl w:val="0"/>
          <w:numId w:val="90"/>
        </w:numPr>
        <w:spacing w:before="197" w:after="240" w:line="276" w:lineRule="auto"/>
        <w:ind w:right="374"/>
        <w:rPr>
          <w:rFonts w:cs="Tahoma"/>
          <w:bCs/>
          <w:szCs w:val="22"/>
        </w:rPr>
      </w:pPr>
      <w:r w:rsidRPr="00672965">
        <w:rPr>
          <w:rFonts w:cs="Tahoma"/>
          <w:bCs/>
          <w:szCs w:val="22"/>
        </w:rPr>
        <w:t>Realizar otras tareas a fines y complementarias con el puesto.</w:t>
      </w:r>
    </w:p>
    <w:p w14:paraId="3BA65762" w14:textId="77777777" w:rsidR="00893152" w:rsidRDefault="00893152" w:rsidP="00893152">
      <w:pPr>
        <w:pStyle w:val="pn"/>
        <w:numPr>
          <w:ilvl w:val="0"/>
          <w:numId w:val="28"/>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14:paraId="777317DA" w14:textId="77777777" w:rsidR="00C43873" w:rsidRPr="00843492" w:rsidRDefault="00C43873" w:rsidP="00C43873">
      <w:pPr>
        <w:pStyle w:val="pn"/>
        <w:spacing w:after="0"/>
        <w:ind w:left="0" w:right="142"/>
        <w:rPr>
          <w:rFonts w:cs="Tahoma"/>
        </w:rPr>
      </w:pPr>
    </w:p>
    <w:p w14:paraId="15670175" w14:textId="77777777" w:rsidR="004520B2" w:rsidRPr="003B1D6B" w:rsidRDefault="004520B2" w:rsidP="00C43873">
      <w:pPr>
        <w:pStyle w:val="Ttulo1"/>
        <w:spacing w:after="240"/>
        <w:rPr>
          <w:rFonts w:cs="Tahoma"/>
        </w:rPr>
      </w:pPr>
      <w:bookmarkStart w:id="1273" w:name="_Toc111048219"/>
      <w:bookmarkStart w:id="1274" w:name="_Toc111048220"/>
      <w:bookmarkStart w:id="1275" w:name="_Toc111048228"/>
      <w:bookmarkStart w:id="1276" w:name="_Toc111048229"/>
      <w:bookmarkStart w:id="1277" w:name="_Toc111048230"/>
      <w:bookmarkStart w:id="1278" w:name="_Toc111048335"/>
      <w:bookmarkStart w:id="1279" w:name="_Toc111048336"/>
      <w:bookmarkStart w:id="1280" w:name="_Toc190073542"/>
      <w:bookmarkStart w:id="1281" w:name="_Toc191307647"/>
      <w:bookmarkEnd w:id="1273"/>
      <w:bookmarkEnd w:id="1274"/>
      <w:bookmarkEnd w:id="1275"/>
      <w:bookmarkEnd w:id="1276"/>
      <w:bookmarkEnd w:id="1277"/>
      <w:bookmarkEnd w:id="1278"/>
      <w:bookmarkEnd w:id="1279"/>
      <w:r w:rsidRPr="009F13BE">
        <w:rPr>
          <w:rFonts w:cs="Tahoma"/>
        </w:rPr>
        <w:t>Definiciones de Espacios de Trabajo y Equipos de Seguridad Personal</w:t>
      </w:r>
      <w:r>
        <w:rPr>
          <w:rFonts w:cs="Tahoma"/>
        </w:rPr>
        <w:t xml:space="preserve"> del Contratista</w:t>
      </w:r>
      <w:bookmarkEnd w:id="1280"/>
      <w:bookmarkEnd w:id="1281"/>
    </w:p>
    <w:p w14:paraId="2BAF9157" w14:textId="77777777" w:rsidR="004520B2" w:rsidRPr="003B1D6B" w:rsidRDefault="004520B2" w:rsidP="004520B2">
      <w:pPr>
        <w:pStyle w:val="Ttulo2"/>
        <w:rPr>
          <w:rFonts w:cs="Tahoma"/>
        </w:rPr>
      </w:pPr>
      <w:bookmarkStart w:id="1282" w:name="_Toc190073543"/>
      <w:bookmarkStart w:id="1283" w:name="_Toc191307648"/>
      <w:r w:rsidRPr="009F13BE">
        <w:rPr>
          <w:rFonts w:cs="Tahoma"/>
        </w:rPr>
        <w:t>Espacio de Almacenes</w:t>
      </w:r>
      <w:bookmarkEnd w:id="1282"/>
      <w:bookmarkEnd w:id="1283"/>
    </w:p>
    <w:p w14:paraId="0967740D" w14:textId="77777777"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Pr="009F13BE">
        <w:rPr>
          <w:rFonts w:cs="Tahoma"/>
          <w:spacing w:val="-2"/>
          <w:szCs w:val="22"/>
          <w:lang w:val="es-ES_tradnl"/>
        </w:rPr>
        <w:t>.</w:t>
      </w:r>
      <w:r>
        <w:rPr>
          <w:rFonts w:cs="Tahoma"/>
          <w:spacing w:val="-2"/>
          <w:szCs w:val="22"/>
          <w:lang w:val="es-ES_tradnl"/>
        </w:rPr>
        <w:t xml:space="preserve"> </w:t>
      </w:r>
    </w:p>
    <w:p w14:paraId="60DBC819" w14:textId="77777777"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 xml:space="preserve">Se </w:t>
      </w:r>
      <w:r w:rsidRPr="009F13BE">
        <w:rPr>
          <w:rFonts w:cs="Tahoma"/>
          <w:spacing w:val="-2"/>
          <w:szCs w:val="22"/>
          <w:lang w:val="es-ES_tradnl"/>
        </w:rPr>
        <w:t>deberá tomar las precauciones necesarias para el correcto almacenaje de los materiales</w:t>
      </w:r>
      <w:r>
        <w:rPr>
          <w:rFonts w:cs="Tahoma"/>
          <w:spacing w:val="-2"/>
          <w:szCs w:val="22"/>
          <w:lang w:val="es-ES_tradnl"/>
        </w:rPr>
        <w:t xml:space="preserve"> según las normas de compatibilidad aplicables,</w:t>
      </w:r>
      <w:r w:rsidRPr="009F13BE">
        <w:rPr>
          <w:rFonts w:cs="Tahoma"/>
          <w:spacing w:val="-2"/>
          <w:szCs w:val="22"/>
          <w:lang w:val="es-ES_tradnl"/>
        </w:rPr>
        <w:t xml:space="preserve"> herramientas y equipos</w:t>
      </w:r>
      <w:r>
        <w:rPr>
          <w:rFonts w:cs="Tahoma"/>
          <w:spacing w:val="-2"/>
          <w:szCs w:val="22"/>
          <w:lang w:val="es-ES_tradnl"/>
        </w:rPr>
        <w:t>,</w:t>
      </w:r>
      <w:r w:rsidRPr="009F13BE">
        <w:rPr>
          <w:rFonts w:cs="Tahoma"/>
          <w:spacing w:val="-2"/>
          <w:szCs w:val="22"/>
          <w:lang w:val="es-ES_tradnl"/>
        </w:rPr>
        <w:t xml:space="preserve"> a fin de evitar roturas y fallos en el funcionamiento de los mismos y/o deformaciones por malas maniobras.</w:t>
      </w:r>
    </w:p>
    <w:p w14:paraId="6A985BD1" w14:textId="77777777"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Pr>
          <w:rFonts w:cs="Tahoma"/>
          <w:spacing w:val="-2"/>
          <w:szCs w:val="22"/>
          <w:lang w:val="es-ES_tradnl"/>
        </w:rPr>
        <w:t xml:space="preserve">se debe velar por el </w:t>
      </w:r>
      <w:r w:rsidRPr="009F13BE">
        <w:rPr>
          <w:rFonts w:cs="Tahoma"/>
          <w:spacing w:val="-2"/>
          <w:szCs w:val="22"/>
          <w:lang w:val="es-ES_tradnl"/>
        </w:rPr>
        <w:t>correcto manejo y almacenamiento de equipos que contengan aceite dieléctrico, a fin de evitar derrames que puedan impactar de manera considerable al medio ambiente.</w:t>
      </w:r>
    </w:p>
    <w:p w14:paraId="720760FA" w14:textId="77777777" w:rsidR="00C5351C" w:rsidRPr="009F13BE" w:rsidRDefault="00C5351C" w:rsidP="00C5351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 xml:space="preserve">El contratista deberá mantener actualizados el estatus de materiales con sus hojas de datos de seguridad y enviar una relación todas las semanas al contratante. No obstante, el Contratante </w:t>
      </w:r>
      <w:r w:rsidRPr="009F13BE">
        <w:rPr>
          <w:rFonts w:cs="Tahoma"/>
          <w:spacing w:val="-2"/>
          <w:szCs w:val="22"/>
          <w:lang w:val="es-ES_tradnl"/>
        </w:rPr>
        <w:t xml:space="preserve">podrá solicitar en cualquier momento que estime pertinente una relación de los materiales y equipos recibidos, despachados e instalados en campo, </w:t>
      </w:r>
      <w:r>
        <w:rPr>
          <w:rFonts w:cs="Tahoma"/>
          <w:spacing w:val="-2"/>
          <w:szCs w:val="22"/>
          <w:lang w:val="es-ES_tradnl"/>
        </w:rPr>
        <w:t xml:space="preserve">en </w:t>
      </w:r>
      <w:r w:rsidRPr="009F13BE">
        <w:rPr>
          <w:rFonts w:cs="Tahoma"/>
          <w:spacing w:val="-2"/>
          <w:szCs w:val="22"/>
          <w:lang w:val="es-ES_tradnl"/>
        </w:rPr>
        <w:t>el cual</w:t>
      </w:r>
      <w:r>
        <w:rPr>
          <w:rFonts w:cs="Tahoma"/>
          <w:spacing w:val="-2"/>
          <w:szCs w:val="22"/>
          <w:lang w:val="es-ES_tradnl"/>
        </w:rPr>
        <w:t>,</w:t>
      </w:r>
      <w:r w:rsidRPr="009F13BE">
        <w:rPr>
          <w:rFonts w:cs="Tahoma"/>
          <w:spacing w:val="-2"/>
          <w:szCs w:val="22"/>
          <w:lang w:val="es-ES_tradnl"/>
        </w:rPr>
        <w:t xml:space="preserve"> el</w:t>
      </w:r>
      <w:r>
        <w:rPr>
          <w:rFonts w:cs="Tahoma"/>
          <w:spacing w:val="-2"/>
          <w:szCs w:val="22"/>
          <w:lang w:val="es-ES_tradnl"/>
        </w:rPr>
        <w:t xml:space="preserve"> contratista </w:t>
      </w:r>
      <w:r w:rsidRPr="009F13BE">
        <w:rPr>
          <w:rFonts w:cs="Tahoma"/>
          <w:spacing w:val="-2"/>
          <w:szCs w:val="22"/>
          <w:lang w:val="es-ES_tradnl"/>
        </w:rPr>
        <w:t>deberá mantener registros actualizados de las acciones antes mencionadas a través de las brigadas o supervisores a cargo.</w:t>
      </w:r>
    </w:p>
    <w:p w14:paraId="202040EC" w14:textId="77777777" w:rsidR="00C43873" w:rsidRPr="009F13BE" w:rsidRDefault="00C43873" w:rsidP="00C43873">
      <w:pPr>
        <w:tabs>
          <w:tab w:val="left" w:pos="-720"/>
          <w:tab w:val="left" w:pos="0"/>
          <w:tab w:val="left" w:pos="851"/>
        </w:tabs>
        <w:suppressAutoHyphens/>
        <w:rPr>
          <w:rFonts w:cs="Tahoma"/>
          <w:spacing w:val="-2"/>
          <w:szCs w:val="22"/>
          <w:lang w:val="es-ES_tradnl"/>
        </w:rPr>
      </w:pPr>
    </w:p>
    <w:p w14:paraId="10675902" w14:textId="77777777" w:rsidR="004520B2" w:rsidRDefault="004520B2" w:rsidP="00C43873">
      <w:pPr>
        <w:pStyle w:val="Ttulo2"/>
        <w:spacing w:before="0" w:after="0" w:line="240" w:lineRule="auto"/>
        <w:rPr>
          <w:rFonts w:cs="Tahoma"/>
        </w:rPr>
      </w:pPr>
      <w:bookmarkStart w:id="1284" w:name="_Toc190073544"/>
      <w:bookmarkStart w:id="1285" w:name="_Toc191307649"/>
      <w:r w:rsidRPr="009F13BE">
        <w:rPr>
          <w:rFonts w:cs="Tahoma"/>
        </w:rPr>
        <w:t>Espacio de Reuniones y Comedor</w:t>
      </w:r>
      <w:bookmarkEnd w:id="1284"/>
      <w:bookmarkEnd w:id="1285"/>
    </w:p>
    <w:p w14:paraId="67CE48D6" w14:textId="77777777" w:rsidR="004520B2" w:rsidRPr="00FD4E6C" w:rsidRDefault="004520B2" w:rsidP="004520B2">
      <w:pPr>
        <w:rPr>
          <w:lang w:val="es-AR" w:eastAsia="es-AR"/>
        </w:rPr>
      </w:pPr>
    </w:p>
    <w:p w14:paraId="6FCD32E6" w14:textId="77777777" w:rsidR="004520B2" w:rsidRPr="009F13BE" w:rsidRDefault="004520B2" w:rsidP="004520B2">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lastRenderedPageBreak/>
        <w:t>El contratista</w:t>
      </w:r>
      <w:r w:rsidRPr="009F13BE">
        <w:rPr>
          <w:rFonts w:cs="Tahoma"/>
          <w:spacing w:val="-2"/>
          <w:szCs w:val="22"/>
          <w:lang w:val="es-ES_tradnl"/>
        </w:rPr>
        <w:t xml:space="preserve"> habilitar</w:t>
      </w:r>
      <w:r>
        <w:rPr>
          <w:rFonts w:cs="Tahoma"/>
          <w:spacing w:val="-2"/>
          <w:szCs w:val="22"/>
          <w:lang w:val="es-ES_tradnl"/>
        </w:rPr>
        <w:t>á</w:t>
      </w:r>
      <w:r w:rsidRPr="009F13BE">
        <w:rPr>
          <w:rFonts w:cs="Tahoma"/>
          <w:spacing w:val="-2"/>
          <w:szCs w:val="22"/>
          <w:lang w:val="es-ES_tradnl"/>
        </w:rPr>
        <w:t xml:space="preserve"> un espacio para que este pueda instalar oficinas móviles donde se puedan tener computadoras, planos y demás equipos necesarios para realizar las reuniones del personal supervisor</w:t>
      </w:r>
      <w:r>
        <w:rPr>
          <w:rFonts w:cs="Tahoma"/>
          <w:spacing w:val="-2"/>
          <w:szCs w:val="22"/>
          <w:lang w:val="es-ES_tradnl"/>
        </w:rPr>
        <w:t>.</w:t>
      </w:r>
      <w:r w:rsidRPr="009F13BE">
        <w:rPr>
          <w:rFonts w:cs="Tahoma"/>
          <w:spacing w:val="-2"/>
          <w:szCs w:val="22"/>
          <w:lang w:val="es-ES_tradnl"/>
        </w:rPr>
        <w:t xml:space="preserve"> </w:t>
      </w:r>
      <w:r>
        <w:rPr>
          <w:rFonts w:cs="Tahoma"/>
          <w:spacing w:val="-2"/>
          <w:szCs w:val="22"/>
          <w:lang w:val="es-ES_tradnl"/>
        </w:rPr>
        <w:t>D</w:t>
      </w:r>
      <w:r w:rsidRPr="009F13BE">
        <w:rPr>
          <w:rFonts w:cs="Tahoma"/>
          <w:spacing w:val="-2"/>
          <w:szCs w:val="22"/>
          <w:lang w:val="es-ES_tradnl"/>
        </w:rPr>
        <w:t xml:space="preserve">e igual manera, el mismo pueda servir como un centro de operaciones del proceso de construcción de la obra. </w:t>
      </w:r>
    </w:p>
    <w:p w14:paraId="2E2696BE" w14:textId="77777777" w:rsidR="004520B2" w:rsidRDefault="004520B2" w:rsidP="004520B2">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Pr>
          <w:rFonts w:cs="Tahoma"/>
          <w:spacing w:val="-2"/>
          <w:szCs w:val="22"/>
          <w:lang w:val="es-ES_tradnl"/>
        </w:rPr>
        <w:t xml:space="preserve">contratista </w:t>
      </w:r>
      <w:r w:rsidRPr="009F13BE">
        <w:rPr>
          <w:rFonts w:cs="Tahoma"/>
          <w:spacing w:val="-2"/>
          <w:szCs w:val="22"/>
          <w:lang w:val="es-ES_tradnl"/>
        </w:rPr>
        <w:t>mantener el lugar limpio y seguro. Los objetos extraviados en el área establecida como oficina o sala de reuniones no serán re</w:t>
      </w:r>
      <w:r w:rsidR="000577DB">
        <w:rPr>
          <w:rFonts w:cs="Tahoma"/>
          <w:spacing w:val="-2"/>
          <w:szCs w:val="22"/>
          <w:lang w:val="es-ES_tradnl"/>
        </w:rPr>
        <w:t xml:space="preserve">sponsabilidad del CONTRATANTE. </w:t>
      </w:r>
      <w:r w:rsidRPr="009F13BE">
        <w:rPr>
          <w:rFonts w:cs="Tahoma"/>
          <w:spacing w:val="-2"/>
          <w:szCs w:val="22"/>
          <w:lang w:val="es-ES_tradnl"/>
        </w:rPr>
        <w:t xml:space="preserve">De igual manera </w:t>
      </w:r>
      <w:r>
        <w:rPr>
          <w:rFonts w:cs="Tahoma"/>
          <w:spacing w:val="-2"/>
          <w:szCs w:val="22"/>
          <w:lang w:val="es-ES_tradnl"/>
        </w:rPr>
        <w:t>es imprescindible</w:t>
      </w:r>
      <w:r w:rsidRPr="009F13BE">
        <w:rPr>
          <w:rFonts w:cs="Tahoma"/>
          <w:spacing w:val="-2"/>
          <w:szCs w:val="22"/>
          <w:lang w:val="es-ES_tradnl"/>
        </w:rPr>
        <w:t xml:space="preserve"> habilitar un espacio que sea utilizado como comedor</w:t>
      </w:r>
      <w:r>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14:paraId="1971D429" w14:textId="77777777" w:rsidR="004520B2" w:rsidRDefault="004520B2" w:rsidP="00C43873">
      <w:pPr>
        <w:tabs>
          <w:tab w:val="left" w:pos="-720"/>
          <w:tab w:val="left" w:pos="0"/>
          <w:tab w:val="left" w:pos="851"/>
        </w:tabs>
        <w:suppressAutoHyphens/>
        <w:spacing w:line="276" w:lineRule="auto"/>
        <w:rPr>
          <w:rFonts w:cs="Tahoma"/>
          <w:spacing w:val="-2"/>
          <w:szCs w:val="22"/>
          <w:lang w:val="es-ES_tradnl"/>
        </w:rPr>
      </w:pPr>
      <w:r w:rsidRPr="009F13BE">
        <w:rPr>
          <w:rFonts w:cs="Tahoma"/>
          <w:spacing w:val="-2"/>
          <w:szCs w:val="22"/>
          <w:lang w:val="es-ES_tradnl"/>
        </w:rPr>
        <w:t xml:space="preserve">Será responsabilidad del </w:t>
      </w:r>
      <w:r>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señalizaciones correspondientes. Es </w:t>
      </w:r>
      <w:r>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 por el </w:t>
      </w:r>
      <w:r>
        <w:rPr>
          <w:rFonts w:cs="Tahoma"/>
          <w:spacing w:val="-2"/>
          <w:szCs w:val="22"/>
          <w:lang w:val="es-ES_tradnl"/>
        </w:rPr>
        <w:t>contratista</w:t>
      </w:r>
      <w:r w:rsidRPr="009F13BE">
        <w:rPr>
          <w:rFonts w:cs="Tahoma"/>
          <w:spacing w:val="-2"/>
          <w:szCs w:val="22"/>
          <w:lang w:val="es-ES_tradnl"/>
        </w:rPr>
        <w:t>.</w:t>
      </w:r>
    </w:p>
    <w:p w14:paraId="3EE4FA44" w14:textId="77777777" w:rsidR="00C43873" w:rsidRPr="009F13BE" w:rsidRDefault="00C43873" w:rsidP="00C43873">
      <w:pPr>
        <w:tabs>
          <w:tab w:val="left" w:pos="-720"/>
          <w:tab w:val="left" w:pos="0"/>
          <w:tab w:val="left" w:pos="851"/>
        </w:tabs>
        <w:suppressAutoHyphens/>
        <w:spacing w:line="276" w:lineRule="auto"/>
        <w:rPr>
          <w:rFonts w:cs="Tahoma"/>
          <w:spacing w:val="-2"/>
          <w:szCs w:val="22"/>
          <w:lang w:val="es-ES_tradnl"/>
        </w:rPr>
      </w:pPr>
    </w:p>
    <w:p w14:paraId="7161E694" w14:textId="77777777" w:rsidR="004520B2" w:rsidRPr="003B1D6B" w:rsidRDefault="004520B2" w:rsidP="00C43873">
      <w:pPr>
        <w:pStyle w:val="Ttulo2"/>
        <w:spacing w:before="0" w:line="240" w:lineRule="auto"/>
        <w:rPr>
          <w:rFonts w:cs="Tahoma"/>
        </w:rPr>
      </w:pPr>
      <w:bookmarkStart w:id="1286" w:name="_Toc190073545"/>
      <w:bookmarkStart w:id="1287" w:name="_Toc191307650"/>
      <w:r w:rsidRPr="009F13BE">
        <w:rPr>
          <w:rFonts w:cs="Tahoma"/>
        </w:rPr>
        <w:t>Equipos de Protección y Herramientas Ligeras y Pesadas</w:t>
      </w:r>
      <w:bookmarkEnd w:id="1286"/>
      <w:bookmarkEnd w:id="1287"/>
      <w:r w:rsidRPr="009F13BE">
        <w:rPr>
          <w:rFonts w:cs="Tahoma"/>
        </w:rPr>
        <w:t xml:space="preserve"> </w:t>
      </w:r>
    </w:p>
    <w:p w14:paraId="53D7C0D6" w14:textId="77777777" w:rsidR="004520B2" w:rsidRPr="003B1D6B" w:rsidRDefault="004520B2" w:rsidP="00BE49C4">
      <w:pPr>
        <w:pStyle w:val="Ttulo3"/>
      </w:pPr>
      <w:bookmarkStart w:id="1288" w:name="_Toc190073546"/>
      <w:bookmarkStart w:id="1289" w:name="_Toc191307651"/>
      <w:r w:rsidRPr="009F13BE">
        <w:t xml:space="preserve">Equipos de Protección Personal </w:t>
      </w:r>
      <w:r>
        <w:t>(EPP)</w:t>
      </w:r>
      <w:bookmarkEnd w:id="1288"/>
      <w:bookmarkEnd w:id="1289"/>
    </w:p>
    <w:p w14:paraId="170DC25D" w14:textId="77777777" w:rsidR="004520B2" w:rsidRDefault="004520B2" w:rsidP="004520B2">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Pr>
          <w:rFonts w:cs="Tahoma"/>
          <w:szCs w:val="22"/>
        </w:rPr>
        <w:t>Contratista</w:t>
      </w:r>
      <w:r w:rsidRPr="009F13BE">
        <w:rPr>
          <w:rFonts w:cs="Tahoma"/>
          <w:szCs w:val="22"/>
        </w:rPr>
        <w:t xml:space="preserve"> </w:t>
      </w:r>
      <w:r>
        <w:rPr>
          <w:rFonts w:cs="Tahoma"/>
          <w:szCs w:val="22"/>
        </w:rPr>
        <w:t xml:space="preserve">debe incluir todos los </w:t>
      </w:r>
      <w:r w:rsidRPr="009F13BE">
        <w:rPr>
          <w:rFonts w:cs="Tahoma"/>
          <w:szCs w:val="22"/>
        </w:rPr>
        <w:t xml:space="preserve">equipos de protección </w:t>
      </w:r>
      <w:r>
        <w:rPr>
          <w:rFonts w:cs="Tahoma"/>
          <w:szCs w:val="22"/>
        </w:rPr>
        <w:t>personal necesarios a proveer a su personal en cada etapa de la obra acorde a los estándares internacionales de seguridad personal para este tipo de proyectos. Se presentará un listado de dichos equipos en su oferta.</w:t>
      </w:r>
    </w:p>
    <w:p w14:paraId="05E61D7D" w14:textId="77777777" w:rsidR="00C43873" w:rsidRDefault="00C43873" w:rsidP="00C43873">
      <w:pPr>
        <w:tabs>
          <w:tab w:val="left" w:pos="-720"/>
          <w:tab w:val="left" w:pos="0"/>
          <w:tab w:val="left" w:pos="851"/>
        </w:tabs>
        <w:suppressAutoHyphens/>
        <w:spacing w:line="276" w:lineRule="auto"/>
        <w:rPr>
          <w:rFonts w:cs="Tahoma"/>
          <w:szCs w:val="22"/>
        </w:rPr>
      </w:pPr>
    </w:p>
    <w:p w14:paraId="6806049F" w14:textId="77777777" w:rsidR="004520B2" w:rsidRDefault="004520B2" w:rsidP="00C43873">
      <w:pPr>
        <w:tabs>
          <w:tab w:val="left" w:pos="-720"/>
          <w:tab w:val="left" w:pos="0"/>
          <w:tab w:val="left" w:pos="851"/>
        </w:tabs>
        <w:suppressAutoHyphens/>
        <w:spacing w:line="276" w:lineRule="auto"/>
        <w:rPr>
          <w:rFonts w:cs="Tahoma"/>
          <w:szCs w:val="22"/>
        </w:rPr>
      </w:pPr>
      <w:r>
        <w:rPr>
          <w:rFonts w:cs="Tahoma"/>
          <w:szCs w:val="22"/>
        </w:rPr>
        <w:t xml:space="preserve">Dentro de este listado se </w:t>
      </w:r>
      <w:r w:rsidRPr="009F13BE">
        <w:rPr>
          <w:rFonts w:cs="Tahoma"/>
          <w:szCs w:val="22"/>
        </w:rPr>
        <w:t>debe</w:t>
      </w:r>
      <w:r>
        <w:rPr>
          <w:rFonts w:cs="Tahoma"/>
          <w:szCs w:val="22"/>
        </w:rPr>
        <w:t xml:space="preserve"> evidenciar que se han contemplado EPP´s</w:t>
      </w:r>
      <w:r w:rsidRPr="009F13BE">
        <w:rPr>
          <w:rFonts w:cs="Tahoma"/>
          <w:szCs w:val="22"/>
        </w:rPr>
        <w:t xml:space="preserve"> </w:t>
      </w:r>
      <w:r>
        <w:rPr>
          <w:rFonts w:cs="Tahoma"/>
          <w:szCs w:val="22"/>
        </w:rPr>
        <w:t xml:space="preserve">tales como:  </w:t>
      </w:r>
      <w:r w:rsidRPr="004842F9">
        <w:rPr>
          <w:rFonts w:cs="Tahoma"/>
          <w:szCs w:val="22"/>
        </w:rPr>
        <w:t>Casco de seguridad</w:t>
      </w:r>
      <w:r>
        <w:rPr>
          <w:rFonts w:cs="Tahoma"/>
          <w:szCs w:val="22"/>
        </w:rPr>
        <w:t xml:space="preserve">, </w:t>
      </w:r>
      <w:r w:rsidRPr="004842F9">
        <w:rPr>
          <w:rFonts w:cs="Tahoma"/>
          <w:szCs w:val="22"/>
        </w:rPr>
        <w:t>Chaleco reflectivo</w:t>
      </w:r>
      <w:r>
        <w:rPr>
          <w:rFonts w:cs="Tahoma"/>
          <w:szCs w:val="22"/>
        </w:rPr>
        <w:t xml:space="preserve">, </w:t>
      </w:r>
      <w:r w:rsidRPr="004842F9">
        <w:rPr>
          <w:rFonts w:cs="Tahoma"/>
          <w:szCs w:val="22"/>
        </w:rPr>
        <w:t>Cinturón de seguridad/Arnés (según aplique)</w:t>
      </w:r>
      <w:r>
        <w:rPr>
          <w:rFonts w:cs="Tahoma"/>
          <w:szCs w:val="22"/>
        </w:rPr>
        <w:t xml:space="preserve">, </w:t>
      </w:r>
      <w:r w:rsidRPr="004842F9">
        <w:rPr>
          <w:rFonts w:cs="Tahoma"/>
          <w:szCs w:val="22"/>
        </w:rPr>
        <w:t>Guantes dieléctricos (según aplique)</w:t>
      </w:r>
      <w:r>
        <w:rPr>
          <w:rFonts w:cs="Tahoma"/>
          <w:szCs w:val="22"/>
        </w:rPr>
        <w:t xml:space="preserve">, </w:t>
      </w:r>
      <w:r w:rsidRPr="004842F9">
        <w:rPr>
          <w:rFonts w:cs="Tahoma"/>
          <w:szCs w:val="22"/>
        </w:rPr>
        <w:t>Lentes anti-rayaduras a prueba de impacto de color transparente</w:t>
      </w:r>
      <w:r>
        <w:rPr>
          <w:rFonts w:cs="Tahoma"/>
          <w:szCs w:val="22"/>
        </w:rPr>
        <w:t xml:space="preserve">, </w:t>
      </w:r>
      <w:r w:rsidRPr="004842F9">
        <w:rPr>
          <w:rFonts w:cs="Tahoma"/>
          <w:szCs w:val="22"/>
        </w:rPr>
        <w:t>Botas dieléctricas</w:t>
      </w:r>
      <w:r>
        <w:rPr>
          <w:rFonts w:cs="Tahoma"/>
          <w:szCs w:val="22"/>
        </w:rPr>
        <w:t xml:space="preserve">, </w:t>
      </w:r>
      <w:r w:rsidRPr="004842F9">
        <w:rPr>
          <w:rFonts w:cs="Tahoma"/>
          <w:szCs w:val="22"/>
        </w:rPr>
        <w:t>Uniforme ignífugo (según aplique)</w:t>
      </w:r>
      <w:r>
        <w:rPr>
          <w:rFonts w:cs="Tahoma"/>
          <w:szCs w:val="22"/>
        </w:rPr>
        <w:t xml:space="preserve">, </w:t>
      </w:r>
      <w:r w:rsidRPr="004842F9">
        <w:rPr>
          <w:rFonts w:cs="Tahoma"/>
          <w:szCs w:val="22"/>
        </w:rPr>
        <w:t>Guantes protección (según aplique)</w:t>
      </w:r>
      <w:r>
        <w:rPr>
          <w:rFonts w:cs="Tahoma"/>
          <w:szCs w:val="22"/>
        </w:rPr>
        <w:t>, etc.</w:t>
      </w:r>
    </w:p>
    <w:p w14:paraId="49EC3B27" w14:textId="77777777" w:rsidR="004520B2" w:rsidRPr="009F13BE" w:rsidRDefault="004520B2" w:rsidP="00BE49C4">
      <w:pPr>
        <w:pStyle w:val="Ttulo3"/>
      </w:pPr>
      <w:bookmarkStart w:id="1290" w:name="_Toc111048226"/>
      <w:bookmarkStart w:id="1291" w:name="_Toc190073547"/>
      <w:bookmarkStart w:id="1292" w:name="_Toc191307652"/>
      <w:bookmarkEnd w:id="1290"/>
      <w:r w:rsidRPr="009F13BE">
        <w:t>Herramientas Ligeras para el Personal Técnico</w:t>
      </w:r>
      <w:bookmarkEnd w:id="1291"/>
      <w:bookmarkEnd w:id="1292"/>
      <w:r w:rsidRPr="009F13BE">
        <w:t xml:space="preserve"> </w:t>
      </w:r>
    </w:p>
    <w:p w14:paraId="06A61685" w14:textId="77777777" w:rsidR="000577DB" w:rsidRDefault="004520B2" w:rsidP="00C43873">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w:t>
      </w:r>
    </w:p>
    <w:p w14:paraId="2CBAAD81" w14:textId="77777777" w:rsidR="00C43873" w:rsidRDefault="004520B2" w:rsidP="00C43873">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Pr>
          <w:rFonts w:cs="Tahoma"/>
          <w:szCs w:val="22"/>
        </w:rPr>
        <w:t xml:space="preserve">, </w:t>
      </w:r>
      <w:r w:rsidRPr="00A97D8C">
        <w:rPr>
          <w:rFonts w:cs="Tahoma"/>
          <w:szCs w:val="22"/>
        </w:rPr>
        <w:t>Alicate de corte con mango aislado</w:t>
      </w:r>
      <w:r>
        <w:rPr>
          <w:rFonts w:cs="Tahoma"/>
          <w:szCs w:val="22"/>
        </w:rPr>
        <w:t xml:space="preserve">, </w:t>
      </w:r>
      <w:r w:rsidRPr="00A97D8C">
        <w:rPr>
          <w:rFonts w:cs="Tahoma"/>
          <w:szCs w:val="22"/>
        </w:rPr>
        <w:t>Segueta</w:t>
      </w:r>
      <w:r>
        <w:rPr>
          <w:rFonts w:cs="Tahoma"/>
          <w:szCs w:val="22"/>
        </w:rPr>
        <w:t xml:space="preserve">, </w:t>
      </w:r>
      <w:r w:rsidRPr="00A97D8C">
        <w:rPr>
          <w:rFonts w:cs="Tahoma"/>
          <w:szCs w:val="22"/>
        </w:rPr>
        <w:t>Porta segueta</w:t>
      </w:r>
      <w:r>
        <w:rPr>
          <w:rFonts w:cs="Tahoma"/>
          <w:szCs w:val="22"/>
        </w:rPr>
        <w:t xml:space="preserve">, </w:t>
      </w:r>
      <w:r w:rsidRPr="00A97D8C">
        <w:rPr>
          <w:rFonts w:cs="Tahoma"/>
          <w:szCs w:val="22"/>
        </w:rPr>
        <w:t>Cincel</w:t>
      </w:r>
      <w:r>
        <w:rPr>
          <w:rFonts w:cs="Tahoma"/>
          <w:szCs w:val="22"/>
        </w:rPr>
        <w:t xml:space="preserve">, </w:t>
      </w:r>
      <w:r w:rsidRPr="00A97D8C">
        <w:rPr>
          <w:rFonts w:cs="Tahoma"/>
          <w:szCs w:val="22"/>
        </w:rPr>
        <w:t>Taladro</w:t>
      </w:r>
      <w:r>
        <w:rPr>
          <w:rFonts w:cs="Tahoma"/>
          <w:szCs w:val="22"/>
        </w:rPr>
        <w:t xml:space="preserve">, </w:t>
      </w:r>
      <w:r w:rsidRPr="00A97D8C">
        <w:rPr>
          <w:rFonts w:cs="Tahoma"/>
          <w:szCs w:val="22"/>
        </w:rPr>
        <w:t>Taladro</w:t>
      </w:r>
      <w:r>
        <w:rPr>
          <w:rFonts w:cs="Tahoma"/>
          <w:szCs w:val="22"/>
        </w:rPr>
        <w:t xml:space="preserve"> de impacto, </w:t>
      </w:r>
      <w:r w:rsidRPr="00A97D8C">
        <w:rPr>
          <w:rFonts w:cs="Tahoma"/>
          <w:szCs w:val="22"/>
        </w:rPr>
        <w:t>Juego de mechas para taladro</w:t>
      </w:r>
      <w:r>
        <w:rPr>
          <w:rFonts w:cs="Tahoma"/>
          <w:szCs w:val="22"/>
        </w:rPr>
        <w:t xml:space="preserve">, </w:t>
      </w:r>
      <w:r w:rsidRPr="00A97D8C">
        <w:rPr>
          <w:rFonts w:cs="Tahoma"/>
          <w:szCs w:val="22"/>
        </w:rPr>
        <w:t>Pulidora</w:t>
      </w:r>
      <w:r>
        <w:rPr>
          <w:rFonts w:cs="Tahoma"/>
          <w:szCs w:val="22"/>
        </w:rPr>
        <w:t xml:space="preserve">, </w:t>
      </w:r>
      <w:r w:rsidRPr="00A97D8C">
        <w:rPr>
          <w:rFonts w:cs="Tahoma"/>
          <w:szCs w:val="22"/>
        </w:rPr>
        <w:t>Machete</w:t>
      </w:r>
      <w:r>
        <w:rPr>
          <w:rFonts w:cs="Tahoma"/>
          <w:szCs w:val="22"/>
        </w:rPr>
        <w:t xml:space="preserve">, </w:t>
      </w:r>
      <w:r w:rsidRPr="00A97D8C">
        <w:rPr>
          <w:rFonts w:cs="Tahoma"/>
          <w:szCs w:val="22"/>
        </w:rPr>
        <w:t>Llave ajustable con mango aislado</w:t>
      </w:r>
      <w:r>
        <w:rPr>
          <w:rFonts w:cs="Tahoma"/>
          <w:szCs w:val="22"/>
        </w:rPr>
        <w:t xml:space="preserve">, </w:t>
      </w:r>
      <w:r w:rsidRPr="00A97D8C">
        <w:rPr>
          <w:rFonts w:cs="Tahoma"/>
          <w:szCs w:val="22"/>
        </w:rPr>
        <w:t>Juego de llaves Allen</w:t>
      </w:r>
      <w:r>
        <w:rPr>
          <w:rFonts w:cs="Tahoma"/>
          <w:szCs w:val="22"/>
        </w:rPr>
        <w:t xml:space="preserve">, </w:t>
      </w:r>
      <w:r w:rsidRPr="00A97D8C">
        <w:rPr>
          <w:rFonts w:cs="Tahoma"/>
          <w:szCs w:val="22"/>
        </w:rPr>
        <w:t>Juego de destornilladores punta estriada con mango aislado</w:t>
      </w:r>
      <w:r>
        <w:rPr>
          <w:rFonts w:cs="Tahoma"/>
          <w:szCs w:val="22"/>
        </w:rPr>
        <w:t xml:space="preserve">, </w:t>
      </w:r>
      <w:r w:rsidRPr="00A97D8C">
        <w:rPr>
          <w:rFonts w:cs="Tahoma"/>
          <w:szCs w:val="22"/>
        </w:rPr>
        <w:t>Juego de destornilladores punta plana con mango aislado</w:t>
      </w:r>
      <w:r>
        <w:rPr>
          <w:rFonts w:cs="Tahoma"/>
          <w:szCs w:val="22"/>
        </w:rPr>
        <w:t xml:space="preserve">, </w:t>
      </w:r>
      <w:r w:rsidRPr="00A97D8C">
        <w:rPr>
          <w:rFonts w:cs="Tahoma"/>
          <w:szCs w:val="22"/>
        </w:rPr>
        <w:t>Cinta de prevención</w:t>
      </w:r>
      <w:r>
        <w:rPr>
          <w:rFonts w:cs="Tahoma"/>
          <w:szCs w:val="22"/>
        </w:rPr>
        <w:t xml:space="preserve">, </w:t>
      </w:r>
      <w:r w:rsidRPr="00A97D8C">
        <w:rPr>
          <w:rFonts w:cs="Tahoma"/>
          <w:szCs w:val="22"/>
        </w:rPr>
        <w:t>Planta eléctrica de 5 kW</w:t>
      </w:r>
      <w:r>
        <w:rPr>
          <w:rFonts w:cs="Tahoma"/>
          <w:szCs w:val="22"/>
        </w:rPr>
        <w:t xml:space="preserve">, </w:t>
      </w:r>
      <w:r w:rsidRPr="00A97D8C">
        <w:rPr>
          <w:rFonts w:cs="Tahoma"/>
          <w:szCs w:val="22"/>
        </w:rPr>
        <w:t>Soga o cuerda de trabajo</w:t>
      </w:r>
      <w:r>
        <w:rPr>
          <w:rFonts w:cs="Tahoma"/>
          <w:szCs w:val="22"/>
        </w:rPr>
        <w:t xml:space="preserve">, </w:t>
      </w:r>
      <w:r w:rsidRPr="00A97D8C">
        <w:rPr>
          <w:rFonts w:cs="Tahoma"/>
          <w:szCs w:val="22"/>
        </w:rPr>
        <w:t>Pinza de punta plana con mango aislado</w:t>
      </w:r>
      <w:r>
        <w:rPr>
          <w:rFonts w:cs="Tahoma"/>
          <w:szCs w:val="22"/>
        </w:rPr>
        <w:t xml:space="preserve">, </w:t>
      </w:r>
      <w:r w:rsidRPr="00A97D8C">
        <w:rPr>
          <w:rFonts w:cs="Tahoma"/>
          <w:szCs w:val="22"/>
        </w:rPr>
        <w:t>Pinza pico de cotorra con mango aislado</w:t>
      </w:r>
      <w:r>
        <w:rPr>
          <w:rFonts w:cs="Tahoma"/>
          <w:szCs w:val="22"/>
        </w:rPr>
        <w:t xml:space="preserve">, </w:t>
      </w:r>
      <w:r w:rsidRPr="00A97D8C">
        <w:rPr>
          <w:rFonts w:cs="Tahoma"/>
          <w:szCs w:val="22"/>
        </w:rPr>
        <w:t>Pinza universal con mango aislado</w:t>
      </w:r>
      <w:r>
        <w:rPr>
          <w:rFonts w:cs="Tahoma"/>
          <w:szCs w:val="22"/>
        </w:rPr>
        <w:t xml:space="preserve">, </w:t>
      </w:r>
      <w:r w:rsidRPr="00A97D8C">
        <w:rPr>
          <w:rFonts w:cs="Tahoma"/>
          <w:szCs w:val="22"/>
        </w:rPr>
        <w:t>Hilo de Nylon</w:t>
      </w:r>
      <w:r>
        <w:rPr>
          <w:rFonts w:cs="Tahoma"/>
          <w:szCs w:val="22"/>
        </w:rPr>
        <w:t xml:space="preserve">, </w:t>
      </w:r>
      <w:r w:rsidRPr="00A97D8C">
        <w:rPr>
          <w:rFonts w:cs="Tahoma"/>
          <w:szCs w:val="22"/>
        </w:rPr>
        <w:t>Juego de cubos</w:t>
      </w:r>
      <w:r>
        <w:rPr>
          <w:rFonts w:cs="Tahoma"/>
          <w:szCs w:val="22"/>
        </w:rPr>
        <w:t xml:space="preserve">, </w:t>
      </w:r>
      <w:r w:rsidRPr="00A97D8C">
        <w:rPr>
          <w:rFonts w:cs="Tahoma"/>
          <w:szCs w:val="22"/>
        </w:rPr>
        <w:t>Llave de torque</w:t>
      </w:r>
      <w:r>
        <w:rPr>
          <w:rFonts w:cs="Tahoma"/>
          <w:szCs w:val="22"/>
        </w:rPr>
        <w:t xml:space="preserve">, </w:t>
      </w:r>
      <w:r w:rsidRPr="00A97D8C">
        <w:rPr>
          <w:rFonts w:cs="Tahoma"/>
          <w:szCs w:val="22"/>
        </w:rPr>
        <w:t>Juego de destornilladores borneros</w:t>
      </w:r>
      <w:r>
        <w:rPr>
          <w:rFonts w:cs="Tahoma"/>
          <w:szCs w:val="22"/>
        </w:rPr>
        <w:t xml:space="preserve">, </w:t>
      </w:r>
      <w:r w:rsidRPr="00A97D8C">
        <w:rPr>
          <w:rFonts w:cs="Tahoma"/>
          <w:szCs w:val="22"/>
        </w:rPr>
        <w:t>Apretadores de terminales cable control</w:t>
      </w:r>
      <w:r>
        <w:rPr>
          <w:rFonts w:cs="Tahoma"/>
          <w:szCs w:val="22"/>
        </w:rPr>
        <w:t xml:space="preserve">, </w:t>
      </w:r>
      <w:r w:rsidRPr="00A97D8C">
        <w:rPr>
          <w:rFonts w:cs="Tahoma"/>
          <w:szCs w:val="22"/>
        </w:rPr>
        <w:t>Prensa hidráulica conectores compresión 1/0 – 1200 MCM (630 mm²)</w:t>
      </w:r>
      <w:r>
        <w:rPr>
          <w:rFonts w:cs="Tahoma"/>
          <w:szCs w:val="22"/>
        </w:rPr>
        <w:t xml:space="preserve">, </w:t>
      </w:r>
      <w:r w:rsidRPr="00A97D8C">
        <w:rPr>
          <w:rFonts w:cs="Tahoma"/>
          <w:szCs w:val="22"/>
        </w:rPr>
        <w:t>Extensi</w:t>
      </w:r>
      <w:r>
        <w:rPr>
          <w:rFonts w:cs="Tahoma"/>
          <w:szCs w:val="22"/>
        </w:rPr>
        <w:t>ón</w:t>
      </w:r>
      <w:r w:rsidRPr="00A97D8C">
        <w:rPr>
          <w:rFonts w:cs="Tahoma"/>
          <w:szCs w:val="22"/>
        </w:rPr>
        <w:t xml:space="preserve"> eléctrica 100 pies</w:t>
      </w:r>
      <w:r>
        <w:rPr>
          <w:rFonts w:cs="Tahoma"/>
          <w:szCs w:val="22"/>
        </w:rPr>
        <w:t xml:space="preserve">, </w:t>
      </w:r>
      <w:r w:rsidRPr="00A97D8C">
        <w:rPr>
          <w:rFonts w:cs="Tahoma"/>
          <w:szCs w:val="22"/>
        </w:rPr>
        <w:t>Juegos de aterrizaje</w:t>
      </w:r>
      <w:r>
        <w:rPr>
          <w:rFonts w:cs="Tahoma"/>
          <w:szCs w:val="22"/>
        </w:rPr>
        <w:t xml:space="preserve">, </w:t>
      </w:r>
      <w:r w:rsidRPr="00A97D8C">
        <w:rPr>
          <w:rFonts w:cs="Tahoma"/>
          <w:szCs w:val="22"/>
        </w:rPr>
        <w:t>Pico</w:t>
      </w:r>
      <w:r>
        <w:rPr>
          <w:rFonts w:cs="Tahoma"/>
          <w:szCs w:val="22"/>
        </w:rPr>
        <w:t xml:space="preserve">, </w:t>
      </w:r>
      <w:r w:rsidRPr="00A97D8C">
        <w:rPr>
          <w:rFonts w:cs="Tahoma"/>
          <w:szCs w:val="22"/>
        </w:rPr>
        <w:t>Pala</w:t>
      </w:r>
      <w:r>
        <w:rPr>
          <w:rFonts w:cs="Tahoma"/>
          <w:szCs w:val="22"/>
        </w:rPr>
        <w:t xml:space="preserve">, </w:t>
      </w:r>
      <w:r w:rsidRPr="00A97D8C">
        <w:rPr>
          <w:rFonts w:cs="Tahoma"/>
          <w:szCs w:val="22"/>
        </w:rPr>
        <w:t>Cinta de medición</w:t>
      </w:r>
      <w:r>
        <w:rPr>
          <w:rFonts w:cs="Tahoma"/>
          <w:szCs w:val="22"/>
        </w:rPr>
        <w:t xml:space="preserve">, </w:t>
      </w:r>
      <w:r w:rsidRPr="00A97D8C">
        <w:rPr>
          <w:rFonts w:cs="Tahoma"/>
          <w:szCs w:val="22"/>
        </w:rPr>
        <w:t>Caja de herramientas</w:t>
      </w:r>
      <w:r>
        <w:rPr>
          <w:rFonts w:cs="Tahoma"/>
          <w:szCs w:val="22"/>
        </w:rPr>
        <w:t xml:space="preserve">, </w:t>
      </w:r>
      <w:r w:rsidRPr="00A97D8C">
        <w:rPr>
          <w:rFonts w:cs="Tahoma"/>
          <w:szCs w:val="22"/>
        </w:rPr>
        <w:t>Pinza de corte</w:t>
      </w:r>
      <w:r>
        <w:rPr>
          <w:rFonts w:cs="Tahoma"/>
          <w:szCs w:val="22"/>
        </w:rPr>
        <w:t>, etc.</w:t>
      </w:r>
    </w:p>
    <w:p w14:paraId="109F08C1" w14:textId="77777777" w:rsidR="00C43873" w:rsidRDefault="00C43873" w:rsidP="00C43873">
      <w:pPr>
        <w:tabs>
          <w:tab w:val="left" w:pos="-720"/>
          <w:tab w:val="left" w:pos="0"/>
          <w:tab w:val="left" w:pos="851"/>
        </w:tabs>
        <w:suppressAutoHyphens/>
        <w:rPr>
          <w:rFonts w:cs="Tahoma"/>
          <w:szCs w:val="22"/>
        </w:rPr>
      </w:pPr>
    </w:p>
    <w:p w14:paraId="401F9441" w14:textId="77777777" w:rsidR="000348DD" w:rsidRPr="003D510D" w:rsidRDefault="00A97D8C" w:rsidP="00BE49C4">
      <w:pPr>
        <w:pStyle w:val="Ttulo3"/>
      </w:pPr>
      <w:bookmarkStart w:id="1293" w:name="_Toc191307653"/>
      <w:r>
        <w:t>Maquinarias</w:t>
      </w:r>
      <w:r w:rsidR="0085332C" w:rsidRPr="009F13BE">
        <w:t xml:space="preserve"> Pesadas</w:t>
      </w:r>
      <w:bookmarkEnd w:id="1293"/>
    </w:p>
    <w:p w14:paraId="168747AD" w14:textId="77777777" w:rsidR="003D510D" w:rsidRPr="009F13BE" w:rsidRDefault="0085332C" w:rsidP="001A6860">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44B4B">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w:t>
      </w:r>
      <w:r w:rsidR="00D3057D">
        <w:rPr>
          <w:rFonts w:cs="Tahoma"/>
          <w:spacing w:val="-2"/>
          <w:szCs w:val="22"/>
          <w:lang w:val="es-ES_tradnl"/>
        </w:rPr>
        <w:t>a en marcha de los equipos del campo de distribución de la</w:t>
      </w:r>
      <w:r w:rsidRPr="009F13BE">
        <w:rPr>
          <w:rFonts w:cs="Tahoma"/>
          <w:spacing w:val="-2"/>
          <w:szCs w:val="22"/>
          <w:lang w:val="es-ES_tradnl"/>
        </w:rPr>
        <w:t xml:space="preserve"> s</w:t>
      </w:r>
      <w:r w:rsidR="001A78DF">
        <w:rPr>
          <w:rFonts w:cs="Tahoma"/>
          <w:spacing w:val="-2"/>
          <w:szCs w:val="22"/>
          <w:lang w:val="es-ES_tradnl"/>
        </w:rPr>
        <w:t xml:space="preserve">ubestación </w:t>
      </w:r>
      <w:r w:rsidR="004678FD">
        <w:rPr>
          <w:rFonts w:cs="Tahoma"/>
          <w:spacing w:val="-2"/>
          <w:szCs w:val="22"/>
          <w:lang w:val="es-ES_tradnl"/>
        </w:rPr>
        <w:t>Cruce de Cabral</w:t>
      </w:r>
      <w:r w:rsidR="00E876B7">
        <w:rPr>
          <w:rFonts w:cs="Tahoma"/>
          <w:spacing w:val="-2"/>
          <w:szCs w:val="22"/>
          <w:lang w:val="es-ES_tradnl"/>
        </w:rPr>
        <w:t>69</w:t>
      </w:r>
      <w:r w:rsidR="00B55C16">
        <w:rPr>
          <w:rFonts w:cs="Tahoma"/>
          <w:spacing w:val="-2"/>
          <w:szCs w:val="22"/>
          <w:lang w:val="es-ES_tradnl"/>
        </w:rPr>
        <w:t xml:space="preserve"> kV</w:t>
      </w:r>
      <w:r w:rsidR="009C27FD" w:rsidRPr="009F13BE">
        <w:rPr>
          <w:rFonts w:cs="Tahoma"/>
          <w:spacing w:val="-2"/>
          <w:szCs w:val="22"/>
          <w:lang w:val="es-ES_tradnl"/>
        </w:rPr>
        <w:t>. L</w:t>
      </w:r>
      <w:r w:rsidRPr="009F13BE">
        <w:rPr>
          <w:rFonts w:cs="Tahoma"/>
          <w:spacing w:val="-2"/>
          <w:szCs w:val="22"/>
          <w:lang w:val="es-ES_tradnl"/>
        </w:rPr>
        <w:t>os mismo</w:t>
      </w:r>
      <w:r w:rsidR="00444B4B">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44B4B">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5A19FE">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14:paraId="5ED564F4" w14:textId="77777777" w:rsidR="009C27FD" w:rsidRPr="0008382E" w:rsidRDefault="003B1D6B" w:rsidP="003D510D">
      <w:pPr>
        <w:pStyle w:val="Descripcin"/>
        <w:keepNext/>
        <w:rPr>
          <w:rFonts w:cs="Tahoma"/>
          <w:lang w:val="es-DO"/>
        </w:rPr>
      </w:pPr>
      <w:bookmarkStart w:id="1294" w:name="_Toc190291095"/>
      <w:r w:rsidRPr="0008382E">
        <w:rPr>
          <w:rFonts w:cs="Tahoma"/>
          <w:lang w:val="es-DO"/>
        </w:rPr>
        <w:lastRenderedPageBreak/>
        <w:t xml:space="preserve">Tabla </w:t>
      </w:r>
      <w:r w:rsidRPr="0008382E">
        <w:rPr>
          <w:rFonts w:cs="Tahoma"/>
          <w:lang w:val="es-DO"/>
        </w:rPr>
        <w:fldChar w:fldCharType="begin"/>
      </w:r>
      <w:r w:rsidRPr="0008382E">
        <w:rPr>
          <w:rFonts w:cs="Tahoma"/>
          <w:lang w:val="es-DO"/>
        </w:rPr>
        <w:instrText xml:space="preserve"> SEQ Tabla \* ARABIC </w:instrText>
      </w:r>
      <w:r w:rsidRPr="0008382E">
        <w:rPr>
          <w:rFonts w:cs="Tahoma"/>
          <w:lang w:val="es-DO"/>
        </w:rPr>
        <w:fldChar w:fldCharType="separate"/>
      </w:r>
      <w:r w:rsidR="006642AC">
        <w:rPr>
          <w:rFonts w:cs="Tahoma"/>
          <w:noProof/>
          <w:lang w:val="es-DO"/>
        </w:rPr>
        <w:t>10</w:t>
      </w:r>
      <w:r w:rsidRPr="0008382E">
        <w:rPr>
          <w:rFonts w:cs="Tahoma"/>
          <w:lang w:val="es-DO"/>
        </w:rPr>
        <w:fldChar w:fldCharType="end"/>
      </w:r>
      <w:r w:rsidRPr="0008382E">
        <w:rPr>
          <w:rFonts w:cs="Tahoma"/>
          <w:lang w:val="es-DO"/>
        </w:rPr>
        <w:t xml:space="preserve"> Lista de </w:t>
      </w:r>
      <w:r w:rsidR="00940EAD" w:rsidRPr="0008382E">
        <w:rPr>
          <w:rFonts w:cs="Tahoma"/>
          <w:lang w:val="es-DO"/>
        </w:rPr>
        <w:t>Maquinaria</w:t>
      </w:r>
      <w:r w:rsidRPr="0008382E">
        <w:rPr>
          <w:rFonts w:cs="Tahoma"/>
          <w:lang w:val="es-DO"/>
        </w:rPr>
        <w:t xml:space="preserve"> Mínimas </w:t>
      </w:r>
      <w:r w:rsidR="002D44F7" w:rsidRPr="0008382E">
        <w:rPr>
          <w:rFonts w:cs="Tahoma"/>
          <w:lang w:val="es-DO"/>
        </w:rPr>
        <w:t>Requeridas</w:t>
      </w:r>
      <w:bookmarkEnd w:id="1294"/>
    </w:p>
    <w:tbl>
      <w:tblPr>
        <w:tblW w:w="8489" w:type="dxa"/>
        <w:jc w:val="center"/>
        <w:tblLook w:val="04A0" w:firstRow="1" w:lastRow="0" w:firstColumn="1" w:lastColumn="0" w:noHBand="0" w:noVBand="1"/>
      </w:tblPr>
      <w:tblGrid>
        <w:gridCol w:w="2819"/>
        <w:gridCol w:w="5670"/>
      </w:tblGrid>
      <w:tr w:rsidR="009C27FD" w:rsidRPr="0008382E" w14:paraId="2D438AFD" w14:textId="77777777"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3B8ECBD1" w14:textId="77777777" w:rsidR="009C27FD" w:rsidRPr="0008382E" w:rsidRDefault="009C27FD" w:rsidP="009C27FD">
            <w:pPr>
              <w:jc w:val="center"/>
              <w:rPr>
                <w:rFonts w:cs="Tahoma"/>
                <w:b/>
                <w:bCs/>
                <w:color w:val="000000"/>
                <w:sz w:val="20"/>
                <w:szCs w:val="20"/>
                <w:lang w:val="es-DO" w:eastAsia="en-US"/>
              </w:rPr>
            </w:pPr>
            <w:r w:rsidRPr="0008382E">
              <w:rPr>
                <w:rFonts w:cs="Tahoma"/>
                <w:b/>
                <w:bCs/>
                <w:color w:val="000000"/>
                <w:sz w:val="20"/>
                <w:szCs w:val="20"/>
                <w:lang w:val="es-DO" w:eastAsia="en-US"/>
              </w:rPr>
              <w:t>Equipos Pesados</w:t>
            </w:r>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14:paraId="702DEF55" w14:textId="77777777" w:rsidR="009C27FD" w:rsidRPr="0008382E" w:rsidRDefault="009C27FD" w:rsidP="009C27FD">
            <w:pPr>
              <w:jc w:val="center"/>
              <w:rPr>
                <w:rFonts w:cs="Tahoma"/>
                <w:b/>
                <w:bCs/>
                <w:color w:val="000000"/>
                <w:sz w:val="20"/>
                <w:szCs w:val="20"/>
                <w:lang w:val="es-DO" w:eastAsia="en-US"/>
              </w:rPr>
            </w:pPr>
            <w:r w:rsidRPr="0008382E">
              <w:rPr>
                <w:rFonts w:cs="Tahoma"/>
                <w:b/>
                <w:bCs/>
                <w:color w:val="000000"/>
                <w:sz w:val="20"/>
                <w:szCs w:val="20"/>
                <w:lang w:val="es-DO" w:eastAsia="en-US"/>
              </w:rPr>
              <w:t>Características</w:t>
            </w:r>
          </w:p>
        </w:tc>
      </w:tr>
      <w:tr w:rsidR="009C27FD" w:rsidRPr="0008382E" w14:paraId="4C5F901D"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337D02C" w14:textId="77777777" w:rsidR="009C27FD" w:rsidRPr="0008382E" w:rsidRDefault="003B4482" w:rsidP="009C27FD">
            <w:pPr>
              <w:jc w:val="center"/>
              <w:rPr>
                <w:rFonts w:cs="Tahoma"/>
                <w:color w:val="000000"/>
                <w:sz w:val="20"/>
                <w:szCs w:val="20"/>
                <w:lang w:val="es-DO" w:eastAsia="en-US"/>
              </w:rPr>
            </w:pPr>
            <w:r>
              <w:rPr>
                <w:rFonts w:cs="Tahoma"/>
                <w:color w:val="000000"/>
                <w:sz w:val="20"/>
                <w:szCs w:val="20"/>
                <w:lang w:val="es-DO" w:eastAsia="en-US"/>
              </w:rPr>
              <w:t>Grúa movimiento transformador</w:t>
            </w:r>
          </w:p>
        </w:tc>
        <w:tc>
          <w:tcPr>
            <w:tcW w:w="5670" w:type="dxa"/>
            <w:tcBorders>
              <w:top w:val="nil"/>
              <w:left w:val="nil"/>
              <w:bottom w:val="single" w:sz="4" w:space="0" w:color="000000"/>
              <w:right w:val="single" w:sz="8" w:space="0" w:color="000000"/>
            </w:tcBorders>
            <w:shd w:val="clear" w:color="auto" w:fill="auto"/>
            <w:noWrap/>
            <w:vAlign w:val="center"/>
            <w:hideMark/>
          </w:tcPr>
          <w:p w14:paraId="5F39EDAB"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Equipo con capacida</w:t>
            </w:r>
            <w:r w:rsidR="00700783" w:rsidRPr="0008382E">
              <w:rPr>
                <w:rFonts w:cs="Tahoma"/>
                <w:color w:val="000000"/>
                <w:sz w:val="20"/>
                <w:szCs w:val="20"/>
                <w:lang w:val="es-DO" w:eastAsia="en-US"/>
              </w:rPr>
              <w:t>d</w:t>
            </w:r>
            <w:r w:rsidRPr="0008382E">
              <w:rPr>
                <w:rFonts w:cs="Tahoma"/>
                <w:color w:val="000000"/>
                <w:sz w:val="20"/>
                <w:szCs w:val="20"/>
                <w:lang w:val="es-DO" w:eastAsia="en-US"/>
              </w:rPr>
              <w:t xml:space="preserve"> </w:t>
            </w:r>
            <w:r w:rsidR="003B4482">
              <w:rPr>
                <w:rFonts w:cs="Tahoma"/>
                <w:color w:val="000000"/>
                <w:sz w:val="20"/>
                <w:szCs w:val="20"/>
                <w:lang w:val="es-DO" w:eastAsia="en-US"/>
              </w:rPr>
              <w:t>de izaje</w:t>
            </w:r>
            <w:r w:rsidR="00940EAD" w:rsidRPr="0008382E">
              <w:rPr>
                <w:rFonts w:cs="Tahoma"/>
                <w:color w:val="000000"/>
                <w:sz w:val="20"/>
                <w:szCs w:val="20"/>
                <w:lang w:val="es-DO" w:eastAsia="en-US"/>
              </w:rPr>
              <w:t xml:space="preserve"> transformador de potencia</w:t>
            </w:r>
          </w:p>
        </w:tc>
      </w:tr>
      <w:tr w:rsidR="009C27FD" w:rsidRPr="0008382E" w14:paraId="2A4962B4"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09287DF5"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Grúa armados menores</w:t>
            </w:r>
          </w:p>
        </w:tc>
        <w:tc>
          <w:tcPr>
            <w:tcW w:w="5670" w:type="dxa"/>
            <w:tcBorders>
              <w:top w:val="nil"/>
              <w:left w:val="nil"/>
              <w:bottom w:val="single" w:sz="4" w:space="0" w:color="000000"/>
              <w:right w:val="single" w:sz="8" w:space="0" w:color="000000"/>
            </w:tcBorders>
            <w:shd w:val="clear" w:color="auto" w:fill="auto"/>
            <w:noWrap/>
            <w:vAlign w:val="center"/>
            <w:hideMark/>
          </w:tcPr>
          <w:p w14:paraId="7174D62D" w14:textId="77777777" w:rsidR="009C27FD" w:rsidRPr="0008382E" w:rsidRDefault="00B476FC" w:rsidP="009C27FD">
            <w:pPr>
              <w:jc w:val="center"/>
              <w:rPr>
                <w:rFonts w:cs="Tahoma"/>
                <w:color w:val="000000"/>
                <w:sz w:val="20"/>
                <w:szCs w:val="20"/>
                <w:lang w:val="es-DO" w:eastAsia="en-US"/>
              </w:rPr>
            </w:pPr>
            <w:r w:rsidRPr="0008382E">
              <w:rPr>
                <w:rFonts w:cs="Tahoma"/>
                <w:color w:val="000000"/>
                <w:sz w:val="20"/>
                <w:szCs w:val="20"/>
                <w:lang w:val="es-DO" w:eastAsia="en-US"/>
              </w:rPr>
              <w:t>Equipo con capacidad para movimientos de todos los equipos menores que así lo requieran</w:t>
            </w:r>
          </w:p>
        </w:tc>
      </w:tr>
      <w:tr w:rsidR="009C27FD" w:rsidRPr="0008382E" w14:paraId="41D6902E"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C5C4BA9"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Camión (patana) con cola tipo Low-boy</w:t>
            </w:r>
          </w:p>
        </w:tc>
        <w:tc>
          <w:tcPr>
            <w:tcW w:w="5670" w:type="dxa"/>
            <w:tcBorders>
              <w:top w:val="nil"/>
              <w:left w:val="nil"/>
              <w:bottom w:val="single" w:sz="4" w:space="0" w:color="000000"/>
              <w:right w:val="single" w:sz="8" w:space="0" w:color="000000"/>
            </w:tcBorders>
            <w:shd w:val="clear" w:color="auto" w:fill="auto"/>
            <w:noWrap/>
            <w:vAlign w:val="center"/>
            <w:hideMark/>
          </w:tcPr>
          <w:p w14:paraId="5BCF7C0B" w14:textId="77777777" w:rsidR="009C27FD" w:rsidRPr="0008382E" w:rsidRDefault="009C27FD" w:rsidP="003B4482">
            <w:pPr>
              <w:jc w:val="center"/>
              <w:rPr>
                <w:rFonts w:cs="Tahoma"/>
                <w:color w:val="000000"/>
                <w:sz w:val="20"/>
                <w:szCs w:val="20"/>
                <w:lang w:val="es-DO" w:eastAsia="en-US"/>
              </w:rPr>
            </w:pPr>
            <w:r w:rsidRPr="0008382E">
              <w:rPr>
                <w:rFonts w:cs="Tahoma"/>
                <w:color w:val="000000"/>
                <w:sz w:val="20"/>
                <w:szCs w:val="20"/>
                <w:lang w:val="es-DO" w:eastAsia="en-US"/>
              </w:rPr>
              <w:t xml:space="preserve">Cola con capacidad de carga </w:t>
            </w:r>
            <w:r w:rsidR="00940EAD" w:rsidRPr="0008382E">
              <w:rPr>
                <w:rFonts w:cs="Tahoma"/>
                <w:color w:val="000000"/>
                <w:sz w:val="20"/>
                <w:szCs w:val="20"/>
                <w:lang w:val="es-DO" w:eastAsia="en-US"/>
              </w:rPr>
              <w:t>para transporte de</w:t>
            </w:r>
            <w:r w:rsidR="003B4482">
              <w:rPr>
                <w:rFonts w:cs="Tahoma"/>
                <w:color w:val="000000"/>
                <w:sz w:val="20"/>
                <w:szCs w:val="20"/>
                <w:lang w:val="es-DO" w:eastAsia="en-US"/>
              </w:rPr>
              <w:t xml:space="preserve">l </w:t>
            </w:r>
            <w:r w:rsidR="00940EAD" w:rsidRPr="0008382E">
              <w:rPr>
                <w:rFonts w:cs="Tahoma"/>
                <w:color w:val="000000"/>
                <w:sz w:val="20"/>
                <w:szCs w:val="20"/>
                <w:lang w:val="es-DO" w:eastAsia="en-US"/>
              </w:rPr>
              <w:t>transformador de potencia</w:t>
            </w:r>
          </w:p>
        </w:tc>
      </w:tr>
      <w:tr w:rsidR="009C27FD" w:rsidRPr="0008382E" w14:paraId="4549528A"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F661AE9"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Montacargas</w:t>
            </w:r>
          </w:p>
        </w:tc>
        <w:tc>
          <w:tcPr>
            <w:tcW w:w="5670" w:type="dxa"/>
            <w:tcBorders>
              <w:top w:val="nil"/>
              <w:left w:val="nil"/>
              <w:bottom w:val="single" w:sz="4" w:space="0" w:color="000000"/>
              <w:right w:val="single" w:sz="8" w:space="0" w:color="000000"/>
            </w:tcBorders>
            <w:shd w:val="clear" w:color="auto" w:fill="auto"/>
            <w:noWrap/>
            <w:vAlign w:val="center"/>
            <w:hideMark/>
          </w:tcPr>
          <w:p w14:paraId="6B23538E"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Equipo con capacidad aproximada de 2 Toneladas</w:t>
            </w:r>
          </w:p>
        </w:tc>
      </w:tr>
      <w:tr w:rsidR="009C27FD" w:rsidRPr="0008382E" w14:paraId="58D2ECE2"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28F05DF6"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Retroexcavadora</w:t>
            </w:r>
          </w:p>
        </w:tc>
        <w:tc>
          <w:tcPr>
            <w:tcW w:w="5670" w:type="dxa"/>
            <w:tcBorders>
              <w:top w:val="nil"/>
              <w:left w:val="nil"/>
              <w:bottom w:val="single" w:sz="4" w:space="0" w:color="000000"/>
              <w:right w:val="single" w:sz="8" w:space="0" w:color="000000"/>
            </w:tcBorders>
            <w:shd w:val="clear" w:color="auto" w:fill="auto"/>
            <w:noWrap/>
            <w:vAlign w:val="center"/>
            <w:hideMark/>
          </w:tcPr>
          <w:p w14:paraId="28517A70"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 xml:space="preserve">Equipo para movimiento de tierra </w:t>
            </w:r>
          </w:p>
        </w:tc>
      </w:tr>
      <w:tr w:rsidR="009C27FD" w:rsidRPr="0008382E" w14:paraId="7032858D" w14:textId="77777777"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14:paraId="2ED67DE8" w14:textId="77777777" w:rsidR="009C27FD" w:rsidRPr="0008382E" w:rsidRDefault="009C27FD" w:rsidP="009C27FD">
            <w:pPr>
              <w:jc w:val="center"/>
              <w:rPr>
                <w:rFonts w:cs="Tahoma"/>
                <w:color w:val="000000"/>
                <w:sz w:val="20"/>
                <w:szCs w:val="20"/>
                <w:lang w:val="es-DO" w:eastAsia="en-US"/>
              </w:rPr>
            </w:pPr>
            <w:r w:rsidRPr="0008382E">
              <w:rPr>
                <w:rFonts w:cs="Tahoma"/>
                <w:color w:val="000000"/>
                <w:sz w:val="20"/>
                <w:szCs w:val="20"/>
                <w:lang w:val="es-DO" w:eastAsia="en-US"/>
              </w:rPr>
              <w:t>Camión tipo Volteo</w:t>
            </w:r>
          </w:p>
        </w:tc>
        <w:tc>
          <w:tcPr>
            <w:tcW w:w="5670" w:type="dxa"/>
            <w:tcBorders>
              <w:top w:val="nil"/>
              <w:left w:val="nil"/>
              <w:bottom w:val="single" w:sz="8" w:space="0" w:color="000000"/>
              <w:right w:val="single" w:sz="8" w:space="0" w:color="000000"/>
            </w:tcBorders>
            <w:shd w:val="clear" w:color="auto" w:fill="auto"/>
            <w:noWrap/>
            <w:vAlign w:val="center"/>
            <w:hideMark/>
          </w:tcPr>
          <w:p w14:paraId="75A90505" w14:textId="77777777" w:rsidR="009C27FD" w:rsidRPr="0008382E" w:rsidRDefault="009C27FD" w:rsidP="003B1D6B">
            <w:pPr>
              <w:keepNext/>
              <w:jc w:val="center"/>
              <w:rPr>
                <w:rFonts w:cs="Tahoma"/>
                <w:color w:val="000000"/>
                <w:sz w:val="20"/>
                <w:szCs w:val="20"/>
                <w:lang w:val="es-DO" w:eastAsia="en-US"/>
              </w:rPr>
            </w:pPr>
            <w:r w:rsidRPr="0008382E">
              <w:rPr>
                <w:rFonts w:cs="Tahoma"/>
                <w:color w:val="000000"/>
                <w:sz w:val="20"/>
                <w:szCs w:val="20"/>
                <w:lang w:val="es-DO" w:eastAsia="en-US"/>
              </w:rPr>
              <w:t>Equipo para movimiento de tierra</w:t>
            </w:r>
          </w:p>
        </w:tc>
      </w:tr>
    </w:tbl>
    <w:p w14:paraId="5D3A726C" w14:textId="77777777" w:rsidR="003E0406" w:rsidRDefault="003E0406" w:rsidP="003E0406">
      <w:pPr>
        <w:tabs>
          <w:tab w:val="left" w:pos="-720"/>
          <w:tab w:val="left" w:pos="0"/>
          <w:tab w:val="left" w:pos="851"/>
        </w:tabs>
        <w:suppressAutoHyphens/>
        <w:rPr>
          <w:rFonts w:cs="Tahoma"/>
          <w:spacing w:val="-2"/>
          <w:szCs w:val="22"/>
        </w:rPr>
      </w:pPr>
    </w:p>
    <w:p w14:paraId="26449159" w14:textId="77777777" w:rsidR="00A7614E" w:rsidRDefault="00444B4B" w:rsidP="000577DB">
      <w:pPr>
        <w:tabs>
          <w:tab w:val="left" w:pos="-720"/>
          <w:tab w:val="left" w:pos="0"/>
          <w:tab w:val="left" w:pos="851"/>
        </w:tabs>
        <w:suppressAutoHyphens/>
        <w:spacing w:line="276" w:lineRule="auto"/>
        <w:rPr>
          <w:rFonts w:cs="Tahoma"/>
          <w:szCs w:val="22"/>
        </w:rPr>
      </w:pPr>
      <w:r>
        <w:rPr>
          <w:rFonts w:cs="Tahoma"/>
          <w:spacing w:val="-2"/>
          <w:szCs w:val="22"/>
        </w:rPr>
        <w:t>Si e</w:t>
      </w:r>
      <w:r w:rsidR="009C27FD" w:rsidRPr="009F13BE">
        <w:rPr>
          <w:rFonts w:cs="Tahoma"/>
          <w:spacing w:val="-2"/>
          <w:szCs w:val="22"/>
        </w:rPr>
        <w:t xml:space="preserve">l </w:t>
      </w:r>
      <w:r w:rsidR="005A19FE">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w:t>
      </w:r>
      <w:r w:rsidR="009C27FD" w:rsidRPr="00B91BB3">
        <w:rPr>
          <w:rFonts w:cs="Tahoma"/>
          <w:spacing w:val="-2"/>
          <w:szCs w:val="22"/>
        </w:rPr>
        <w:t>obra.</w:t>
      </w:r>
      <w:r w:rsidR="00A7614E" w:rsidRPr="00B91BB3">
        <w:rPr>
          <w:rFonts w:cs="Tahoma"/>
          <w:szCs w:val="22"/>
        </w:rPr>
        <w:t xml:space="preserve"> </w:t>
      </w:r>
      <w:r w:rsidR="00B91BB3">
        <w:rPr>
          <w:rFonts w:cs="Tahoma"/>
          <w:szCs w:val="22"/>
        </w:rPr>
        <w:t xml:space="preserve"> </w:t>
      </w:r>
      <w:r w:rsidR="00B91BB3" w:rsidRPr="008506E7">
        <w:t>Asimismo, cualquier otro equipo necesario para el adecuado desarrollo del proyecto deberá ser contemplado en dicho plan</w:t>
      </w:r>
      <w:r w:rsidR="00B91BB3" w:rsidRPr="008506E7">
        <w:rPr>
          <w:rFonts w:cs="Tahoma"/>
          <w:szCs w:val="22"/>
        </w:rPr>
        <w:t>.</w:t>
      </w:r>
    </w:p>
    <w:p w14:paraId="2F88BD54" w14:textId="77777777" w:rsidR="000577DB" w:rsidRPr="00B91BB3" w:rsidRDefault="000577DB" w:rsidP="000577DB">
      <w:pPr>
        <w:tabs>
          <w:tab w:val="left" w:pos="-720"/>
          <w:tab w:val="left" w:pos="0"/>
          <w:tab w:val="left" w:pos="851"/>
        </w:tabs>
        <w:suppressAutoHyphens/>
        <w:spacing w:line="276" w:lineRule="auto"/>
        <w:rPr>
          <w:rFonts w:cs="Tahoma"/>
          <w:szCs w:val="22"/>
        </w:rPr>
      </w:pPr>
    </w:p>
    <w:p w14:paraId="2BD4099F" w14:textId="77777777" w:rsidR="009B110B" w:rsidRPr="00483F0F" w:rsidRDefault="009B110B" w:rsidP="009B110B">
      <w:pPr>
        <w:pStyle w:val="Ttulo1"/>
        <w:spacing w:after="240"/>
      </w:pPr>
      <w:bookmarkStart w:id="1295" w:name="_Toc169012761"/>
      <w:bookmarkStart w:id="1296" w:name="_Toc188405617"/>
      <w:bookmarkStart w:id="1297" w:name="_Toc191307654"/>
      <w:r w:rsidRPr="00483F0F">
        <w:t xml:space="preserve">Transporte del Transformador de Potencia </w:t>
      </w:r>
      <w:bookmarkEnd w:id="1295"/>
      <w:r w:rsidRPr="00483F0F">
        <w:t xml:space="preserve">hacia la Subestación </w:t>
      </w:r>
      <w:r w:rsidR="004678FD">
        <w:t>Cruce de Cabral</w:t>
      </w:r>
      <w:r w:rsidR="00E876B7">
        <w:t>69</w:t>
      </w:r>
      <w:r w:rsidRPr="00483F0F">
        <w:t xml:space="preserve"> kV</w:t>
      </w:r>
      <w:bookmarkEnd w:id="1296"/>
      <w:bookmarkEnd w:id="1297"/>
    </w:p>
    <w:p w14:paraId="0081E4E5" w14:textId="77777777" w:rsidR="000577DB" w:rsidRDefault="009B110B" w:rsidP="000577DB">
      <w:pPr>
        <w:spacing w:before="240"/>
      </w:pPr>
      <w:r w:rsidRPr="00483F0F">
        <w:t xml:space="preserve">El contratista presentará en su oferta el movimiento de un transformador </w:t>
      </w:r>
      <w:r w:rsidR="00510A31">
        <w:t xml:space="preserve">de potencia </w:t>
      </w:r>
      <w:r w:rsidR="00E876B7">
        <w:t>69</w:t>
      </w:r>
      <w:r w:rsidR="00510A31">
        <w:t>/12.8 kV, 30 MVA</w:t>
      </w:r>
      <w:r>
        <w:t>,</w:t>
      </w:r>
      <w:r w:rsidRPr="00483F0F">
        <w:t xml:space="preserve"> con un peso de </w:t>
      </w:r>
      <w:r w:rsidR="00E0155C" w:rsidRPr="00BF7A26">
        <w:t>60</w:t>
      </w:r>
      <w:r w:rsidRPr="00483F0F">
        <w:t xml:space="preserve"> tonelada</w:t>
      </w:r>
      <w:r>
        <w:t>s</w:t>
      </w:r>
      <w:r w:rsidRPr="00483F0F">
        <w:t xml:space="preserve"> métrica</w:t>
      </w:r>
      <w:r>
        <w:t>s</w:t>
      </w:r>
      <w:r w:rsidRPr="00483F0F">
        <w:t xml:space="preserve"> desde Santo Domingo (Distrito Nacional) hasta la subestación </w:t>
      </w:r>
      <w:r w:rsidR="004678FD">
        <w:t>Cruce de Cabral</w:t>
      </w:r>
      <w:r w:rsidR="00E876B7">
        <w:t>69</w:t>
      </w:r>
      <w:r w:rsidR="000577DB">
        <w:t xml:space="preserve">/12.5 kV. </w:t>
      </w:r>
      <w:r w:rsidRPr="00483F0F">
        <w:t>El camión grúa a utilizar será articulado, mientras que la plataforma de transporte será del tipo Lowboy o cama baja o plataforma plana.</w:t>
      </w:r>
      <w:r w:rsidR="000577DB">
        <w:t xml:space="preserve"> </w:t>
      </w:r>
    </w:p>
    <w:p w14:paraId="1236C749" w14:textId="77777777" w:rsidR="000577DB" w:rsidRDefault="000577DB" w:rsidP="000577DB"/>
    <w:p w14:paraId="5A8807CC" w14:textId="77777777" w:rsidR="009B110B" w:rsidRDefault="009B110B" w:rsidP="000577DB">
      <w:r>
        <w:t>Para el movimiento del transformador de potencia El Contratista deberá incluir:</w:t>
      </w:r>
    </w:p>
    <w:p w14:paraId="2F9FFF01" w14:textId="77777777" w:rsidR="009B110B" w:rsidRDefault="009B110B" w:rsidP="004D31A9">
      <w:pPr>
        <w:numPr>
          <w:ilvl w:val="1"/>
          <w:numId w:val="53"/>
        </w:numPr>
        <w:spacing w:before="240"/>
      </w:pPr>
      <w:r>
        <w:t>Seguro de transporte de la máquina, el mismo tendrá como beneficiario a Edesur Dominicana S.A.</w:t>
      </w:r>
    </w:p>
    <w:p w14:paraId="28069C16" w14:textId="77777777" w:rsidR="009B110B" w:rsidRDefault="009B110B" w:rsidP="004D31A9">
      <w:pPr>
        <w:numPr>
          <w:ilvl w:val="1"/>
          <w:numId w:val="53"/>
        </w:numPr>
        <w:spacing w:before="240"/>
      </w:pPr>
      <w:r>
        <w:t>Seguro de izaje.</w:t>
      </w:r>
    </w:p>
    <w:p w14:paraId="209EBFDA" w14:textId="77777777" w:rsidR="009B110B" w:rsidRDefault="009B110B" w:rsidP="000577DB">
      <w:pPr>
        <w:numPr>
          <w:ilvl w:val="1"/>
          <w:numId w:val="53"/>
        </w:numPr>
        <w:spacing w:before="240"/>
      </w:pPr>
      <w:r>
        <w:t>Seguro contra accidente a terceros.</w:t>
      </w:r>
    </w:p>
    <w:p w14:paraId="0532C918" w14:textId="77777777" w:rsidR="000577DB" w:rsidRPr="00483F0F" w:rsidRDefault="000577DB" w:rsidP="000577DB"/>
    <w:p w14:paraId="0859485B" w14:textId="77777777" w:rsidR="009B110B" w:rsidRDefault="009B110B" w:rsidP="000577DB">
      <w:r>
        <w:t>Acciones a realizar:</w:t>
      </w:r>
    </w:p>
    <w:p w14:paraId="64398C18" w14:textId="77777777" w:rsidR="009B110B" w:rsidRPr="001B59E5" w:rsidRDefault="009B110B" w:rsidP="000577DB">
      <w:pPr>
        <w:pStyle w:val="Prrafodelista"/>
        <w:numPr>
          <w:ilvl w:val="0"/>
          <w:numId w:val="91"/>
        </w:numPr>
        <w:spacing w:before="240" w:line="276" w:lineRule="auto"/>
        <w:contextualSpacing/>
        <w:rPr>
          <w:rFonts w:cs="Tahoma"/>
          <w:szCs w:val="22"/>
        </w:rPr>
      </w:pPr>
      <w:r w:rsidRPr="001B59E5">
        <w:rPr>
          <w:rFonts w:cs="Tahoma"/>
          <w:szCs w:val="22"/>
        </w:rPr>
        <w:t xml:space="preserve">Izaje de un (01) transformador de potencia </w:t>
      </w:r>
      <w:r w:rsidR="00E876B7">
        <w:rPr>
          <w:rFonts w:cs="Tahoma"/>
          <w:szCs w:val="22"/>
        </w:rPr>
        <w:t>69</w:t>
      </w:r>
      <w:r w:rsidRPr="001B59E5">
        <w:rPr>
          <w:rFonts w:cs="Tahoma"/>
          <w:szCs w:val="22"/>
        </w:rPr>
        <w:t xml:space="preserve">/12.8 kV, 30 MVA, </w:t>
      </w:r>
      <w:r w:rsidR="00E0155C" w:rsidRPr="00BF7A26">
        <w:rPr>
          <w:rFonts w:cs="Tahoma"/>
          <w:szCs w:val="22"/>
        </w:rPr>
        <w:t>60</w:t>
      </w:r>
      <w:r w:rsidRPr="00BF7A26">
        <w:rPr>
          <w:rFonts w:cs="Tahoma"/>
          <w:szCs w:val="22"/>
        </w:rPr>
        <w:t xml:space="preserve"> toneladas métricas </w:t>
      </w:r>
      <w:r>
        <w:rPr>
          <w:rFonts w:cs="Tahoma"/>
          <w:szCs w:val="22"/>
        </w:rPr>
        <w:t>desde</w:t>
      </w:r>
      <w:r w:rsidRPr="001B59E5">
        <w:rPr>
          <w:rFonts w:cs="Tahoma"/>
          <w:szCs w:val="22"/>
        </w:rPr>
        <w:t xml:space="preserve"> la base provisional hasta la plataforma de transporte</w:t>
      </w:r>
      <w:r w:rsidR="00E0155C">
        <w:rPr>
          <w:rFonts w:cs="Tahoma"/>
          <w:szCs w:val="22"/>
        </w:rPr>
        <w:t xml:space="preserve"> ubicado en Santo Domingo</w:t>
      </w:r>
      <w:r w:rsidR="00F71F68">
        <w:rPr>
          <w:rFonts w:cs="Tahoma"/>
          <w:szCs w:val="22"/>
        </w:rPr>
        <w:t xml:space="preserve"> (Distrito Nacional)</w:t>
      </w:r>
      <w:r w:rsidRPr="001B59E5">
        <w:rPr>
          <w:rFonts w:cs="Tahoma"/>
          <w:szCs w:val="22"/>
        </w:rPr>
        <w:t xml:space="preserve"> para ser colocado sobre la plataforma de transporte.</w:t>
      </w:r>
    </w:p>
    <w:p w14:paraId="0EC06809" w14:textId="77777777" w:rsidR="009B110B" w:rsidRPr="001B59E5" w:rsidRDefault="009B110B" w:rsidP="000577DB">
      <w:pPr>
        <w:numPr>
          <w:ilvl w:val="0"/>
          <w:numId w:val="91"/>
        </w:numPr>
        <w:spacing w:before="240" w:line="276" w:lineRule="auto"/>
      </w:pPr>
      <w:r w:rsidRPr="001B59E5">
        <w:rPr>
          <w:rFonts w:cs="Tahoma"/>
          <w:szCs w:val="22"/>
          <w:lang w:val="es-DO"/>
        </w:rPr>
        <w:t xml:space="preserve">Transporte de un (01) transformador de potencia </w:t>
      </w:r>
      <w:r w:rsidR="00E876B7">
        <w:rPr>
          <w:rFonts w:cs="Tahoma"/>
          <w:szCs w:val="22"/>
          <w:lang w:val="es-DO"/>
        </w:rPr>
        <w:t>69</w:t>
      </w:r>
      <w:r w:rsidRPr="001B59E5">
        <w:rPr>
          <w:rFonts w:cs="Tahoma"/>
          <w:szCs w:val="22"/>
          <w:lang w:val="es-DO"/>
        </w:rPr>
        <w:t xml:space="preserve">/12.8 kV, 30 MVA, </w:t>
      </w:r>
      <w:r>
        <w:rPr>
          <w:rFonts w:cs="Tahoma"/>
          <w:szCs w:val="22"/>
          <w:lang w:val="es-DO"/>
        </w:rPr>
        <w:t xml:space="preserve">con un peso de </w:t>
      </w:r>
      <w:r w:rsidR="00E0155C" w:rsidRPr="00BF7A26">
        <w:rPr>
          <w:rFonts w:cs="Tahoma"/>
          <w:szCs w:val="22"/>
          <w:lang w:val="es-DO"/>
        </w:rPr>
        <w:t>60</w:t>
      </w:r>
      <w:r>
        <w:rPr>
          <w:rFonts w:cs="Tahoma"/>
          <w:szCs w:val="22"/>
          <w:lang w:val="es-DO"/>
        </w:rPr>
        <w:t xml:space="preserve"> tonelada métrica </w:t>
      </w:r>
      <w:r w:rsidRPr="001B59E5">
        <w:rPr>
          <w:rFonts w:cs="Tahoma"/>
          <w:szCs w:val="22"/>
          <w:lang w:val="es-DO"/>
        </w:rPr>
        <w:t xml:space="preserve">desde la Santo Domingo (Distrito Nacional) hasta la subestación </w:t>
      </w:r>
      <w:r w:rsidR="004678FD">
        <w:rPr>
          <w:rFonts w:cs="Tahoma"/>
          <w:szCs w:val="22"/>
          <w:lang w:val="es-DO"/>
        </w:rPr>
        <w:t>Cruce de Cabral</w:t>
      </w:r>
      <w:r w:rsidRPr="001B59E5">
        <w:rPr>
          <w:rFonts w:cs="Tahoma"/>
          <w:szCs w:val="22"/>
          <w:lang w:val="es-DO"/>
        </w:rPr>
        <w:t>.</w:t>
      </w:r>
    </w:p>
    <w:p w14:paraId="0663E9A7" w14:textId="77777777" w:rsidR="000577DB" w:rsidRDefault="009B110B" w:rsidP="000577DB">
      <w:pPr>
        <w:numPr>
          <w:ilvl w:val="0"/>
          <w:numId w:val="91"/>
        </w:numPr>
        <w:spacing w:before="240" w:line="276" w:lineRule="auto"/>
      </w:pPr>
      <w:r w:rsidRPr="001B59E5">
        <w:rPr>
          <w:rFonts w:cs="Tahoma"/>
          <w:szCs w:val="22"/>
          <w:lang w:val="es-DO"/>
        </w:rPr>
        <w:t xml:space="preserve">Izaje del transformador de potencia </w:t>
      </w:r>
      <w:r w:rsidR="00E876B7">
        <w:rPr>
          <w:rFonts w:cs="Tahoma"/>
          <w:szCs w:val="22"/>
          <w:lang w:val="es-DO"/>
        </w:rPr>
        <w:t>69</w:t>
      </w:r>
      <w:r w:rsidRPr="001B59E5">
        <w:rPr>
          <w:rFonts w:cs="Tahoma"/>
          <w:szCs w:val="22"/>
          <w:lang w:val="es-DO"/>
        </w:rPr>
        <w:t xml:space="preserve">/12.8 kV, 30 MVA, </w:t>
      </w:r>
      <w:r>
        <w:rPr>
          <w:rFonts w:cs="Tahoma"/>
          <w:szCs w:val="22"/>
          <w:lang w:val="es-DO"/>
        </w:rPr>
        <w:t xml:space="preserve">con un peso de </w:t>
      </w:r>
      <w:r w:rsidR="00E0155C" w:rsidRPr="00BF7A26">
        <w:rPr>
          <w:rFonts w:cs="Tahoma"/>
          <w:szCs w:val="22"/>
          <w:lang w:val="es-DO"/>
        </w:rPr>
        <w:t>60</w:t>
      </w:r>
      <w:r w:rsidRPr="00BF7A26">
        <w:rPr>
          <w:rFonts w:cs="Tahoma"/>
          <w:szCs w:val="22"/>
          <w:lang w:val="es-DO"/>
        </w:rPr>
        <w:t xml:space="preserve"> toneladas métricas</w:t>
      </w:r>
      <w:r>
        <w:rPr>
          <w:rFonts w:cs="Tahoma"/>
          <w:szCs w:val="22"/>
          <w:lang w:val="es-DO"/>
        </w:rPr>
        <w:t xml:space="preserve"> </w:t>
      </w:r>
      <w:r w:rsidRPr="001B59E5">
        <w:rPr>
          <w:rFonts w:cs="Tahoma"/>
          <w:szCs w:val="22"/>
          <w:lang w:val="es-DO"/>
        </w:rPr>
        <w:t>desde la plataforma de transporte hasta su base d</w:t>
      </w:r>
      <w:r>
        <w:rPr>
          <w:rFonts w:cs="Tahoma"/>
          <w:szCs w:val="22"/>
          <w:lang w:val="es-DO"/>
        </w:rPr>
        <w:t>e</w:t>
      </w:r>
      <w:r w:rsidRPr="001B59E5">
        <w:rPr>
          <w:rFonts w:cs="Tahoma"/>
          <w:szCs w:val="22"/>
          <w:lang w:val="es-DO"/>
        </w:rPr>
        <w:t xml:space="preserve">finitiva en la subestación </w:t>
      </w:r>
      <w:r w:rsidR="004678FD">
        <w:rPr>
          <w:rFonts w:cs="Tahoma"/>
          <w:szCs w:val="22"/>
          <w:lang w:val="es-DO"/>
        </w:rPr>
        <w:t>Cruce de Cabral</w:t>
      </w:r>
      <w:r w:rsidRPr="001B59E5">
        <w:rPr>
          <w:rFonts w:cs="Tahoma"/>
          <w:szCs w:val="22"/>
          <w:lang w:val="es-DO"/>
        </w:rPr>
        <w:t>.</w:t>
      </w:r>
    </w:p>
    <w:p w14:paraId="420770FA" w14:textId="77777777" w:rsidR="000577DB" w:rsidRPr="001B59E5" w:rsidRDefault="000577DB" w:rsidP="000577DB"/>
    <w:p w14:paraId="32860156" w14:textId="77777777" w:rsidR="009B110B" w:rsidRDefault="009B110B" w:rsidP="000577DB">
      <w:pPr>
        <w:spacing w:line="276" w:lineRule="auto"/>
      </w:pPr>
      <w:r w:rsidRPr="00024E85">
        <w:lastRenderedPageBreak/>
        <w:t xml:space="preserve">El Contratista deberá tomar todas las medidas de seguridad necesarias para garantizar un transporte seguro y confiable, los equipos a utilizar durante el transporte e izaje de este transformador serán sometidos a verificaciones por parte de la unidad de medio ambiente y seguridad industrial de la empresa EDESUR Dominicana S.A. </w:t>
      </w:r>
    </w:p>
    <w:p w14:paraId="59EE03E7" w14:textId="77777777" w:rsidR="0027121A" w:rsidRDefault="0027121A" w:rsidP="0027121A">
      <w:pPr>
        <w:pStyle w:val="Ttulo2"/>
        <w:ind w:hanging="718"/>
      </w:pPr>
      <w:bookmarkStart w:id="1298" w:name="_Toc191307510"/>
      <w:bookmarkStart w:id="1299" w:name="_Toc191287479"/>
      <w:r>
        <w:t>Instalación y Puesta en Marcha</w:t>
      </w:r>
      <w:bookmarkEnd w:id="1298"/>
      <w:bookmarkEnd w:id="1299"/>
    </w:p>
    <w:p w14:paraId="1B188F95" w14:textId="77777777" w:rsidR="0027121A" w:rsidRDefault="0027121A" w:rsidP="00D3388B">
      <w:pPr>
        <w:spacing w:line="276" w:lineRule="auto"/>
        <w:rPr>
          <w:rFonts w:eastAsia="Times New Roman" w:cs="Tahoma"/>
        </w:rPr>
      </w:pPr>
      <w:r>
        <w:rPr>
          <w:rFonts w:eastAsia="Times New Roman" w:cs="Tahoma"/>
        </w:rPr>
        <w:t>El Contratista será responsable de</w:t>
      </w:r>
      <w:r w:rsidR="000C1851">
        <w:rPr>
          <w:rFonts w:eastAsia="Times New Roman" w:cs="Tahoma"/>
        </w:rPr>
        <w:t>l</w:t>
      </w:r>
      <w:r>
        <w:rPr>
          <w:rFonts w:eastAsia="Times New Roman" w:cs="Tahoma"/>
        </w:rPr>
        <w:t xml:space="preserve"> </w:t>
      </w:r>
      <w:r w:rsidR="00D3388B">
        <w:rPr>
          <w:rFonts w:eastAsia="Times New Roman" w:cs="Tahoma"/>
        </w:rPr>
        <w:t xml:space="preserve">transporte, instalación, ensayos y puesta en marcha </w:t>
      </w:r>
      <w:r w:rsidR="000C1851">
        <w:rPr>
          <w:rFonts w:eastAsia="Times New Roman" w:cs="Tahoma"/>
        </w:rPr>
        <w:t>del</w:t>
      </w:r>
      <w:r>
        <w:rPr>
          <w:rFonts w:eastAsia="Times New Roman" w:cs="Tahoma"/>
        </w:rPr>
        <w:t xml:space="preserve"> transformador</w:t>
      </w:r>
      <w:r w:rsidR="000C1851">
        <w:rPr>
          <w:rFonts w:eastAsia="Times New Roman" w:cs="Tahoma"/>
        </w:rPr>
        <w:t xml:space="preserve"> de potencia</w:t>
      </w:r>
      <w:r>
        <w:rPr>
          <w:rFonts w:eastAsia="Times New Roman" w:cs="Tahoma"/>
        </w:rPr>
        <w:t>.</w:t>
      </w:r>
    </w:p>
    <w:p w14:paraId="184918BB" w14:textId="77777777" w:rsidR="0027121A" w:rsidRDefault="0027121A" w:rsidP="0027121A">
      <w:pPr>
        <w:spacing w:line="276" w:lineRule="auto"/>
        <w:rPr>
          <w:rFonts w:eastAsia="Times New Roman" w:cs="Tahoma"/>
        </w:rPr>
      </w:pPr>
    </w:p>
    <w:p w14:paraId="474669FE" w14:textId="77777777" w:rsidR="009B110B" w:rsidRPr="00682AF5" w:rsidRDefault="009B110B" w:rsidP="000577DB">
      <w:pPr>
        <w:pStyle w:val="Ttulo1"/>
        <w:spacing w:after="240"/>
      </w:pPr>
      <w:bookmarkStart w:id="1300" w:name="_Toc188405618"/>
      <w:bookmarkStart w:id="1301" w:name="_Toc191307656"/>
      <w:r w:rsidRPr="00682AF5">
        <w:t>Hitos Para Considerar para Preparación de Cronograma de Trabajo</w:t>
      </w:r>
      <w:bookmarkEnd w:id="1300"/>
      <w:bookmarkEnd w:id="1301"/>
    </w:p>
    <w:p w14:paraId="735D079E" w14:textId="77777777" w:rsidR="008C773D" w:rsidRPr="00682AF5" w:rsidRDefault="008C773D" w:rsidP="008C773D">
      <w:pPr>
        <w:spacing w:line="276" w:lineRule="auto"/>
        <w:rPr>
          <w:rFonts w:eastAsia="Times New Roman" w:cs="Tahoma"/>
        </w:rPr>
      </w:pPr>
      <w:bookmarkStart w:id="1302" w:name="_Toc190073550"/>
      <w:r w:rsidRPr="00682AF5">
        <w:rPr>
          <w:rFonts w:eastAsia="Times New Roman" w:cs="Tahoma"/>
        </w:rPr>
        <w:t>El Contratista deberá ejecutar la</w:t>
      </w:r>
      <w:r w:rsidR="00F828A5" w:rsidRPr="00682AF5">
        <w:rPr>
          <w:rFonts w:eastAsia="Times New Roman" w:cs="Tahoma"/>
        </w:rPr>
        <w:t xml:space="preserve"> obra en un tiempo no mayor a 12</w:t>
      </w:r>
      <w:r w:rsidRPr="00682AF5">
        <w:rPr>
          <w:rFonts w:eastAsia="Times New Roman" w:cs="Tahoma"/>
        </w:rPr>
        <w:t xml:space="preserve"> meses.</w:t>
      </w:r>
    </w:p>
    <w:p w14:paraId="52FA2A24" w14:textId="77777777" w:rsidR="008C773D" w:rsidRPr="00682AF5" w:rsidRDefault="008C773D" w:rsidP="000577DB">
      <w:pPr>
        <w:rPr>
          <w:rFonts w:eastAsia="Times New Roman" w:cs="Tahoma"/>
        </w:rPr>
      </w:pPr>
    </w:p>
    <w:p w14:paraId="622F76BA" w14:textId="77777777" w:rsidR="000577DB" w:rsidRPr="00682AF5" w:rsidRDefault="008C773D" w:rsidP="000577DB">
      <w:pPr>
        <w:spacing w:line="276" w:lineRule="auto"/>
        <w:rPr>
          <w:rFonts w:eastAsia="Times New Roman" w:cs="Times New Roman"/>
        </w:rPr>
      </w:pPr>
      <w:r w:rsidRPr="00682AF5">
        <w:rPr>
          <w:rFonts w:eastAsia="Times New Roman" w:cs="Tahoma"/>
        </w:rPr>
        <w:t>El Contratista deberá entregar al CONTRATANTE un Cronograma de Ejecución actualizado</w:t>
      </w:r>
      <w:r w:rsidRPr="00682AF5">
        <w:rPr>
          <w:rFonts w:eastAsia="Times New Roman" w:cs="Times New Roman"/>
        </w:rPr>
        <w:t xml:space="preserve"> conforme a las obras objeto de este proyecto den</w:t>
      </w:r>
      <w:r w:rsidR="000577DB">
        <w:rPr>
          <w:rFonts w:eastAsia="Times New Roman" w:cs="Times New Roman"/>
        </w:rPr>
        <w:t xml:space="preserve">tro de los plazos establecidos. </w:t>
      </w:r>
      <w:r w:rsidRPr="00682AF5">
        <w:rPr>
          <w:rFonts w:eastAsia="Times New Roman" w:cs="Times New Roman"/>
        </w:rPr>
        <w:t xml:space="preserve">Este Cronograma será lo más detallado posible, con actividades ordenadas de una manera lógica, y con estrecha relación con las partidas del presupuesto. El Cronograma de Ejecución, en su preparación, tomará en cuenta las actividades de inicio del Contrato: </w:t>
      </w:r>
    </w:p>
    <w:p w14:paraId="51EA9AA1" w14:textId="77777777" w:rsidR="008C773D" w:rsidRPr="00682AF5" w:rsidRDefault="008C773D" w:rsidP="008C773D">
      <w:pPr>
        <w:spacing w:line="276" w:lineRule="auto"/>
        <w:rPr>
          <w:rFonts w:eastAsia="Times New Roman" w:cs="Times New Roman"/>
        </w:rPr>
      </w:pPr>
    </w:p>
    <w:tbl>
      <w:tblPr>
        <w:tblW w:w="10075" w:type="dxa"/>
        <w:jc w:val="center"/>
        <w:tblCellMar>
          <w:left w:w="70" w:type="dxa"/>
          <w:right w:w="70" w:type="dxa"/>
        </w:tblCellMar>
        <w:tblLook w:val="04A0" w:firstRow="1" w:lastRow="0" w:firstColumn="1" w:lastColumn="0" w:noHBand="0" w:noVBand="1"/>
      </w:tblPr>
      <w:tblGrid>
        <w:gridCol w:w="841"/>
        <w:gridCol w:w="7098"/>
        <w:gridCol w:w="2136"/>
      </w:tblGrid>
      <w:tr w:rsidR="008C773D" w:rsidRPr="00682AF5" w14:paraId="7A695749" w14:textId="77777777" w:rsidTr="000577DB">
        <w:trPr>
          <w:trHeight w:val="300"/>
          <w:jc w:val="center"/>
        </w:trPr>
        <w:tc>
          <w:tcPr>
            <w:tcW w:w="84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3B0342"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Ítems</w:t>
            </w:r>
          </w:p>
        </w:tc>
        <w:tc>
          <w:tcPr>
            <w:tcW w:w="7098" w:type="dxa"/>
            <w:tcBorders>
              <w:top w:val="single" w:sz="8" w:space="0" w:color="auto"/>
              <w:left w:val="nil"/>
              <w:bottom w:val="single" w:sz="8" w:space="0" w:color="auto"/>
              <w:right w:val="single" w:sz="8" w:space="0" w:color="auto"/>
            </w:tcBorders>
            <w:shd w:val="clear" w:color="auto" w:fill="auto"/>
            <w:vAlign w:val="center"/>
            <w:hideMark/>
          </w:tcPr>
          <w:p w14:paraId="62F8BC9D"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Hitos</w:t>
            </w:r>
          </w:p>
        </w:tc>
        <w:tc>
          <w:tcPr>
            <w:tcW w:w="2136" w:type="dxa"/>
            <w:tcBorders>
              <w:top w:val="single" w:sz="8" w:space="0" w:color="auto"/>
              <w:left w:val="nil"/>
              <w:bottom w:val="single" w:sz="8" w:space="0" w:color="auto"/>
              <w:right w:val="single" w:sz="8" w:space="0" w:color="auto"/>
            </w:tcBorders>
            <w:shd w:val="clear" w:color="auto" w:fill="auto"/>
            <w:vAlign w:val="center"/>
            <w:hideMark/>
          </w:tcPr>
          <w:p w14:paraId="7B68B15E"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Fecha de entrega</w:t>
            </w:r>
          </w:p>
        </w:tc>
      </w:tr>
      <w:tr w:rsidR="008C773D" w:rsidRPr="00682AF5" w14:paraId="494F3910" w14:textId="77777777" w:rsidTr="000577DB">
        <w:trPr>
          <w:trHeight w:val="564"/>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36467A57"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1</w:t>
            </w:r>
          </w:p>
        </w:tc>
        <w:tc>
          <w:tcPr>
            <w:tcW w:w="7098" w:type="dxa"/>
            <w:tcBorders>
              <w:top w:val="nil"/>
              <w:left w:val="nil"/>
              <w:bottom w:val="single" w:sz="8" w:space="0" w:color="auto"/>
              <w:right w:val="single" w:sz="8" w:space="0" w:color="auto"/>
            </w:tcBorders>
            <w:shd w:val="clear" w:color="auto" w:fill="auto"/>
            <w:vAlign w:val="center"/>
            <w:hideMark/>
          </w:tcPr>
          <w:p w14:paraId="48D027F5" w14:textId="77777777"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Inicio del cronograma (firma de contrato y pago de anticipo).</w:t>
            </w:r>
          </w:p>
        </w:tc>
        <w:tc>
          <w:tcPr>
            <w:tcW w:w="2136" w:type="dxa"/>
            <w:tcBorders>
              <w:top w:val="nil"/>
              <w:left w:val="nil"/>
              <w:bottom w:val="single" w:sz="8" w:space="0" w:color="auto"/>
              <w:right w:val="single" w:sz="8" w:space="0" w:color="auto"/>
            </w:tcBorders>
            <w:shd w:val="clear" w:color="auto" w:fill="auto"/>
            <w:vAlign w:val="center"/>
            <w:hideMark/>
          </w:tcPr>
          <w:p w14:paraId="7499BF5D" w14:textId="77777777" w:rsidR="008C773D" w:rsidRPr="00682AF5" w:rsidRDefault="008C773D"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0</w:t>
            </w:r>
          </w:p>
        </w:tc>
      </w:tr>
      <w:tr w:rsidR="008C773D" w:rsidRPr="00682AF5" w14:paraId="088414C8" w14:textId="77777777"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7F4CF266"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2</w:t>
            </w:r>
          </w:p>
        </w:tc>
        <w:tc>
          <w:tcPr>
            <w:tcW w:w="7098" w:type="dxa"/>
            <w:tcBorders>
              <w:top w:val="nil"/>
              <w:left w:val="nil"/>
              <w:bottom w:val="single" w:sz="8" w:space="0" w:color="auto"/>
              <w:right w:val="single" w:sz="8" w:space="0" w:color="auto"/>
            </w:tcBorders>
            <w:shd w:val="clear" w:color="auto" w:fill="auto"/>
            <w:vAlign w:val="center"/>
            <w:hideMark/>
          </w:tcPr>
          <w:p w14:paraId="45FC4038" w14:textId="77777777"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Presentación de diseño preliminar a EDESUR.</w:t>
            </w:r>
          </w:p>
        </w:tc>
        <w:tc>
          <w:tcPr>
            <w:tcW w:w="2136" w:type="dxa"/>
            <w:tcBorders>
              <w:top w:val="nil"/>
              <w:left w:val="nil"/>
              <w:bottom w:val="single" w:sz="8" w:space="0" w:color="auto"/>
              <w:right w:val="single" w:sz="8" w:space="0" w:color="auto"/>
            </w:tcBorders>
            <w:shd w:val="clear" w:color="auto" w:fill="auto"/>
            <w:vAlign w:val="center"/>
            <w:hideMark/>
          </w:tcPr>
          <w:p w14:paraId="79388646" w14:textId="77777777" w:rsidR="008C773D" w:rsidRPr="00682AF5" w:rsidRDefault="008C773D"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1</w:t>
            </w:r>
          </w:p>
        </w:tc>
      </w:tr>
      <w:tr w:rsidR="008C773D" w:rsidRPr="00682AF5" w14:paraId="580224E4" w14:textId="77777777"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4E1DFF1E"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3</w:t>
            </w:r>
          </w:p>
        </w:tc>
        <w:tc>
          <w:tcPr>
            <w:tcW w:w="7098" w:type="dxa"/>
            <w:tcBorders>
              <w:top w:val="nil"/>
              <w:left w:val="nil"/>
              <w:bottom w:val="single" w:sz="8" w:space="0" w:color="auto"/>
              <w:right w:val="single" w:sz="8" w:space="0" w:color="auto"/>
            </w:tcBorders>
            <w:shd w:val="clear" w:color="auto" w:fill="auto"/>
            <w:vAlign w:val="center"/>
            <w:hideMark/>
          </w:tcPr>
          <w:p w14:paraId="6FD10028" w14:textId="77777777"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Sometimiento No Objeción a ETED.</w:t>
            </w:r>
          </w:p>
        </w:tc>
        <w:tc>
          <w:tcPr>
            <w:tcW w:w="2136" w:type="dxa"/>
            <w:tcBorders>
              <w:top w:val="nil"/>
              <w:left w:val="nil"/>
              <w:bottom w:val="single" w:sz="8" w:space="0" w:color="auto"/>
              <w:right w:val="single" w:sz="8" w:space="0" w:color="auto"/>
            </w:tcBorders>
            <w:shd w:val="clear" w:color="auto" w:fill="auto"/>
            <w:vAlign w:val="center"/>
            <w:hideMark/>
          </w:tcPr>
          <w:p w14:paraId="3FFFEBB4" w14:textId="77777777" w:rsidR="008C773D" w:rsidRPr="00682AF5" w:rsidRDefault="008C773D"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2</w:t>
            </w:r>
          </w:p>
        </w:tc>
      </w:tr>
      <w:tr w:rsidR="008C773D" w:rsidRPr="00682AF5" w14:paraId="2D5F4E30" w14:textId="77777777"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654E2A20"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4</w:t>
            </w:r>
          </w:p>
        </w:tc>
        <w:tc>
          <w:tcPr>
            <w:tcW w:w="7098" w:type="dxa"/>
            <w:tcBorders>
              <w:top w:val="nil"/>
              <w:left w:val="nil"/>
              <w:bottom w:val="single" w:sz="8" w:space="0" w:color="auto"/>
              <w:right w:val="single" w:sz="8" w:space="0" w:color="auto"/>
            </w:tcBorders>
            <w:shd w:val="clear" w:color="auto" w:fill="auto"/>
            <w:vAlign w:val="center"/>
            <w:hideMark/>
          </w:tcPr>
          <w:p w14:paraId="02B2EBAA" w14:textId="77777777"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Diseños Autorizados por ETED.</w:t>
            </w:r>
          </w:p>
        </w:tc>
        <w:tc>
          <w:tcPr>
            <w:tcW w:w="2136" w:type="dxa"/>
            <w:tcBorders>
              <w:top w:val="nil"/>
              <w:left w:val="nil"/>
              <w:bottom w:val="single" w:sz="8" w:space="0" w:color="auto"/>
              <w:right w:val="single" w:sz="8" w:space="0" w:color="auto"/>
            </w:tcBorders>
            <w:shd w:val="clear" w:color="auto" w:fill="auto"/>
            <w:vAlign w:val="center"/>
            <w:hideMark/>
          </w:tcPr>
          <w:p w14:paraId="25078AA9" w14:textId="77777777"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3</w:t>
            </w:r>
          </w:p>
        </w:tc>
      </w:tr>
      <w:tr w:rsidR="008C773D" w:rsidRPr="00682AF5" w14:paraId="413D89C4" w14:textId="77777777"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3C475B48" w14:textId="77777777" w:rsidR="008C773D" w:rsidRPr="00682AF5" w:rsidRDefault="008C773D"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5</w:t>
            </w:r>
          </w:p>
        </w:tc>
        <w:tc>
          <w:tcPr>
            <w:tcW w:w="7098" w:type="dxa"/>
            <w:tcBorders>
              <w:top w:val="nil"/>
              <w:left w:val="nil"/>
              <w:bottom w:val="single" w:sz="8" w:space="0" w:color="auto"/>
              <w:right w:val="single" w:sz="8" w:space="0" w:color="auto"/>
            </w:tcBorders>
            <w:shd w:val="clear" w:color="auto" w:fill="auto"/>
            <w:vAlign w:val="center"/>
            <w:hideMark/>
          </w:tcPr>
          <w:p w14:paraId="1885BCD0" w14:textId="77777777"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Inicio de la Obra Civil.</w:t>
            </w:r>
          </w:p>
        </w:tc>
        <w:tc>
          <w:tcPr>
            <w:tcW w:w="2136" w:type="dxa"/>
            <w:tcBorders>
              <w:top w:val="nil"/>
              <w:left w:val="nil"/>
              <w:bottom w:val="single" w:sz="8" w:space="0" w:color="auto"/>
              <w:right w:val="single" w:sz="8" w:space="0" w:color="auto"/>
            </w:tcBorders>
            <w:shd w:val="clear" w:color="auto" w:fill="auto"/>
            <w:vAlign w:val="center"/>
            <w:hideMark/>
          </w:tcPr>
          <w:p w14:paraId="5DA9415E" w14:textId="77777777"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5</w:t>
            </w:r>
          </w:p>
        </w:tc>
      </w:tr>
      <w:tr w:rsidR="008C773D" w:rsidRPr="00682AF5" w14:paraId="606FC71F" w14:textId="77777777"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70DAFD24" w14:textId="77777777" w:rsidR="008C773D" w:rsidRPr="00682AF5" w:rsidRDefault="00F828A5"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6</w:t>
            </w:r>
          </w:p>
        </w:tc>
        <w:tc>
          <w:tcPr>
            <w:tcW w:w="7098" w:type="dxa"/>
            <w:tcBorders>
              <w:top w:val="nil"/>
              <w:left w:val="nil"/>
              <w:bottom w:val="single" w:sz="8" w:space="0" w:color="auto"/>
              <w:right w:val="single" w:sz="8" w:space="0" w:color="auto"/>
            </w:tcBorders>
            <w:shd w:val="clear" w:color="auto" w:fill="auto"/>
            <w:vAlign w:val="center"/>
            <w:hideMark/>
          </w:tcPr>
          <w:p w14:paraId="1C2E3F39" w14:textId="77777777" w:rsidR="008C773D" w:rsidRPr="00682AF5" w:rsidRDefault="008C773D" w:rsidP="00965F9E">
            <w:pPr>
              <w:rPr>
                <w:rFonts w:eastAsia="Times New Roman" w:cs="Tahoma"/>
                <w:color w:val="000000"/>
                <w:szCs w:val="22"/>
                <w:lang w:val="es-DO" w:eastAsia="es-DO"/>
              </w:rPr>
            </w:pPr>
            <w:r w:rsidRPr="00682AF5">
              <w:rPr>
                <w:rFonts w:eastAsia="Times New Roman" w:cs="Times New Roman"/>
                <w:color w:val="000000"/>
                <w:szCs w:val="22"/>
                <w:lang w:eastAsia="es-DO"/>
              </w:rPr>
              <w:t xml:space="preserve">Suministro de equipos y materiales </w:t>
            </w:r>
          </w:p>
        </w:tc>
        <w:tc>
          <w:tcPr>
            <w:tcW w:w="2136" w:type="dxa"/>
            <w:tcBorders>
              <w:top w:val="nil"/>
              <w:left w:val="nil"/>
              <w:bottom w:val="single" w:sz="8" w:space="0" w:color="auto"/>
              <w:right w:val="single" w:sz="8" w:space="0" w:color="auto"/>
            </w:tcBorders>
            <w:shd w:val="clear" w:color="auto" w:fill="auto"/>
            <w:vAlign w:val="center"/>
            <w:hideMark/>
          </w:tcPr>
          <w:p w14:paraId="353C2BF9" w14:textId="77777777"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Mes 7</w:t>
            </w:r>
          </w:p>
        </w:tc>
      </w:tr>
      <w:tr w:rsidR="008C773D" w:rsidRPr="00682AF5" w14:paraId="04DCD40C" w14:textId="77777777" w:rsidTr="000577DB">
        <w:trPr>
          <w:trHeight w:val="84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3B36DE08" w14:textId="77777777" w:rsidR="008C773D" w:rsidRPr="00682AF5" w:rsidRDefault="00F828A5" w:rsidP="00965F9E">
            <w:pPr>
              <w:jc w:val="center"/>
              <w:rPr>
                <w:rFonts w:eastAsia="Times New Roman" w:cs="Tahoma"/>
                <w:b/>
                <w:bCs/>
                <w:color w:val="000000"/>
                <w:szCs w:val="22"/>
                <w:lang w:val="es-DO" w:eastAsia="es-DO"/>
              </w:rPr>
            </w:pPr>
            <w:r w:rsidRPr="00682AF5">
              <w:rPr>
                <w:rFonts w:eastAsia="Times New Roman" w:cs="Times New Roman"/>
                <w:b/>
                <w:bCs/>
                <w:color w:val="000000"/>
                <w:szCs w:val="22"/>
                <w:lang w:eastAsia="es-DO"/>
              </w:rPr>
              <w:t>7</w:t>
            </w:r>
          </w:p>
        </w:tc>
        <w:tc>
          <w:tcPr>
            <w:tcW w:w="7098" w:type="dxa"/>
            <w:tcBorders>
              <w:top w:val="nil"/>
              <w:left w:val="nil"/>
              <w:bottom w:val="single" w:sz="8" w:space="0" w:color="auto"/>
              <w:right w:val="single" w:sz="8" w:space="0" w:color="auto"/>
            </w:tcBorders>
            <w:shd w:val="clear" w:color="auto" w:fill="auto"/>
            <w:vAlign w:val="center"/>
            <w:hideMark/>
          </w:tcPr>
          <w:p w14:paraId="42F0B6B7" w14:textId="77777777" w:rsidR="008C773D" w:rsidRPr="00682AF5" w:rsidRDefault="00F828A5" w:rsidP="00965F9E">
            <w:pPr>
              <w:rPr>
                <w:rFonts w:eastAsia="Times New Roman" w:cs="Tahoma"/>
                <w:color w:val="000000"/>
                <w:szCs w:val="22"/>
                <w:lang w:val="es-DO" w:eastAsia="es-DO"/>
              </w:rPr>
            </w:pPr>
            <w:r w:rsidRPr="00682AF5">
              <w:rPr>
                <w:rFonts w:eastAsia="Times New Roman" w:cs="Times New Roman"/>
                <w:color w:val="000000"/>
                <w:szCs w:val="22"/>
                <w:lang w:eastAsia="es-DO"/>
              </w:rPr>
              <w:t>Montaje electromecánico, celdas de MT</w:t>
            </w:r>
            <w:r w:rsidR="008C773D" w:rsidRPr="00682AF5">
              <w:rPr>
                <w:rFonts w:eastAsia="Times New Roman" w:cs="Times New Roman"/>
                <w:color w:val="000000"/>
                <w:szCs w:val="22"/>
                <w:lang w:eastAsia="es-DO"/>
              </w:rPr>
              <w:t>, Banco de Capacitores, Transformador TWACS, Transformador de SSAA, etc.</w:t>
            </w:r>
          </w:p>
        </w:tc>
        <w:tc>
          <w:tcPr>
            <w:tcW w:w="2136" w:type="dxa"/>
            <w:tcBorders>
              <w:top w:val="nil"/>
              <w:left w:val="nil"/>
              <w:bottom w:val="single" w:sz="8" w:space="0" w:color="auto"/>
              <w:right w:val="single" w:sz="8" w:space="0" w:color="auto"/>
            </w:tcBorders>
            <w:shd w:val="clear" w:color="auto" w:fill="auto"/>
            <w:vAlign w:val="center"/>
            <w:hideMark/>
          </w:tcPr>
          <w:p w14:paraId="279E7435" w14:textId="77777777" w:rsidR="008C773D" w:rsidRPr="00682AF5" w:rsidRDefault="00F828A5" w:rsidP="00965F9E">
            <w:pPr>
              <w:jc w:val="center"/>
              <w:rPr>
                <w:rFonts w:eastAsia="Times New Roman" w:cs="Tahoma"/>
                <w:color w:val="000000"/>
                <w:szCs w:val="22"/>
                <w:lang w:val="es-DO" w:eastAsia="es-DO"/>
              </w:rPr>
            </w:pPr>
            <w:r w:rsidRPr="00682AF5">
              <w:rPr>
                <w:rFonts w:eastAsia="Times New Roman" w:cs="Times New Roman"/>
                <w:color w:val="000000"/>
                <w:szCs w:val="22"/>
                <w:lang w:eastAsia="es-DO"/>
              </w:rPr>
              <w:t xml:space="preserve">Mes </w:t>
            </w:r>
            <w:r w:rsidR="000577DB">
              <w:rPr>
                <w:rFonts w:eastAsia="Times New Roman" w:cs="Times New Roman"/>
                <w:color w:val="000000"/>
                <w:szCs w:val="22"/>
                <w:lang w:eastAsia="es-DO"/>
              </w:rPr>
              <w:t xml:space="preserve">8 y </w:t>
            </w:r>
            <w:r w:rsidRPr="00682AF5">
              <w:rPr>
                <w:rFonts w:eastAsia="Times New Roman" w:cs="Times New Roman"/>
                <w:color w:val="000000"/>
                <w:szCs w:val="22"/>
                <w:lang w:eastAsia="es-DO"/>
              </w:rPr>
              <w:t>9</w:t>
            </w:r>
          </w:p>
        </w:tc>
      </w:tr>
      <w:tr w:rsidR="008C773D" w:rsidRPr="00682AF5" w14:paraId="53167515" w14:textId="77777777"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26BF8C14" w14:textId="77777777" w:rsidR="008C773D" w:rsidRPr="00682AF5" w:rsidRDefault="00F828A5" w:rsidP="00965F9E">
            <w:pPr>
              <w:jc w:val="center"/>
              <w:rPr>
                <w:rFonts w:eastAsia="Times New Roman" w:cs="Tahoma"/>
                <w:b/>
                <w:bCs/>
                <w:color w:val="000000"/>
                <w:szCs w:val="22"/>
                <w:lang w:val="es-DO" w:eastAsia="es-DO"/>
              </w:rPr>
            </w:pPr>
            <w:r w:rsidRPr="00682AF5">
              <w:rPr>
                <w:rFonts w:eastAsia="Times New Roman" w:cs="Tahoma"/>
                <w:b/>
                <w:bCs/>
                <w:color w:val="000000"/>
                <w:szCs w:val="22"/>
                <w:lang w:val="es-DO" w:eastAsia="es-DO"/>
              </w:rPr>
              <w:t>8</w:t>
            </w:r>
          </w:p>
        </w:tc>
        <w:tc>
          <w:tcPr>
            <w:tcW w:w="7098" w:type="dxa"/>
            <w:tcBorders>
              <w:top w:val="nil"/>
              <w:left w:val="nil"/>
              <w:bottom w:val="single" w:sz="8" w:space="0" w:color="auto"/>
              <w:right w:val="single" w:sz="8" w:space="0" w:color="auto"/>
            </w:tcBorders>
            <w:shd w:val="clear" w:color="auto" w:fill="auto"/>
            <w:vAlign w:val="center"/>
            <w:hideMark/>
          </w:tcPr>
          <w:p w14:paraId="1D6DAC31" w14:textId="77777777" w:rsidR="008C773D" w:rsidRPr="00682AF5" w:rsidRDefault="008C773D" w:rsidP="00965F9E">
            <w:pPr>
              <w:rPr>
                <w:rFonts w:eastAsia="Times New Roman" w:cs="Tahoma"/>
                <w:color w:val="000000"/>
                <w:szCs w:val="22"/>
                <w:lang w:val="es-DO" w:eastAsia="es-DO"/>
              </w:rPr>
            </w:pPr>
            <w:r w:rsidRPr="00682AF5">
              <w:rPr>
                <w:rFonts w:eastAsia="Times New Roman" w:cs="Tahoma"/>
                <w:color w:val="000000"/>
                <w:szCs w:val="22"/>
                <w:lang w:val="es-DO" w:eastAsia="es-DO"/>
              </w:rPr>
              <w:t>Prueba de Conformidad y Aceptación.</w:t>
            </w:r>
          </w:p>
        </w:tc>
        <w:tc>
          <w:tcPr>
            <w:tcW w:w="2136" w:type="dxa"/>
            <w:tcBorders>
              <w:top w:val="nil"/>
              <w:left w:val="nil"/>
              <w:bottom w:val="single" w:sz="8" w:space="0" w:color="auto"/>
              <w:right w:val="single" w:sz="8" w:space="0" w:color="auto"/>
            </w:tcBorders>
            <w:shd w:val="clear" w:color="auto" w:fill="auto"/>
            <w:vAlign w:val="center"/>
            <w:hideMark/>
          </w:tcPr>
          <w:p w14:paraId="13738DE0" w14:textId="77777777" w:rsidR="008C773D" w:rsidRPr="00682AF5" w:rsidRDefault="00F828A5" w:rsidP="00965F9E">
            <w:pPr>
              <w:jc w:val="center"/>
              <w:rPr>
                <w:rFonts w:eastAsia="Times New Roman" w:cs="Tahoma"/>
                <w:color w:val="000000"/>
                <w:szCs w:val="22"/>
                <w:lang w:val="es-DO" w:eastAsia="es-DO"/>
              </w:rPr>
            </w:pPr>
            <w:r w:rsidRPr="00682AF5">
              <w:rPr>
                <w:rFonts w:eastAsia="Times New Roman" w:cs="Tahoma"/>
                <w:color w:val="000000"/>
                <w:szCs w:val="22"/>
                <w:lang w:val="es-DO" w:eastAsia="es-DO"/>
              </w:rPr>
              <w:t>Mes 10</w:t>
            </w:r>
          </w:p>
        </w:tc>
      </w:tr>
      <w:tr w:rsidR="008C773D" w:rsidRPr="00682AF5" w14:paraId="13115594" w14:textId="77777777" w:rsidTr="000577DB">
        <w:trPr>
          <w:trHeight w:val="300"/>
          <w:jc w:val="center"/>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1F969500" w14:textId="77777777" w:rsidR="008C773D" w:rsidRPr="00682AF5" w:rsidRDefault="00F828A5" w:rsidP="00965F9E">
            <w:pPr>
              <w:jc w:val="center"/>
              <w:rPr>
                <w:rFonts w:eastAsia="Times New Roman" w:cs="Tahoma"/>
                <w:b/>
                <w:bCs/>
                <w:color w:val="000000"/>
                <w:szCs w:val="22"/>
                <w:lang w:val="es-DO" w:eastAsia="es-DO"/>
              </w:rPr>
            </w:pPr>
            <w:r w:rsidRPr="00682AF5">
              <w:rPr>
                <w:rFonts w:eastAsia="Times New Roman" w:cs="Tahoma"/>
                <w:b/>
                <w:bCs/>
                <w:color w:val="000000"/>
                <w:szCs w:val="22"/>
                <w:lang w:val="es-DO" w:eastAsia="es-DO"/>
              </w:rPr>
              <w:t>9</w:t>
            </w:r>
          </w:p>
        </w:tc>
        <w:tc>
          <w:tcPr>
            <w:tcW w:w="7098" w:type="dxa"/>
            <w:tcBorders>
              <w:top w:val="nil"/>
              <w:left w:val="nil"/>
              <w:bottom w:val="single" w:sz="8" w:space="0" w:color="auto"/>
              <w:right w:val="single" w:sz="8" w:space="0" w:color="auto"/>
            </w:tcBorders>
            <w:shd w:val="clear" w:color="auto" w:fill="auto"/>
            <w:vAlign w:val="center"/>
            <w:hideMark/>
          </w:tcPr>
          <w:p w14:paraId="6EDEE9D4" w14:textId="77777777" w:rsidR="008C773D" w:rsidRPr="00682AF5" w:rsidRDefault="008C773D" w:rsidP="00965F9E">
            <w:pPr>
              <w:rPr>
                <w:rFonts w:eastAsia="Times New Roman" w:cs="Tahoma"/>
                <w:color w:val="000000"/>
                <w:szCs w:val="22"/>
                <w:lang w:val="es-DO" w:eastAsia="es-DO"/>
              </w:rPr>
            </w:pPr>
            <w:r w:rsidRPr="00682AF5">
              <w:rPr>
                <w:rFonts w:eastAsia="Times New Roman" w:cs="Tahoma"/>
                <w:color w:val="000000"/>
                <w:szCs w:val="22"/>
                <w:lang w:val="es-DO" w:eastAsia="es-DO"/>
              </w:rPr>
              <w:t>Puesta en Marcha y Cierre Administrativo.</w:t>
            </w:r>
          </w:p>
        </w:tc>
        <w:tc>
          <w:tcPr>
            <w:tcW w:w="2136" w:type="dxa"/>
            <w:tcBorders>
              <w:top w:val="nil"/>
              <w:left w:val="nil"/>
              <w:bottom w:val="single" w:sz="8" w:space="0" w:color="auto"/>
              <w:right w:val="single" w:sz="8" w:space="0" w:color="auto"/>
            </w:tcBorders>
            <w:shd w:val="clear" w:color="auto" w:fill="auto"/>
            <w:vAlign w:val="center"/>
            <w:hideMark/>
          </w:tcPr>
          <w:p w14:paraId="78BD5922" w14:textId="77777777" w:rsidR="008C773D" w:rsidRPr="00682AF5" w:rsidRDefault="00F828A5" w:rsidP="00965F9E">
            <w:pPr>
              <w:jc w:val="center"/>
              <w:rPr>
                <w:rFonts w:eastAsia="Times New Roman" w:cs="Tahoma"/>
                <w:color w:val="000000"/>
                <w:szCs w:val="22"/>
                <w:lang w:val="es-DO" w:eastAsia="es-DO"/>
              </w:rPr>
            </w:pPr>
            <w:r w:rsidRPr="00682AF5">
              <w:rPr>
                <w:rFonts w:eastAsia="Times New Roman" w:cs="Tahoma"/>
                <w:color w:val="000000"/>
                <w:szCs w:val="22"/>
                <w:lang w:val="es-DO" w:eastAsia="es-DO"/>
              </w:rPr>
              <w:t>Mes 12</w:t>
            </w:r>
          </w:p>
        </w:tc>
      </w:tr>
    </w:tbl>
    <w:p w14:paraId="1B0CDBB8" w14:textId="77777777" w:rsidR="008C773D" w:rsidRPr="00682AF5" w:rsidRDefault="008C773D" w:rsidP="008C773D">
      <w:pPr>
        <w:spacing w:line="276" w:lineRule="auto"/>
        <w:rPr>
          <w:rFonts w:eastAsia="Times New Roman" w:cs="Times New Roman"/>
        </w:rPr>
      </w:pPr>
    </w:p>
    <w:p w14:paraId="5755EA39" w14:textId="77777777" w:rsidR="008C773D" w:rsidRPr="00682AF5" w:rsidRDefault="008C773D" w:rsidP="008C773D">
      <w:pPr>
        <w:spacing w:before="240" w:after="240" w:line="276" w:lineRule="auto"/>
        <w:rPr>
          <w:rFonts w:eastAsia="Times New Roman" w:cs="Times New Roman"/>
        </w:rPr>
      </w:pPr>
      <w:r w:rsidRPr="00682AF5">
        <w:rPr>
          <w:rFonts w:eastAsia="Times New Roman" w:cs="Times New Roman"/>
        </w:rPr>
        <w:t xml:space="preserve">Durante el proceso de revisión o corrección de la ingeniería de detalle se podrá definir la aprobación de la compra de los equipos mayores de acuerdo con los avances de dicho proceso. </w:t>
      </w:r>
    </w:p>
    <w:p w14:paraId="16077862" w14:textId="77777777" w:rsidR="008C773D" w:rsidRPr="00682AF5" w:rsidRDefault="008C773D" w:rsidP="008C773D">
      <w:pPr>
        <w:spacing w:before="240" w:after="240" w:line="276" w:lineRule="auto"/>
        <w:rPr>
          <w:rFonts w:eastAsia="Times New Roman" w:cs="Times New Roman"/>
        </w:rPr>
      </w:pPr>
      <w:r w:rsidRPr="00682AF5">
        <w:rPr>
          <w:rFonts w:eastAsia="Times New Roman" w:cs="Times New Roman"/>
        </w:rPr>
        <w:t xml:space="preserve">Los tiempos especificados son tiempos máximos de ejecución y están referidos a la República Dominicana. </w:t>
      </w:r>
    </w:p>
    <w:p w14:paraId="37A1FBC1" w14:textId="77777777" w:rsidR="008C773D" w:rsidRPr="00682AF5" w:rsidRDefault="008C773D" w:rsidP="008C773D">
      <w:pPr>
        <w:spacing w:before="240" w:after="240" w:line="276" w:lineRule="auto"/>
        <w:rPr>
          <w:rFonts w:eastAsia="Times New Roman" w:cs="Times New Roman"/>
        </w:rPr>
      </w:pPr>
      <w:r w:rsidRPr="00682AF5">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14:paraId="5C43DEC6" w14:textId="77777777" w:rsidR="008C773D" w:rsidRPr="00682AF5" w:rsidRDefault="008C773D" w:rsidP="008C773D">
      <w:pPr>
        <w:spacing w:before="240" w:after="240" w:line="276" w:lineRule="auto"/>
        <w:rPr>
          <w:rFonts w:eastAsia="Times New Roman" w:cs="Times New Roman"/>
        </w:rPr>
      </w:pPr>
      <w:r w:rsidRPr="00682AF5">
        <w:rPr>
          <w:rFonts w:eastAsia="Times New Roman" w:cs="Times New Roman"/>
        </w:rPr>
        <w:lastRenderedPageBreak/>
        <w:t xml:space="preserve">Durante la ejecución de los trabajos el Contratista deberá presentar los programas detallados de obras (civiles y electromecánicas) que ejecutará de manera quincenal, haciendo los ajustes correspondientes cada semana. </w:t>
      </w:r>
    </w:p>
    <w:p w14:paraId="32C62C98" w14:textId="77777777" w:rsidR="008C773D" w:rsidRDefault="008C773D" w:rsidP="000577DB">
      <w:pPr>
        <w:spacing w:before="240" w:line="276" w:lineRule="auto"/>
        <w:rPr>
          <w:rFonts w:eastAsia="Times New Roman" w:cs="Times New Roman"/>
        </w:rPr>
      </w:pPr>
      <w:r w:rsidRPr="00682AF5">
        <w:rPr>
          <w:rFonts w:eastAsia="Times New Roman" w:cs="Times New Roman"/>
        </w:rPr>
        <w:t>En caso de atraso deberá ajustar y hacer los correctivos para la recuperación del tiempo atrasado.</w:t>
      </w:r>
    </w:p>
    <w:p w14:paraId="77A994D0" w14:textId="77777777" w:rsidR="000577DB" w:rsidRDefault="000577DB" w:rsidP="000577DB">
      <w:pPr>
        <w:rPr>
          <w:rFonts w:eastAsia="Times New Roman" w:cs="Times New Roman"/>
        </w:rPr>
      </w:pPr>
    </w:p>
    <w:p w14:paraId="3FBEE859" w14:textId="77777777" w:rsidR="001B4357" w:rsidRPr="001B4357" w:rsidRDefault="001B4357" w:rsidP="000577DB">
      <w:pPr>
        <w:pStyle w:val="Ttulo1"/>
        <w:spacing w:after="240"/>
      </w:pPr>
      <w:bookmarkStart w:id="1303" w:name="_Toc191307657"/>
      <w:r w:rsidRPr="001B4357">
        <w:t>Generalidades</w:t>
      </w:r>
      <w:bookmarkEnd w:id="1302"/>
      <w:bookmarkEnd w:id="1303"/>
    </w:p>
    <w:p w14:paraId="19E470AE" w14:textId="77777777" w:rsidR="001B4357" w:rsidRPr="001B4357" w:rsidRDefault="001B4357" w:rsidP="001B4357">
      <w:pPr>
        <w:spacing w:after="120" w:line="276" w:lineRule="auto"/>
        <w:ind w:right="141"/>
        <w:rPr>
          <w:rFonts w:cs="Bookman Old Style"/>
          <w:szCs w:val="20"/>
          <w:lang w:val="es-AR" w:eastAsia="es-AR" w:bidi="en-US"/>
        </w:rPr>
      </w:pPr>
      <w:r w:rsidRPr="001B4357">
        <w:rPr>
          <w:rFonts w:cs="Bookman Old Style"/>
          <w:b/>
          <w:bCs/>
          <w:szCs w:val="20"/>
          <w:lang w:val="es-AR" w:eastAsia="es-AR" w:bidi="en-US"/>
        </w:rPr>
        <w:t>El personal del Contratista destinado para la puesta en servicio y formación</w:t>
      </w:r>
      <w:r w:rsidRPr="001B4357">
        <w:rPr>
          <w:rFonts w:cs="Bookman Old Style"/>
          <w:szCs w:val="20"/>
          <w:lang w:val="es-AR" w:eastAsia="es-AR" w:bidi="en-US"/>
        </w:rPr>
        <w:t>: Deberá estar asegurado contra muerte, accidente personal y salud mientras esté en República Dominicana y debe estar cubierto por el seguro de responsabilidad del empleador aplicable en su país de origen.</w:t>
      </w:r>
    </w:p>
    <w:p w14:paraId="6BC38E96" w14:textId="77777777" w:rsidR="001B4357" w:rsidRPr="001B4357" w:rsidRDefault="001B4357" w:rsidP="001B4357">
      <w:pPr>
        <w:spacing w:after="120" w:line="276" w:lineRule="auto"/>
        <w:ind w:right="141"/>
        <w:rPr>
          <w:rFonts w:cs="Bookman Old Style"/>
          <w:szCs w:val="20"/>
          <w:lang w:val="es-AR" w:eastAsia="es-AR" w:bidi="en-US"/>
        </w:rPr>
      </w:pPr>
      <w:r w:rsidRPr="001B4357">
        <w:rPr>
          <w:rFonts w:cs="Bookman Old Style"/>
          <w:b/>
          <w:bCs/>
          <w:szCs w:val="20"/>
          <w:lang w:val="es-AR" w:eastAsia="es-AR" w:bidi="en-US"/>
        </w:rPr>
        <w:t>El personal del Contratante asignado para las pruebas en fábrica</w:t>
      </w:r>
      <w:r w:rsidRPr="001B4357">
        <w:rPr>
          <w:rFonts w:cs="Bookman Old Style"/>
          <w:szCs w:val="20"/>
          <w:lang w:val="es-AR" w:eastAsia="es-AR" w:bidi="en-US"/>
        </w:rPr>
        <w:t>: Deberá estar asegurado contra muerte y traslado de los restos, accidente personal y salud mientras esté en el proceso de traslado y en el país donde se estén realizando dichas pruebas.</w:t>
      </w:r>
    </w:p>
    <w:p w14:paraId="4842065B" w14:textId="77777777" w:rsidR="001B4357" w:rsidRPr="001B4357" w:rsidRDefault="001B4357" w:rsidP="001B4357">
      <w:pPr>
        <w:tabs>
          <w:tab w:val="left" w:pos="1823"/>
        </w:tabs>
        <w:spacing w:before="240" w:line="276" w:lineRule="auto"/>
        <w:rPr>
          <w:rFonts w:cs="Tahoma"/>
        </w:rPr>
      </w:pPr>
      <w:r w:rsidRPr="001B4357">
        <w:rPr>
          <w:rFonts w:cs="Tahoma"/>
          <w:b/>
          <w:bCs/>
        </w:rPr>
        <w:t>Maquinarias y Equipos</w:t>
      </w:r>
      <w:r w:rsidRPr="001B4357">
        <w:rPr>
          <w:rFonts w:cs="Tahoma"/>
        </w:rPr>
        <w:t>: Las maquinarias pesadas deberán estar en óptimas condiciones de funcionamiento y deben cumplir con los requisitos establecidos en el PGAS. Los equipos serán inspeccionados por el Contratante a través de las Gerencias de Medio Ambiente y Seguridad Industrial. El resultado de esta inspección determinará la aceptación del equipo para su uso en el proyecto.</w:t>
      </w:r>
    </w:p>
    <w:p w14:paraId="27FAA042" w14:textId="77777777" w:rsidR="001B4357" w:rsidRPr="001B4357" w:rsidRDefault="001B4357" w:rsidP="001B4357">
      <w:pPr>
        <w:tabs>
          <w:tab w:val="left" w:pos="1823"/>
        </w:tabs>
        <w:spacing w:before="240" w:line="276" w:lineRule="auto"/>
        <w:rPr>
          <w:rFonts w:cs="Tahoma"/>
        </w:rPr>
      </w:pPr>
      <w:r w:rsidRPr="001B4357">
        <w:rPr>
          <w:rFonts w:cs="Tahoma"/>
          <w:b/>
          <w:bCs/>
        </w:rPr>
        <w:t>Comportamiento y Valores</w:t>
      </w:r>
      <w:r w:rsidRPr="001B4357">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14:paraId="54E2DD97" w14:textId="77777777" w:rsidR="001B4357" w:rsidRPr="001B4357" w:rsidRDefault="001B4357" w:rsidP="001B4357">
      <w:pPr>
        <w:tabs>
          <w:tab w:val="left" w:pos="1823"/>
        </w:tabs>
        <w:spacing w:before="240" w:line="276" w:lineRule="auto"/>
        <w:rPr>
          <w:rFonts w:cs="Tahoma"/>
        </w:rPr>
      </w:pPr>
      <w:r w:rsidRPr="001B4357">
        <w:rPr>
          <w:rFonts w:cs="Tahoma"/>
          <w:b/>
          <w:bCs/>
        </w:rPr>
        <w:t>Materiales y Equipos</w:t>
      </w:r>
      <w:r w:rsidRPr="001B4357">
        <w:rPr>
          <w:rFonts w:cs="Tahoma"/>
        </w:rPr>
        <w:t>: El contratista garantizará el uso de materiales y equipos que hayan sido evaluados y aprobados para la ejecución del proyecto, asegurando su calidad e idoneidad.</w:t>
      </w:r>
    </w:p>
    <w:p w14:paraId="1E5BCCFD"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t>Protección de Propiedades de Terceros</w:t>
      </w:r>
      <w:r w:rsidRPr="001B4357">
        <w:rPr>
          <w:rFonts w:cs="Tahoma"/>
        </w:rPr>
        <w:t>: Durante la ejecución de los trabajos, el contratista será responsable de evitar cualquier daño a propiedades de terceros y deberá tomar todas las precauciones necesarias para prevenirlo, siendo el único responsable de resarcir cualquier daño ocasionado.</w:t>
      </w:r>
    </w:p>
    <w:p w14:paraId="42D3C54D" w14:textId="77777777" w:rsidR="001B4357" w:rsidRPr="001B4357" w:rsidRDefault="001B4357" w:rsidP="001B4357">
      <w:pPr>
        <w:tabs>
          <w:tab w:val="left" w:pos="1823"/>
        </w:tabs>
        <w:spacing w:before="240" w:line="276" w:lineRule="auto"/>
        <w:rPr>
          <w:rFonts w:cs="Tahoma"/>
        </w:rPr>
      </w:pPr>
      <w:r w:rsidRPr="001B4357">
        <w:rPr>
          <w:rFonts w:cs="Tahoma"/>
          <w:b/>
          <w:bCs/>
        </w:rPr>
        <w:t>Resguardo de Equipos y Materiales</w:t>
      </w:r>
      <w:r w:rsidRPr="001B4357">
        <w:rPr>
          <w:rFonts w:cs="Tahoma"/>
        </w:rPr>
        <w:t>: El contratista deberá garantizar la protección y el uso adecuado de todos los equipos y materiales destinados al proyecto, asegurando su conservación en condiciones óptimas, incluyendo los materiales aportados por EDESUR.</w:t>
      </w:r>
    </w:p>
    <w:p w14:paraId="5144E813"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t>Desmontaje de instalaciones existentes</w:t>
      </w:r>
      <w:r w:rsidRPr="001B4357">
        <w:rPr>
          <w:rFonts w:cs="Tahoma"/>
        </w:rPr>
        <w:t>: El contratista debe contemplar el desmontaje de cualquier instalación existente en el emplazamiento donde será construida la obra (si aplica), tomando en cuenta que se realice con debido cuidado para preservar la integridad de dichos materiales, los cuales, deben ser clasificados, trasladados y entregados al almacén de EDESUR.</w:t>
      </w:r>
    </w:p>
    <w:p w14:paraId="5B87F738"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t>Identificación del Proyecto</w:t>
      </w:r>
      <w:r w:rsidRPr="001B4357">
        <w:rPr>
          <w:rFonts w:cs="Tahoma"/>
        </w:rPr>
        <w:t>: El proyecto deberá estar correctamente identificado con las señalizaciones corporativas proporcionadas por el Contratante, conforme a las normativas y estándares establecidos.</w:t>
      </w:r>
    </w:p>
    <w:p w14:paraId="0A2402C7"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t>Supervisión Permanente</w:t>
      </w:r>
      <w:r w:rsidRPr="001B4357">
        <w:rPr>
          <w:rFonts w:cs="Tahoma"/>
        </w:rPr>
        <w:t>: El personal de supervisión designado por el contratista deberá estar presente de manera constante en la obra, asegurando el cumplimiento de las especificaciones y calidad de los trabajos.</w:t>
      </w:r>
    </w:p>
    <w:p w14:paraId="228B4132"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lastRenderedPageBreak/>
        <w:t>Notificación de Averías y Daños</w:t>
      </w:r>
      <w:r w:rsidRPr="001B4357">
        <w:rPr>
          <w:rFonts w:cs="Tahoma"/>
        </w:rPr>
        <w:t>: El contratista deberá notificar al Contratante inmediatamente en caso de detectar averías o daños a las instalaciones, causados por sus trabajos, tomando las medidas correctivas necesarias de manera oportuna.</w:t>
      </w:r>
    </w:p>
    <w:p w14:paraId="5350D7C8"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t>Cumplimiento de Recursos e Infraestructura</w:t>
      </w:r>
      <w:r w:rsidRPr="001B4357">
        <w:rPr>
          <w:rFonts w:cs="Tahoma"/>
        </w:rPr>
        <w:t>: El contratista se compromete a cumplir con los recursos e infraestructura ofrecidos en la propuesta inicial, incluyendo personal, herramientas, equipos y otros elementos necesarios para la ejecución del proyecto.</w:t>
      </w:r>
    </w:p>
    <w:p w14:paraId="5F72EB78"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t>Reparación de Daños</w:t>
      </w:r>
      <w:r w:rsidRPr="001B4357">
        <w:rPr>
          <w:rFonts w:cs="Tahoma"/>
        </w:rPr>
        <w:t>: El contratista será responsable de reparar cualquier daño causado a propiedades públicas o de terceros como resultado directo de la ejecución de las actividades del contrato.</w:t>
      </w:r>
    </w:p>
    <w:p w14:paraId="56C0564D" w14:textId="77777777" w:rsidR="001B4357" w:rsidRPr="001B4357" w:rsidRDefault="001B4357" w:rsidP="001B4357">
      <w:pPr>
        <w:tabs>
          <w:tab w:val="left" w:pos="1823"/>
        </w:tabs>
        <w:spacing w:before="240" w:line="276" w:lineRule="auto"/>
        <w:rPr>
          <w:rFonts w:cs="Tahoma"/>
          <w:highlight w:val="yellow"/>
        </w:rPr>
      </w:pPr>
      <w:r w:rsidRPr="001B4357">
        <w:rPr>
          <w:rFonts w:cs="Tahoma"/>
          <w:b/>
          <w:bCs/>
        </w:rPr>
        <w:t>Personal Evaluado y Autorizado</w:t>
      </w:r>
      <w:r w:rsidRPr="001B4357">
        <w:rPr>
          <w:rFonts w:cs="Tahoma"/>
        </w:rPr>
        <w:t>: Solo brigadas evaluadas y autorizadas por el Contratante podrán ser utilizadas en la ejecución del proyecto, garantizando la competencia y la seguridad del personal.</w:t>
      </w:r>
    </w:p>
    <w:p w14:paraId="2BBB9D8B" w14:textId="77777777" w:rsidR="001B4357" w:rsidRPr="001B4357" w:rsidRDefault="001B4357" w:rsidP="001B4357">
      <w:pPr>
        <w:tabs>
          <w:tab w:val="left" w:pos="1823"/>
        </w:tabs>
        <w:spacing w:before="240" w:line="276" w:lineRule="auto"/>
        <w:rPr>
          <w:rFonts w:cs="Tahoma"/>
        </w:rPr>
      </w:pPr>
      <w:r w:rsidRPr="001B4357">
        <w:rPr>
          <w:rFonts w:cs="Tahoma"/>
          <w:b/>
          <w:bCs/>
        </w:rPr>
        <w:t>Cumplimiento del Plan de Trabajo</w:t>
      </w:r>
      <w:r w:rsidRPr="001B4357">
        <w:rPr>
          <w:rFonts w:cs="Tahoma"/>
        </w:rPr>
        <w:t>: El contratista deberá cumplir con el Plan de Trabajo previamente coordinado con el Contratante, asegurando el cumplimiento de plazos y estándares de calidad establecidos para el proyecto.</w:t>
      </w:r>
    </w:p>
    <w:p w14:paraId="5797A19B" w14:textId="77777777" w:rsidR="001B4357" w:rsidRPr="001B4357" w:rsidRDefault="001B4357" w:rsidP="001B4357">
      <w:pPr>
        <w:tabs>
          <w:tab w:val="left" w:pos="1823"/>
        </w:tabs>
        <w:spacing w:before="240" w:line="276" w:lineRule="auto"/>
        <w:rPr>
          <w:rFonts w:cs="Tahoma"/>
        </w:rPr>
      </w:pPr>
      <w:r w:rsidRPr="001B4357">
        <w:rPr>
          <w:rFonts w:cs="Tahoma"/>
          <w:b/>
          <w:bCs/>
        </w:rPr>
        <w:t>Cubicaciones mensuales</w:t>
      </w:r>
      <w:r w:rsidRPr="001B4357">
        <w:rPr>
          <w:rFonts w:cs="Tahoma"/>
        </w:rPr>
        <w:t>: El contratista deberá presentar cubicaciones todos los meses, en los formatos que le serán suministrados por EDESUR.</w:t>
      </w:r>
    </w:p>
    <w:p w14:paraId="6F1F956A" w14:textId="77777777" w:rsidR="001B4357" w:rsidRPr="001B4357" w:rsidRDefault="001B4357" w:rsidP="001B4357">
      <w:pPr>
        <w:tabs>
          <w:tab w:val="left" w:pos="1823"/>
        </w:tabs>
        <w:spacing w:before="240" w:line="276" w:lineRule="auto"/>
        <w:rPr>
          <w:rFonts w:cs="Tahoma"/>
        </w:rPr>
      </w:pPr>
      <w:r w:rsidRPr="001B4357">
        <w:rPr>
          <w:rFonts w:cs="Tahoma"/>
          <w:b/>
          <w:bCs/>
        </w:rPr>
        <w:t>Garantías de equipos y materiales</w:t>
      </w:r>
      <w:r w:rsidRPr="001B4357">
        <w:rPr>
          <w:rFonts w:cs="Tahoma"/>
        </w:rPr>
        <w:t xml:space="preserve">: Toda garantía de equipos y materiales debe ser del fabricante a nombre de EDESUR, esto no exime al CONTRATISTA de sus responsabilidades frente al CONTRATANTE. </w:t>
      </w:r>
    </w:p>
    <w:p w14:paraId="29B4091B" w14:textId="77777777" w:rsidR="001B4357" w:rsidRDefault="001B4357" w:rsidP="001B4357">
      <w:pPr>
        <w:tabs>
          <w:tab w:val="left" w:pos="1823"/>
        </w:tabs>
        <w:spacing w:before="240" w:line="276" w:lineRule="auto"/>
        <w:rPr>
          <w:rFonts w:cs="Tahoma"/>
        </w:rPr>
      </w:pPr>
      <w:r w:rsidRPr="001B4357">
        <w:rPr>
          <w:rFonts w:cs="Tahoma"/>
          <w:b/>
          <w:bCs/>
        </w:rPr>
        <w:t>Reuniones</w:t>
      </w:r>
      <w:r w:rsidRPr="001B4357">
        <w:rPr>
          <w:rFonts w:cs="Tahoma"/>
        </w:rPr>
        <w:t xml:space="preserve">: El contratista deberá participar en reuniones semanales en las instalaciones de EDESUR, donde deberá presentar el avance del proyecto, y una reunión mensual con el equipo de la UEP. </w:t>
      </w:r>
    </w:p>
    <w:p w14:paraId="7ACE258D" w14:textId="77777777" w:rsidR="001B4357" w:rsidRPr="000577DB" w:rsidRDefault="001B4357" w:rsidP="001B4357">
      <w:pPr>
        <w:pStyle w:val="Ttulo1"/>
        <w:spacing w:before="240" w:after="240"/>
      </w:pPr>
      <w:bookmarkStart w:id="1304" w:name="_Toc191307658"/>
      <w:r w:rsidRPr="000577DB">
        <w:t>Anexos.</w:t>
      </w:r>
      <w:bookmarkEnd w:id="1304"/>
    </w:p>
    <w:p w14:paraId="51837CC5" w14:textId="77777777" w:rsidR="001B4357" w:rsidRPr="001B4357" w:rsidRDefault="001B4357" w:rsidP="001B4357">
      <w:pPr>
        <w:numPr>
          <w:ilvl w:val="0"/>
          <w:numId w:val="117"/>
        </w:numPr>
        <w:rPr>
          <w:lang w:val="es-DO"/>
        </w:rPr>
      </w:pPr>
      <w:r w:rsidRPr="001B4357">
        <w:rPr>
          <w:lang w:val="es-DO"/>
        </w:rPr>
        <w:t>PR-SO-IO-001-001 Análisis Seguro de Trabajo.</w:t>
      </w:r>
    </w:p>
    <w:p w14:paraId="3C5676CC" w14:textId="77777777" w:rsidR="001B4357" w:rsidRPr="001B4357" w:rsidRDefault="001B4357" w:rsidP="001B4357">
      <w:pPr>
        <w:numPr>
          <w:ilvl w:val="0"/>
          <w:numId w:val="117"/>
        </w:numPr>
        <w:rPr>
          <w:lang w:val="es-DO"/>
        </w:rPr>
      </w:pPr>
      <w:r w:rsidRPr="001B4357">
        <w:rPr>
          <w:lang w:val="es-DO"/>
        </w:rPr>
        <w:t>PENALIDADES PROYECTOS SE.</w:t>
      </w:r>
    </w:p>
    <w:p w14:paraId="5C1832CB" w14:textId="77777777" w:rsidR="001B4357" w:rsidRPr="001B4357" w:rsidRDefault="001B4357" w:rsidP="001B4357">
      <w:pPr>
        <w:numPr>
          <w:ilvl w:val="0"/>
          <w:numId w:val="117"/>
        </w:numPr>
        <w:rPr>
          <w:lang w:val="es-DO"/>
        </w:rPr>
      </w:pPr>
      <w:r w:rsidRPr="001B4357">
        <w:rPr>
          <w:lang w:val="es-DO"/>
        </w:rPr>
        <w:t xml:space="preserve">LISTA DE CANTIDADES. </w:t>
      </w:r>
    </w:p>
    <w:p w14:paraId="276188EA" w14:textId="77777777" w:rsidR="001B4357" w:rsidRPr="001B4357" w:rsidRDefault="001B4357" w:rsidP="001B4357">
      <w:pPr>
        <w:numPr>
          <w:ilvl w:val="0"/>
          <w:numId w:val="117"/>
        </w:numPr>
        <w:rPr>
          <w:lang w:val="es-DO"/>
        </w:rPr>
      </w:pPr>
      <w:r w:rsidRPr="001B4357">
        <w:rPr>
          <w:lang w:val="es-DO"/>
        </w:rPr>
        <w:t>INGENIERÍA BÁSICA.</w:t>
      </w:r>
    </w:p>
    <w:p w14:paraId="63CE3373" w14:textId="77777777" w:rsidR="001B4357" w:rsidRPr="00FF7DF3" w:rsidRDefault="001B4357" w:rsidP="001B4357">
      <w:pPr>
        <w:numPr>
          <w:ilvl w:val="0"/>
          <w:numId w:val="117"/>
        </w:numPr>
        <w:rPr>
          <w:lang w:val="es-DO"/>
        </w:rPr>
      </w:pPr>
      <w:r w:rsidRPr="00FF7DF3">
        <w:rPr>
          <w:lang w:val="es-DO"/>
        </w:rPr>
        <w:t>ESTUDIO DE SUELO.</w:t>
      </w:r>
    </w:p>
    <w:p w14:paraId="7898B6B0" w14:textId="77777777" w:rsidR="001B4357" w:rsidRPr="001B4357" w:rsidRDefault="001B4357" w:rsidP="001B4357">
      <w:pPr>
        <w:numPr>
          <w:ilvl w:val="0"/>
          <w:numId w:val="117"/>
        </w:numPr>
        <w:rPr>
          <w:lang w:val="es-DO"/>
        </w:rPr>
      </w:pPr>
      <w:r w:rsidRPr="001B4357">
        <w:rPr>
          <w:lang w:val="es-DO"/>
        </w:rPr>
        <w:t>PLANILLA DE DATOS GARANTIZADOS (PDTG).</w:t>
      </w:r>
    </w:p>
    <w:p w14:paraId="15A57E11" w14:textId="77777777" w:rsidR="001B4357" w:rsidRPr="001B4357" w:rsidRDefault="001B4357" w:rsidP="001B4357">
      <w:pPr>
        <w:numPr>
          <w:ilvl w:val="0"/>
          <w:numId w:val="117"/>
        </w:numPr>
        <w:rPr>
          <w:lang w:val="es-DO"/>
        </w:rPr>
      </w:pPr>
      <w:r w:rsidRPr="001B4357">
        <w:rPr>
          <w:lang w:val="es-DO"/>
        </w:rPr>
        <w:t>ESPECIFICACIONES TÉCNICAS (ET).</w:t>
      </w:r>
    </w:p>
    <w:p w14:paraId="08E21D08" w14:textId="77777777" w:rsidR="009B110B" w:rsidRPr="00404C06" w:rsidRDefault="009B110B" w:rsidP="009B110B">
      <w:pPr>
        <w:spacing w:before="240" w:after="240" w:line="276" w:lineRule="auto"/>
        <w:rPr>
          <w:rFonts w:eastAsia="Times New Roman" w:cs="Times New Roman"/>
        </w:rPr>
      </w:pPr>
    </w:p>
    <w:p w14:paraId="658080FD" w14:textId="77777777" w:rsidR="00FC3559" w:rsidRPr="00FC3559" w:rsidRDefault="00FC3559" w:rsidP="00404C06">
      <w:pPr>
        <w:pStyle w:val="Ttulo1"/>
        <w:numPr>
          <w:ilvl w:val="0"/>
          <w:numId w:val="0"/>
        </w:numPr>
        <w:spacing w:after="240"/>
        <w:rPr>
          <w:rFonts w:eastAsia="Times New Roman" w:cs="Tahoma"/>
        </w:rPr>
      </w:pPr>
    </w:p>
    <w:sectPr w:rsidR="00FC3559" w:rsidRPr="00FC3559" w:rsidSect="00801642">
      <w:headerReference w:type="default" r:id="rId9"/>
      <w:footerReference w:type="default" r:id="rId10"/>
      <w:headerReference w:type="first" r:id="rId11"/>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63E8" w14:textId="77777777" w:rsidR="004A217C" w:rsidRDefault="004A217C">
      <w:r>
        <w:separator/>
      </w:r>
    </w:p>
  </w:endnote>
  <w:endnote w:type="continuationSeparator" w:id="0">
    <w:p w14:paraId="5C6A174E" w14:textId="77777777" w:rsidR="004A217C" w:rsidRDefault="004A2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MT">
    <w:altName w:val="MS Gothic"/>
    <w:panose1 w:val="00000000000000000000"/>
    <w:charset w:val="80"/>
    <w:family w:val="auto"/>
    <w:notTrueType/>
    <w:pitch w:val="default"/>
    <w:sig w:usb0="00000003" w:usb1="08070000" w:usb2="00000010" w:usb3="00000000" w:csb0="00020001" w:csb1="00000000"/>
  </w:font>
  <w:font w:name="PMingLiU-ExtB">
    <w:panose1 w:val="02020500000000000000"/>
    <w:charset w:val="88"/>
    <w:family w:val="roman"/>
    <w:pitch w:val="variable"/>
    <w:sig w:usb0="8000002F" w:usb1="0A080008" w:usb2="00000010" w:usb3="00000000" w:csb0="00100001" w:csb1="00000000"/>
  </w:font>
  <w:font w:name="SymbolMT">
    <w:altName w:val="Microsoft JhengHei"/>
    <w:panose1 w:val="00000000000000000000"/>
    <w:charset w:val="00"/>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B2FB4" w14:textId="77777777" w:rsidR="00843114" w:rsidRPr="00801642" w:rsidRDefault="00843114">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BA01C8">
      <w:rPr>
        <w:noProof/>
        <w:sz w:val="18"/>
        <w:szCs w:val="18"/>
      </w:rPr>
      <w:t>124</w:t>
    </w:r>
    <w:r w:rsidRPr="00801642">
      <w:rPr>
        <w:sz w:val="18"/>
        <w:szCs w:val="18"/>
      </w:rPr>
      <w:fldChar w:fldCharType="end"/>
    </w:r>
  </w:p>
  <w:p w14:paraId="6411D1FF" w14:textId="77777777" w:rsidR="00843114" w:rsidRDefault="008431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E5A47" w14:textId="77777777" w:rsidR="004A217C" w:rsidRDefault="004A217C">
      <w:r>
        <w:separator/>
      </w:r>
    </w:p>
  </w:footnote>
  <w:footnote w:type="continuationSeparator" w:id="0">
    <w:p w14:paraId="61F1E50E" w14:textId="77777777" w:rsidR="004A217C" w:rsidRDefault="004A2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843114" w14:paraId="27D3D84D" w14:textId="77777777" w:rsidTr="00077039">
      <w:trPr>
        <w:cantSplit/>
        <w:trHeight w:val="844"/>
      </w:trPr>
      <w:tc>
        <w:tcPr>
          <w:tcW w:w="2275" w:type="dxa"/>
          <w:vAlign w:val="center"/>
        </w:tcPr>
        <w:p w14:paraId="09C83CE2" w14:textId="77777777" w:rsidR="00843114" w:rsidRDefault="00843114" w:rsidP="00FE2EC1">
          <w:pPr>
            <w:pStyle w:val="Encabezado"/>
            <w:rPr>
              <w:rFonts w:cs="Symbol"/>
              <w:sz w:val="16"/>
            </w:rPr>
          </w:pPr>
          <w:r>
            <w:rPr>
              <w:rFonts w:cs="Symbol"/>
              <w:noProof/>
              <w:sz w:val="18"/>
              <w:lang w:val="es-DO" w:eastAsia="es-DO"/>
            </w:rPr>
            <w:drawing>
              <wp:anchor distT="0" distB="0" distL="114300" distR="114300" simplePos="0" relativeHeight="251657216" behindDoc="1" locked="0" layoutInCell="1" allowOverlap="1" wp14:anchorId="1AB9FF61" wp14:editId="6C86E9E7">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14:paraId="61D4649E" w14:textId="77777777" w:rsidR="00843114" w:rsidRDefault="00843114" w:rsidP="002C6BFE">
          <w:pPr>
            <w:spacing w:after="120" w:line="360" w:lineRule="auto"/>
            <w:jc w:val="center"/>
            <w:rPr>
              <w:rFonts w:cs="Tahoma"/>
              <w:szCs w:val="20"/>
            </w:rPr>
          </w:pPr>
          <w:r>
            <w:rPr>
              <w:rFonts w:cs="Tahoma"/>
              <w:sz w:val="16"/>
            </w:rPr>
            <w:t>DECLARACIÓN DE TRABAJO CONSTRUCCIÓN CAMPO DE TRANSFORMACION                      SE CRUCE DE CABRAL 69 KV</w:t>
          </w:r>
        </w:p>
        <w:p w14:paraId="2C24FC48" w14:textId="77777777" w:rsidR="00843114" w:rsidRDefault="00843114" w:rsidP="00AD611B">
          <w:pPr>
            <w:pStyle w:val="Encabezado"/>
            <w:jc w:val="center"/>
            <w:rPr>
              <w:rFonts w:cs="Symbol"/>
              <w:sz w:val="16"/>
            </w:rPr>
          </w:pPr>
        </w:p>
      </w:tc>
      <w:tc>
        <w:tcPr>
          <w:tcW w:w="1984" w:type="dxa"/>
          <w:tcBorders>
            <w:left w:val="single" w:sz="4" w:space="0" w:color="auto"/>
            <w:bottom w:val="single" w:sz="4" w:space="0" w:color="auto"/>
          </w:tcBorders>
          <w:vAlign w:val="center"/>
        </w:tcPr>
        <w:p w14:paraId="21EF2BCD" w14:textId="77777777" w:rsidR="00843114" w:rsidRDefault="00843114" w:rsidP="0026344D">
          <w:pPr>
            <w:pStyle w:val="Encabezado"/>
            <w:rPr>
              <w:rFonts w:cs="Symbol"/>
              <w:sz w:val="16"/>
            </w:rPr>
          </w:pPr>
          <w:r>
            <w:rPr>
              <w:rFonts w:cs="Symbol"/>
              <w:sz w:val="16"/>
            </w:rPr>
            <w:t>Código: CCAB</w:t>
          </w:r>
        </w:p>
        <w:p w14:paraId="6F70228C" w14:textId="77777777" w:rsidR="00843114" w:rsidRDefault="00843114" w:rsidP="0026344D">
          <w:pPr>
            <w:pStyle w:val="Encabezado"/>
            <w:rPr>
              <w:rFonts w:cs="Symbol"/>
              <w:sz w:val="16"/>
            </w:rPr>
          </w:pPr>
        </w:p>
        <w:p w14:paraId="3BEA5536" w14:textId="77777777" w:rsidR="00843114" w:rsidRDefault="00843114" w:rsidP="0026344D">
          <w:pPr>
            <w:pStyle w:val="Encabezado"/>
            <w:rPr>
              <w:rFonts w:cs="Symbol"/>
              <w:sz w:val="16"/>
            </w:rPr>
          </w:pPr>
          <w:r>
            <w:rPr>
              <w:rFonts w:cs="Symbol"/>
              <w:sz w:val="16"/>
            </w:rPr>
            <w:t>Versión: 001</w:t>
          </w:r>
        </w:p>
      </w:tc>
    </w:tr>
  </w:tbl>
  <w:p w14:paraId="051DDA18" w14:textId="77777777" w:rsidR="00843114" w:rsidRDefault="00843114">
    <w:pPr>
      <w:pStyle w:val="Encabezado"/>
      <w:rPr>
        <w:rFonts w:cs="Symbol"/>
        <w:sz w:val="6"/>
        <w:lang w:val="es-D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D31B8" w14:textId="77777777" w:rsidR="00843114" w:rsidRDefault="00843114">
    <w:pPr>
      <w:pStyle w:val="Encabezado"/>
    </w:pPr>
  </w:p>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442"/>
      <w:gridCol w:w="2126"/>
    </w:tblGrid>
    <w:tr w:rsidR="00843114" w14:paraId="0D861F34" w14:textId="77777777" w:rsidTr="007C05BF">
      <w:trPr>
        <w:cantSplit/>
        <w:trHeight w:val="844"/>
      </w:trPr>
      <w:tc>
        <w:tcPr>
          <w:tcW w:w="2275" w:type="dxa"/>
          <w:vAlign w:val="center"/>
        </w:tcPr>
        <w:p w14:paraId="52893C01" w14:textId="77777777" w:rsidR="00843114" w:rsidRDefault="00843114" w:rsidP="00272AB2">
          <w:pPr>
            <w:pStyle w:val="Encabezado"/>
            <w:rPr>
              <w:rFonts w:cs="Tahoma"/>
              <w:sz w:val="16"/>
            </w:rPr>
          </w:pPr>
          <w:r>
            <w:rPr>
              <w:noProof/>
              <w:lang w:val="es-DO" w:eastAsia="es-DO"/>
            </w:rPr>
            <w:drawing>
              <wp:anchor distT="0" distB="0" distL="114300" distR="114300" simplePos="0" relativeHeight="251658240" behindDoc="1" locked="0" layoutInCell="1" allowOverlap="1" wp14:anchorId="0EC82F91" wp14:editId="30D58FD7">
                <wp:simplePos x="0" y="0"/>
                <wp:positionH relativeFrom="column">
                  <wp:posOffset>294005</wp:posOffset>
                </wp:positionH>
                <wp:positionV relativeFrom="paragraph">
                  <wp:posOffset>34925</wp:posOffset>
                </wp:positionV>
                <wp:extent cx="1106170" cy="494665"/>
                <wp:effectExtent l="0" t="0" r="0" b="0"/>
                <wp:wrapTight wrapText="bothSides">
                  <wp:wrapPolygon edited="0">
                    <wp:start x="0" y="0"/>
                    <wp:lineTo x="0" y="20796"/>
                    <wp:lineTo x="21203" y="20796"/>
                    <wp:lineTo x="21203" y="0"/>
                    <wp:lineTo x="0" y="0"/>
                  </wp:wrapPolygon>
                </wp:wrapTight>
                <wp:docPr id="10" name="Imagen 1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442" w:type="dxa"/>
          <w:tcBorders>
            <w:right w:val="single" w:sz="4" w:space="0" w:color="auto"/>
          </w:tcBorders>
          <w:vAlign w:val="center"/>
        </w:tcPr>
        <w:p w14:paraId="75CFDC3C" w14:textId="77777777" w:rsidR="00843114" w:rsidRDefault="00843114" w:rsidP="00272AB2">
          <w:pPr>
            <w:spacing w:after="120" w:line="360" w:lineRule="auto"/>
            <w:jc w:val="center"/>
            <w:rPr>
              <w:rFonts w:cs="Tahoma"/>
              <w:szCs w:val="20"/>
            </w:rPr>
          </w:pPr>
          <w:r>
            <w:rPr>
              <w:rFonts w:cs="Tahoma"/>
              <w:sz w:val="16"/>
            </w:rPr>
            <w:br/>
            <w:t>DECLARACIÓN DE TRABAJO CONSTRUCCIÓN CAMPO DE TRANSFORMACION              SE CRUCE DE CABRAL 69 KV</w:t>
          </w:r>
        </w:p>
        <w:p w14:paraId="4240DCE3" w14:textId="77777777" w:rsidR="00843114" w:rsidRDefault="00843114" w:rsidP="00272AB2">
          <w:pPr>
            <w:pStyle w:val="Encabezado"/>
            <w:jc w:val="center"/>
            <w:rPr>
              <w:rFonts w:cs="Tahoma"/>
              <w:sz w:val="16"/>
            </w:rPr>
          </w:pPr>
        </w:p>
      </w:tc>
      <w:tc>
        <w:tcPr>
          <w:tcW w:w="2126" w:type="dxa"/>
          <w:tcBorders>
            <w:left w:val="single" w:sz="4" w:space="0" w:color="auto"/>
            <w:bottom w:val="single" w:sz="4" w:space="0" w:color="auto"/>
          </w:tcBorders>
          <w:vAlign w:val="center"/>
        </w:tcPr>
        <w:p w14:paraId="4D66CA4E" w14:textId="77777777" w:rsidR="00843114" w:rsidRDefault="00843114" w:rsidP="00272AB2">
          <w:pPr>
            <w:pStyle w:val="Encabezado"/>
            <w:rPr>
              <w:rFonts w:cs="Tahoma"/>
              <w:sz w:val="16"/>
            </w:rPr>
          </w:pPr>
          <w:r>
            <w:rPr>
              <w:rFonts w:cs="Tahoma"/>
              <w:sz w:val="16"/>
            </w:rPr>
            <w:t>Código: CCAB</w:t>
          </w:r>
        </w:p>
        <w:p w14:paraId="7B6BE401" w14:textId="77777777" w:rsidR="00843114" w:rsidRDefault="00843114" w:rsidP="00272AB2">
          <w:pPr>
            <w:pStyle w:val="Encabezado"/>
            <w:rPr>
              <w:rFonts w:cs="Tahoma"/>
              <w:sz w:val="16"/>
            </w:rPr>
          </w:pPr>
        </w:p>
        <w:p w14:paraId="7516FA1D" w14:textId="77777777" w:rsidR="00843114" w:rsidRDefault="00843114" w:rsidP="00272AB2">
          <w:pPr>
            <w:pStyle w:val="Encabezado"/>
            <w:rPr>
              <w:rFonts w:cs="Tahoma"/>
              <w:sz w:val="16"/>
            </w:rPr>
          </w:pPr>
          <w:r>
            <w:rPr>
              <w:rFonts w:cs="Tahoma"/>
              <w:sz w:val="16"/>
            </w:rPr>
            <w:t>Versión: 001</w:t>
          </w:r>
        </w:p>
      </w:tc>
    </w:tr>
  </w:tbl>
  <w:p w14:paraId="6D67BA52" w14:textId="77777777" w:rsidR="00843114" w:rsidRDefault="00843114" w:rsidP="00272A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clip_image001"/>
      </v:shape>
    </w:pict>
  </w:numPicBullet>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5"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 w15:restartNumberingAfterBreak="0">
    <w:nsid w:val="04597635"/>
    <w:multiLevelType w:val="hybridMultilevel"/>
    <w:tmpl w:val="42BEC186"/>
    <w:lvl w:ilvl="0" w:tplc="1C0A0011">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04AB444A"/>
    <w:multiLevelType w:val="multilevel"/>
    <w:tmpl w:val="ADE6F026"/>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E667BA"/>
    <w:multiLevelType w:val="hybridMultilevel"/>
    <w:tmpl w:val="504035C6"/>
    <w:lvl w:ilvl="0" w:tplc="FFFFFFFF">
      <w:start w:val="1"/>
      <w:numFmt w:val="bullet"/>
      <w:lvlText w:val="-"/>
      <w:lvlJc w:val="left"/>
      <w:pPr>
        <w:ind w:left="1287" w:hanging="360"/>
      </w:pPr>
      <w:rPr>
        <w:rFonts w:ascii="Times New Roman" w:eastAsia="Times New Roman" w:hAnsi="Times New Roman" w:cs="Times New Roman"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0"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 w15:restartNumberingAfterBreak="0">
    <w:nsid w:val="0AF4570B"/>
    <w:multiLevelType w:val="hybridMultilevel"/>
    <w:tmpl w:val="328CAFDA"/>
    <w:lvl w:ilvl="0" w:tplc="EC0883E0">
      <w:start w:val="1"/>
      <w:numFmt w:val="bullet"/>
      <w:lvlText w:val="-"/>
      <w:lvlJc w:val="left"/>
      <w:pPr>
        <w:ind w:left="1287" w:hanging="360"/>
      </w:pPr>
      <w:rPr>
        <w:rFonts w:hint="default"/>
      </w:rPr>
    </w:lvl>
    <w:lvl w:ilvl="1" w:tplc="1C0A0003">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4"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5"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6" w15:restartNumberingAfterBreak="0">
    <w:nsid w:val="118D7D7C"/>
    <w:multiLevelType w:val="hybridMultilevel"/>
    <w:tmpl w:val="AD5ADBC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7"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5C7501"/>
    <w:multiLevelType w:val="hybridMultilevel"/>
    <w:tmpl w:val="04D481D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0" w15:restartNumberingAfterBreak="0">
    <w:nsid w:val="17B24670"/>
    <w:multiLevelType w:val="hybridMultilevel"/>
    <w:tmpl w:val="D2F462A4"/>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3"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4"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25" w15:restartNumberingAfterBreak="0">
    <w:nsid w:val="1A816D45"/>
    <w:multiLevelType w:val="hybridMultilevel"/>
    <w:tmpl w:val="43AC87C2"/>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6"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29"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0"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31"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2"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33"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34" w15:restartNumberingAfterBreak="0">
    <w:nsid w:val="26932007"/>
    <w:multiLevelType w:val="hybridMultilevel"/>
    <w:tmpl w:val="CDD02BC2"/>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5"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2B703159"/>
    <w:multiLevelType w:val="hybridMultilevel"/>
    <w:tmpl w:val="B2FA9F32"/>
    <w:lvl w:ilvl="0" w:tplc="8F38CF08">
      <w:numFmt w:val="bullet"/>
      <w:lvlText w:val=""/>
      <w:lvlJc w:val="left"/>
      <w:pPr>
        <w:ind w:left="1287" w:hanging="360"/>
      </w:pPr>
      <w:rPr>
        <w:rFonts w:ascii="Symbol" w:eastAsia="Symbol" w:hAnsi="Symbol" w:cs="Symbol" w:hint="default"/>
        <w:b w:val="0"/>
        <w:bCs w:val="0"/>
        <w:i w:val="0"/>
        <w:iCs w:val="0"/>
        <w:w w:val="102"/>
        <w:sz w:val="22"/>
        <w:szCs w:val="22"/>
        <w:lang w:val="es-ES" w:eastAsia="en-US" w:bidi="ar-SA"/>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7"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38" w15:restartNumberingAfterBreak="0">
    <w:nsid w:val="2F384432"/>
    <w:multiLevelType w:val="hybridMultilevel"/>
    <w:tmpl w:val="CB54E5A4"/>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39" w15:restartNumberingAfterBreak="0">
    <w:nsid w:val="3010212B"/>
    <w:multiLevelType w:val="hybridMultilevel"/>
    <w:tmpl w:val="27CAF2CC"/>
    <w:lvl w:ilvl="0" w:tplc="8F38CF08">
      <w:numFmt w:val="bullet"/>
      <w:lvlText w:val=""/>
      <w:lvlJc w:val="left"/>
      <w:pPr>
        <w:ind w:left="1287" w:hanging="360"/>
      </w:pPr>
      <w:rPr>
        <w:rFonts w:ascii="Symbol" w:eastAsia="Symbol" w:hAnsi="Symbol" w:cs="Symbol" w:hint="default"/>
        <w:b w:val="0"/>
        <w:bCs w:val="0"/>
        <w:i w:val="0"/>
        <w:iCs w:val="0"/>
        <w:w w:val="102"/>
        <w:sz w:val="22"/>
        <w:szCs w:val="22"/>
        <w:lang w:val="es-ES" w:eastAsia="en-US" w:bidi="ar-SA"/>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0"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41" w15:restartNumberingAfterBreak="0">
    <w:nsid w:val="33934437"/>
    <w:multiLevelType w:val="hybridMultilevel"/>
    <w:tmpl w:val="514C1FC0"/>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2"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3" w15:restartNumberingAfterBreak="0">
    <w:nsid w:val="34987564"/>
    <w:multiLevelType w:val="hybridMultilevel"/>
    <w:tmpl w:val="8F8ECABC"/>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4"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45"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6"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7" w15:restartNumberingAfterBreak="0">
    <w:nsid w:val="3F18337E"/>
    <w:multiLevelType w:val="hybridMultilevel"/>
    <w:tmpl w:val="CF2EBC9C"/>
    <w:lvl w:ilvl="0" w:tplc="BE160778">
      <w:start w:val="1"/>
      <w:numFmt w:val="decimal"/>
      <w:lvlText w:val="%1."/>
      <w:lvlJc w:val="left"/>
      <w:pPr>
        <w:ind w:left="1065" w:hanging="705"/>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8" w15:restartNumberingAfterBreak="0">
    <w:nsid w:val="3F6121CD"/>
    <w:multiLevelType w:val="hybridMultilevel"/>
    <w:tmpl w:val="E6A84E7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9"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0" w15:restartNumberingAfterBreak="0">
    <w:nsid w:val="42D65784"/>
    <w:multiLevelType w:val="hybridMultilevel"/>
    <w:tmpl w:val="681A0758"/>
    <w:lvl w:ilvl="0" w:tplc="1C0A0001">
      <w:start w:val="1"/>
      <w:numFmt w:val="bullet"/>
      <w:lvlText w:val=""/>
      <w:lvlJc w:val="left"/>
      <w:pPr>
        <w:ind w:left="1287" w:hanging="360"/>
      </w:pPr>
      <w:rPr>
        <w:rFonts w:ascii="Symbol" w:hAnsi="Symbol"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1"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2"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3"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54"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5" w15:restartNumberingAfterBreak="0">
    <w:nsid w:val="45505D73"/>
    <w:multiLevelType w:val="hybridMultilevel"/>
    <w:tmpl w:val="C13495EC"/>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6" w15:restartNumberingAfterBreak="0">
    <w:nsid w:val="47861B3D"/>
    <w:multiLevelType w:val="hybridMultilevel"/>
    <w:tmpl w:val="5E4CE7D2"/>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7"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8"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59"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0" w15:restartNumberingAfterBreak="0">
    <w:nsid w:val="492D7A57"/>
    <w:multiLevelType w:val="hybridMultilevel"/>
    <w:tmpl w:val="736EA35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1"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2"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63"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4"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65" w15:restartNumberingAfterBreak="0">
    <w:nsid w:val="4EDF001C"/>
    <w:multiLevelType w:val="hybridMultilevel"/>
    <w:tmpl w:val="D9BC97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6" w15:restartNumberingAfterBreak="0">
    <w:nsid w:val="4F301FA9"/>
    <w:multiLevelType w:val="hybridMultilevel"/>
    <w:tmpl w:val="8B8E5E8C"/>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7"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68" w15:restartNumberingAfterBreak="0">
    <w:nsid w:val="50AE74A0"/>
    <w:multiLevelType w:val="hybridMultilevel"/>
    <w:tmpl w:val="88584384"/>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9"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0"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71" w15:restartNumberingAfterBreak="0">
    <w:nsid w:val="5763304A"/>
    <w:multiLevelType w:val="hybridMultilevel"/>
    <w:tmpl w:val="894A81E2"/>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2" w15:restartNumberingAfterBreak="0">
    <w:nsid w:val="59350C8C"/>
    <w:multiLevelType w:val="hybridMultilevel"/>
    <w:tmpl w:val="EFF41250"/>
    <w:lvl w:ilvl="0" w:tplc="FFFFFFFF">
      <w:start w:val="1"/>
      <w:numFmt w:val="bullet"/>
      <w:lvlText w:val="-"/>
      <w:lvlJc w:val="left"/>
      <w:pPr>
        <w:ind w:left="1287" w:hanging="360"/>
      </w:pPr>
      <w:rPr>
        <w:rFonts w:ascii="Times New Roman" w:eastAsia="Times New Roman" w:hAnsi="Times New Roman" w:cs="Times New Roman"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3"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4"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5" w15:restartNumberingAfterBreak="0">
    <w:nsid w:val="5C810F01"/>
    <w:multiLevelType w:val="hybridMultilevel"/>
    <w:tmpl w:val="A4EED200"/>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6"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77"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78" w15:restartNumberingAfterBreak="0">
    <w:nsid w:val="5DAE254A"/>
    <w:multiLevelType w:val="hybridMultilevel"/>
    <w:tmpl w:val="9AD45A56"/>
    <w:lvl w:ilvl="0" w:tplc="FFFFFFFF">
      <w:start w:val="1"/>
      <w:numFmt w:val="bullet"/>
      <w:lvlText w:val="-"/>
      <w:lvlJc w:val="left"/>
      <w:pPr>
        <w:ind w:left="1287" w:hanging="360"/>
      </w:pPr>
      <w:rPr>
        <w:rFonts w:ascii="Times New Roman" w:eastAsia="Times New Roman" w:hAnsi="Times New Roman" w:cs="Times New Roman"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9" w15:restartNumberingAfterBreak="0">
    <w:nsid w:val="5E372201"/>
    <w:multiLevelType w:val="hybridMultilevel"/>
    <w:tmpl w:val="533A3586"/>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80"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81" w15:restartNumberingAfterBreak="0">
    <w:nsid w:val="5F0D2F70"/>
    <w:multiLevelType w:val="hybridMultilevel"/>
    <w:tmpl w:val="5082DA04"/>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82"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83"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4"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5"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86"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7"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89"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0"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2" w15:restartNumberingAfterBreak="0">
    <w:nsid w:val="684A21A5"/>
    <w:multiLevelType w:val="hybridMultilevel"/>
    <w:tmpl w:val="D9EE0692"/>
    <w:lvl w:ilvl="0" w:tplc="EC0883E0">
      <w:start w:val="1"/>
      <w:numFmt w:val="bullet"/>
      <w:lvlText w:val="-"/>
      <w:lvlJc w:val="left"/>
      <w:pPr>
        <w:ind w:left="2727" w:hanging="360"/>
      </w:pPr>
      <w:rPr>
        <w:rFonts w:hint="default"/>
      </w:rPr>
    </w:lvl>
    <w:lvl w:ilvl="1" w:tplc="04090003" w:tentative="1">
      <w:start w:val="1"/>
      <w:numFmt w:val="bullet"/>
      <w:lvlText w:val="o"/>
      <w:lvlJc w:val="left"/>
      <w:pPr>
        <w:ind w:left="3447" w:hanging="360"/>
      </w:pPr>
      <w:rPr>
        <w:rFonts w:ascii="Calibri" w:hAnsi="Calibri" w:cs="Calibri" w:hint="default"/>
      </w:rPr>
    </w:lvl>
    <w:lvl w:ilvl="2" w:tplc="04090005" w:tentative="1">
      <w:start w:val="1"/>
      <w:numFmt w:val="bullet"/>
      <w:lvlText w:val=""/>
      <w:lvlJc w:val="left"/>
      <w:pPr>
        <w:ind w:left="4167" w:hanging="360"/>
      </w:pPr>
      <w:rPr>
        <w:rFonts w:ascii="Arial" w:hAnsi="Arial" w:hint="default"/>
      </w:rPr>
    </w:lvl>
    <w:lvl w:ilvl="3" w:tplc="04090001" w:tentative="1">
      <w:start w:val="1"/>
      <w:numFmt w:val="bullet"/>
      <w:lvlText w:val=""/>
      <w:lvlJc w:val="left"/>
      <w:pPr>
        <w:ind w:left="4887" w:hanging="360"/>
      </w:pPr>
      <w:rPr>
        <w:rFonts w:ascii="Courier New" w:hAnsi="Courier New" w:hint="default"/>
      </w:rPr>
    </w:lvl>
    <w:lvl w:ilvl="4" w:tplc="04090003" w:tentative="1">
      <w:start w:val="1"/>
      <w:numFmt w:val="bullet"/>
      <w:lvlText w:val="o"/>
      <w:lvlJc w:val="left"/>
      <w:pPr>
        <w:ind w:left="5607" w:hanging="360"/>
      </w:pPr>
      <w:rPr>
        <w:rFonts w:ascii="Calibri" w:hAnsi="Calibri" w:cs="Calibri" w:hint="default"/>
      </w:rPr>
    </w:lvl>
    <w:lvl w:ilvl="5" w:tplc="04090005" w:tentative="1">
      <w:start w:val="1"/>
      <w:numFmt w:val="bullet"/>
      <w:lvlText w:val=""/>
      <w:lvlJc w:val="left"/>
      <w:pPr>
        <w:ind w:left="6327" w:hanging="360"/>
      </w:pPr>
      <w:rPr>
        <w:rFonts w:ascii="Arial" w:hAnsi="Arial" w:hint="default"/>
      </w:rPr>
    </w:lvl>
    <w:lvl w:ilvl="6" w:tplc="04090001" w:tentative="1">
      <w:start w:val="1"/>
      <w:numFmt w:val="bullet"/>
      <w:lvlText w:val=""/>
      <w:lvlJc w:val="left"/>
      <w:pPr>
        <w:ind w:left="7047" w:hanging="360"/>
      </w:pPr>
      <w:rPr>
        <w:rFonts w:ascii="Courier New" w:hAnsi="Courier New" w:hint="default"/>
      </w:rPr>
    </w:lvl>
    <w:lvl w:ilvl="7" w:tplc="04090003" w:tentative="1">
      <w:start w:val="1"/>
      <w:numFmt w:val="bullet"/>
      <w:lvlText w:val="o"/>
      <w:lvlJc w:val="left"/>
      <w:pPr>
        <w:ind w:left="7767" w:hanging="360"/>
      </w:pPr>
      <w:rPr>
        <w:rFonts w:ascii="Calibri" w:hAnsi="Calibri" w:cs="Calibri" w:hint="default"/>
      </w:rPr>
    </w:lvl>
    <w:lvl w:ilvl="8" w:tplc="04090005" w:tentative="1">
      <w:start w:val="1"/>
      <w:numFmt w:val="bullet"/>
      <w:lvlText w:val=""/>
      <w:lvlJc w:val="left"/>
      <w:pPr>
        <w:ind w:left="8487" w:hanging="360"/>
      </w:pPr>
      <w:rPr>
        <w:rFonts w:ascii="Arial" w:hAnsi="Arial" w:hint="default"/>
      </w:rPr>
    </w:lvl>
  </w:abstractNum>
  <w:abstractNum w:abstractNumId="93"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6B740A48"/>
    <w:multiLevelType w:val="hybridMultilevel"/>
    <w:tmpl w:val="3B36101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5" w15:restartNumberingAfterBreak="0">
    <w:nsid w:val="6BE50CDF"/>
    <w:multiLevelType w:val="multilevel"/>
    <w:tmpl w:val="53820F8E"/>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204" w:hanging="360"/>
      </w:pPr>
      <w:rPr>
        <w:color w:val="auto"/>
      </w:r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96" w15:restartNumberingAfterBreak="0">
    <w:nsid w:val="6C4F598F"/>
    <w:multiLevelType w:val="hybridMultilevel"/>
    <w:tmpl w:val="2A127EFE"/>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97"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8"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9" w15:restartNumberingAfterBreak="0">
    <w:nsid w:val="6F64254B"/>
    <w:multiLevelType w:val="hybridMultilevel"/>
    <w:tmpl w:val="E4D41FD0"/>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00"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1"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2" w15:restartNumberingAfterBreak="0">
    <w:nsid w:val="72E4542B"/>
    <w:multiLevelType w:val="hybridMultilevel"/>
    <w:tmpl w:val="8A927E30"/>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3"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38D4B6B"/>
    <w:multiLevelType w:val="hybridMultilevel"/>
    <w:tmpl w:val="22F2E62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5" w15:restartNumberingAfterBreak="0">
    <w:nsid w:val="73D872C7"/>
    <w:multiLevelType w:val="hybridMultilevel"/>
    <w:tmpl w:val="3B5EE4E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6"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7"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08"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9"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10" w15:restartNumberingAfterBreak="0">
    <w:nsid w:val="76C94DA1"/>
    <w:multiLevelType w:val="hybridMultilevel"/>
    <w:tmpl w:val="D93A1014"/>
    <w:lvl w:ilvl="0" w:tplc="4F361B24">
      <w:numFmt w:val="bullet"/>
      <w:lvlText w:val="-"/>
      <w:lvlJc w:val="left"/>
      <w:pPr>
        <w:ind w:left="1287" w:hanging="360"/>
      </w:pPr>
      <w:rPr>
        <w:rFonts w:ascii="Bookman Old Style" w:eastAsia="Malgun Gothic" w:hAnsi="Bookman Old Style" w:cs="Bookman Old Style"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1"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2"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3"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14" w15:restartNumberingAfterBreak="0">
    <w:nsid w:val="7B234B28"/>
    <w:multiLevelType w:val="hybridMultilevel"/>
    <w:tmpl w:val="0EAC552A"/>
    <w:lvl w:ilvl="0" w:tplc="FFFFFFFF">
      <w:start w:val="1"/>
      <w:numFmt w:val="bullet"/>
      <w:lvlText w:val="-"/>
      <w:lvlJc w:val="left"/>
      <w:pPr>
        <w:ind w:left="720" w:hanging="360"/>
      </w:pPr>
      <w:rPr>
        <w:rFonts w:ascii="Times New Roman" w:eastAsia="Times New Roman" w:hAnsi="Times New Roman" w:cs="Times New Roman"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5" w15:restartNumberingAfterBreak="0">
    <w:nsid w:val="7B791915"/>
    <w:multiLevelType w:val="hybridMultilevel"/>
    <w:tmpl w:val="E5349F6E"/>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6" w15:restartNumberingAfterBreak="0">
    <w:nsid w:val="7BEA090F"/>
    <w:multiLevelType w:val="multilevel"/>
    <w:tmpl w:val="243A3F3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single"/>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16cid:durableId="1226067442">
    <w:abstractNumId w:val="33"/>
  </w:num>
  <w:num w:numId="2" w16cid:durableId="715741131">
    <w:abstractNumId w:val="57"/>
  </w:num>
  <w:num w:numId="3" w16cid:durableId="299700430">
    <w:abstractNumId w:val="8"/>
  </w:num>
  <w:num w:numId="4" w16cid:durableId="310140060">
    <w:abstractNumId w:val="1"/>
  </w:num>
  <w:num w:numId="5" w16cid:durableId="1771315180">
    <w:abstractNumId w:val="0"/>
  </w:num>
  <w:num w:numId="6" w16cid:durableId="998263571">
    <w:abstractNumId w:val="42"/>
  </w:num>
  <w:num w:numId="7" w16cid:durableId="342514106">
    <w:abstractNumId w:val="32"/>
  </w:num>
  <w:num w:numId="8" w16cid:durableId="558174686">
    <w:abstractNumId w:val="37"/>
  </w:num>
  <w:num w:numId="9" w16cid:durableId="931282230">
    <w:abstractNumId w:val="40"/>
  </w:num>
  <w:num w:numId="10" w16cid:durableId="1672950968">
    <w:abstractNumId w:val="67"/>
  </w:num>
  <w:num w:numId="11" w16cid:durableId="704448954">
    <w:abstractNumId w:val="10"/>
  </w:num>
  <w:num w:numId="12" w16cid:durableId="1151825013">
    <w:abstractNumId w:val="6"/>
  </w:num>
  <w:num w:numId="13" w16cid:durableId="1259870577">
    <w:abstractNumId w:val="84"/>
  </w:num>
  <w:num w:numId="14" w16cid:durableId="1017384445">
    <w:abstractNumId w:val="2"/>
  </w:num>
  <w:num w:numId="15" w16cid:durableId="1790275412">
    <w:abstractNumId w:val="3"/>
  </w:num>
  <w:num w:numId="16" w16cid:durableId="1027682778">
    <w:abstractNumId w:val="24"/>
  </w:num>
  <w:num w:numId="17" w16cid:durableId="2046514127">
    <w:abstractNumId w:val="112"/>
  </w:num>
  <w:num w:numId="18" w16cid:durableId="1396198779">
    <w:abstractNumId w:val="51"/>
  </w:num>
  <w:num w:numId="19" w16cid:durableId="1541433398">
    <w:abstractNumId w:val="85"/>
  </w:num>
  <w:num w:numId="20" w16cid:durableId="1143233799">
    <w:abstractNumId w:val="5"/>
  </w:num>
  <w:num w:numId="21" w16cid:durableId="1973049428">
    <w:abstractNumId w:val="94"/>
  </w:num>
  <w:num w:numId="22" w16cid:durableId="170268423">
    <w:abstractNumId w:val="12"/>
  </w:num>
  <w:num w:numId="23" w16cid:durableId="209153555">
    <w:abstractNumId w:val="105"/>
  </w:num>
  <w:num w:numId="24" w16cid:durableId="1334798331">
    <w:abstractNumId w:val="65"/>
  </w:num>
  <w:num w:numId="25" w16cid:durableId="549265318">
    <w:abstractNumId w:val="104"/>
  </w:num>
  <w:num w:numId="26" w16cid:durableId="157697157">
    <w:abstractNumId w:val="48"/>
  </w:num>
  <w:num w:numId="27" w16cid:durableId="809441547">
    <w:abstractNumId w:val="69"/>
  </w:num>
  <w:num w:numId="28" w16cid:durableId="505093858">
    <w:abstractNumId w:val="100"/>
  </w:num>
  <w:num w:numId="29" w16cid:durableId="982849850">
    <w:abstractNumId w:val="95"/>
  </w:num>
  <w:num w:numId="30" w16cid:durableId="116486753">
    <w:abstractNumId w:val="31"/>
  </w:num>
  <w:num w:numId="31" w16cid:durableId="730273206">
    <w:abstractNumId w:val="116"/>
  </w:num>
  <w:num w:numId="32" w16cid:durableId="2138209720">
    <w:abstractNumId w:val="46"/>
  </w:num>
  <w:num w:numId="33" w16cid:durableId="653804700">
    <w:abstractNumId w:val="111"/>
  </w:num>
  <w:num w:numId="34" w16cid:durableId="723256737">
    <w:abstractNumId w:val="92"/>
  </w:num>
  <w:num w:numId="35" w16cid:durableId="1903830485">
    <w:abstractNumId w:val="97"/>
  </w:num>
  <w:num w:numId="36" w16cid:durableId="1651447741">
    <w:abstractNumId w:val="15"/>
  </w:num>
  <w:num w:numId="37" w16cid:durableId="783773032">
    <w:abstractNumId w:val="80"/>
  </w:num>
  <w:num w:numId="38" w16cid:durableId="1517385776">
    <w:abstractNumId w:val="23"/>
  </w:num>
  <w:num w:numId="39" w16cid:durableId="979117003">
    <w:abstractNumId w:val="82"/>
  </w:num>
  <w:num w:numId="40" w16cid:durableId="1961692251">
    <w:abstractNumId w:val="17"/>
  </w:num>
  <w:num w:numId="41" w16cid:durableId="595138639">
    <w:abstractNumId w:val="91"/>
  </w:num>
  <w:num w:numId="42" w16cid:durableId="1456681365">
    <w:abstractNumId w:val="98"/>
  </w:num>
  <w:num w:numId="43" w16cid:durableId="1293055622">
    <w:abstractNumId w:val="101"/>
  </w:num>
  <w:num w:numId="44" w16cid:durableId="911046353">
    <w:abstractNumId w:val="49"/>
  </w:num>
  <w:num w:numId="45" w16cid:durableId="1059590873">
    <w:abstractNumId w:val="53"/>
  </w:num>
  <w:num w:numId="46" w16cid:durableId="1781879539">
    <w:abstractNumId w:val="45"/>
  </w:num>
  <w:num w:numId="47" w16cid:durableId="1293705770">
    <w:abstractNumId w:val="106"/>
  </w:num>
  <w:num w:numId="48" w16cid:durableId="1753503935">
    <w:abstractNumId w:val="27"/>
  </w:num>
  <w:num w:numId="49" w16cid:durableId="637805590">
    <w:abstractNumId w:val="59"/>
  </w:num>
  <w:num w:numId="50" w16cid:durableId="96215260">
    <w:abstractNumId w:val="54"/>
  </w:num>
  <w:num w:numId="51" w16cid:durableId="1043292662">
    <w:abstractNumId w:val="20"/>
  </w:num>
  <w:num w:numId="52" w16cid:durableId="1225027580">
    <w:abstractNumId w:val="88"/>
  </w:num>
  <w:num w:numId="53" w16cid:durableId="1734694617">
    <w:abstractNumId w:val="103"/>
  </w:num>
  <w:num w:numId="54" w16cid:durableId="2069188057">
    <w:abstractNumId w:val="25"/>
  </w:num>
  <w:num w:numId="55" w16cid:durableId="109905748">
    <w:abstractNumId w:val="19"/>
  </w:num>
  <w:num w:numId="56" w16cid:durableId="1377050041">
    <w:abstractNumId w:val="60"/>
  </w:num>
  <w:num w:numId="57" w16cid:durableId="1167015610">
    <w:abstractNumId w:val="29"/>
  </w:num>
  <w:num w:numId="58" w16cid:durableId="929967323">
    <w:abstractNumId w:val="47"/>
  </w:num>
  <w:num w:numId="59" w16cid:durableId="2128428929">
    <w:abstractNumId w:val="99"/>
  </w:num>
  <w:num w:numId="60" w16cid:durableId="1961916034">
    <w:abstractNumId w:val="43"/>
  </w:num>
  <w:num w:numId="61" w16cid:durableId="1254322828">
    <w:abstractNumId w:val="75"/>
  </w:num>
  <w:num w:numId="62" w16cid:durableId="420641579">
    <w:abstractNumId w:val="41"/>
  </w:num>
  <w:num w:numId="63" w16cid:durableId="1767189808">
    <w:abstractNumId w:val="50"/>
  </w:num>
  <w:num w:numId="64" w16cid:durableId="616645823">
    <w:abstractNumId w:val="71"/>
  </w:num>
  <w:num w:numId="65" w16cid:durableId="1419210309">
    <w:abstractNumId w:val="56"/>
  </w:num>
  <w:num w:numId="66" w16cid:durableId="1308634367">
    <w:abstractNumId w:val="96"/>
  </w:num>
  <w:num w:numId="67" w16cid:durableId="194470560">
    <w:abstractNumId w:val="39"/>
  </w:num>
  <w:num w:numId="68" w16cid:durableId="739331360">
    <w:abstractNumId w:val="55"/>
  </w:num>
  <w:num w:numId="69" w16cid:durableId="1593902877">
    <w:abstractNumId w:val="81"/>
  </w:num>
  <w:num w:numId="70" w16cid:durableId="943881784">
    <w:abstractNumId w:val="79"/>
  </w:num>
  <w:num w:numId="71" w16cid:durableId="2066029068">
    <w:abstractNumId w:val="114"/>
  </w:num>
  <w:num w:numId="72" w16cid:durableId="725184530">
    <w:abstractNumId w:val="72"/>
  </w:num>
  <w:num w:numId="73" w16cid:durableId="1889027471">
    <w:abstractNumId w:val="9"/>
  </w:num>
  <w:num w:numId="74" w16cid:durableId="1350715170">
    <w:abstractNumId w:val="78"/>
  </w:num>
  <w:num w:numId="75" w16cid:durableId="1577208007">
    <w:abstractNumId w:val="34"/>
  </w:num>
  <w:num w:numId="76" w16cid:durableId="1262496580">
    <w:abstractNumId w:val="115"/>
  </w:num>
  <w:num w:numId="77" w16cid:durableId="1438672890">
    <w:abstractNumId w:val="66"/>
  </w:num>
  <w:num w:numId="78" w16cid:durableId="178593431">
    <w:abstractNumId w:val="38"/>
  </w:num>
  <w:num w:numId="79" w16cid:durableId="1920629564">
    <w:abstractNumId w:val="16"/>
  </w:num>
  <w:num w:numId="80" w16cid:durableId="1542204272">
    <w:abstractNumId w:val="110"/>
  </w:num>
  <w:num w:numId="81" w16cid:durableId="1925144417">
    <w:abstractNumId w:val="36"/>
  </w:num>
  <w:num w:numId="82" w16cid:durableId="1146238330">
    <w:abstractNumId w:val="76"/>
  </w:num>
  <w:num w:numId="83" w16cid:durableId="265310166">
    <w:abstractNumId w:val="30"/>
  </w:num>
  <w:num w:numId="84" w16cid:durableId="286279983">
    <w:abstractNumId w:val="68"/>
  </w:num>
  <w:num w:numId="85" w16cid:durableId="690841797">
    <w:abstractNumId w:val="22"/>
  </w:num>
  <w:num w:numId="86" w16cid:durableId="125197052">
    <w:abstractNumId w:val="102"/>
  </w:num>
  <w:num w:numId="87" w16cid:durableId="420954672">
    <w:abstractNumId w:val="62"/>
  </w:num>
  <w:num w:numId="88" w16cid:durableId="1201474563">
    <w:abstractNumId w:val="18"/>
  </w:num>
  <w:num w:numId="89" w16cid:durableId="1312906060">
    <w:abstractNumId w:val="63"/>
  </w:num>
  <w:num w:numId="90" w16cid:durableId="1188445443">
    <w:abstractNumId w:val="64"/>
  </w:num>
  <w:num w:numId="91" w16cid:durableId="1486358548">
    <w:abstractNumId w:val="7"/>
  </w:num>
  <w:num w:numId="92" w16cid:durableId="1509518479">
    <w:abstractNumId w:val="113"/>
  </w:num>
  <w:num w:numId="93" w16cid:durableId="1554197982">
    <w:abstractNumId w:val="107"/>
  </w:num>
  <w:num w:numId="94" w16cid:durableId="414472290">
    <w:abstractNumId w:val="44"/>
  </w:num>
  <w:num w:numId="95" w16cid:durableId="1030451224">
    <w:abstractNumId w:val="28"/>
  </w:num>
  <w:num w:numId="96" w16cid:durableId="566959207">
    <w:abstractNumId w:val="109"/>
  </w:num>
  <w:num w:numId="97" w16cid:durableId="207647645">
    <w:abstractNumId w:val="14"/>
  </w:num>
  <w:num w:numId="98" w16cid:durableId="1172839148">
    <w:abstractNumId w:val="77"/>
  </w:num>
  <w:num w:numId="99" w16cid:durableId="1050424274">
    <w:abstractNumId w:val="4"/>
  </w:num>
  <w:num w:numId="100" w16cid:durableId="45110765">
    <w:abstractNumId w:val="58"/>
  </w:num>
  <w:num w:numId="101" w16cid:durableId="1317756986">
    <w:abstractNumId w:val="13"/>
  </w:num>
  <w:num w:numId="102" w16cid:durableId="1973513433">
    <w:abstractNumId w:val="70"/>
  </w:num>
  <w:num w:numId="103" w16cid:durableId="830950048">
    <w:abstractNumId w:val="11"/>
  </w:num>
  <w:num w:numId="104" w16cid:durableId="1685783940">
    <w:abstractNumId w:val="61"/>
  </w:num>
  <w:num w:numId="105" w16cid:durableId="2006853676">
    <w:abstractNumId w:val="108"/>
  </w:num>
  <w:num w:numId="106" w16cid:durableId="886572937">
    <w:abstractNumId w:val="26"/>
  </w:num>
  <w:num w:numId="107" w16cid:durableId="1590847802">
    <w:abstractNumId w:val="86"/>
  </w:num>
  <w:num w:numId="108" w16cid:durableId="136919777">
    <w:abstractNumId w:val="52"/>
  </w:num>
  <w:num w:numId="109" w16cid:durableId="724448435">
    <w:abstractNumId w:val="87"/>
  </w:num>
  <w:num w:numId="110" w16cid:durableId="788625813">
    <w:abstractNumId w:val="21"/>
  </w:num>
  <w:num w:numId="111" w16cid:durableId="1386368834">
    <w:abstractNumId w:val="90"/>
  </w:num>
  <w:num w:numId="112" w16cid:durableId="555119119">
    <w:abstractNumId w:val="74"/>
  </w:num>
  <w:num w:numId="113" w16cid:durableId="1633557577">
    <w:abstractNumId w:val="83"/>
  </w:num>
  <w:num w:numId="114" w16cid:durableId="1085034220">
    <w:abstractNumId w:val="73"/>
  </w:num>
  <w:num w:numId="115" w16cid:durableId="403525128">
    <w:abstractNumId w:val="93"/>
  </w:num>
  <w:num w:numId="116" w16cid:durableId="267978233">
    <w:abstractNumId w:val="89"/>
  </w:num>
  <w:num w:numId="117" w16cid:durableId="365178650">
    <w:abstractNumId w:val="35"/>
  </w:num>
  <w:num w:numId="118" w16cid:durableId="942109800">
    <w:abstractNumId w:val="116"/>
  </w:num>
  <w:num w:numId="119" w16cid:durableId="533809757">
    <w:abstractNumId w:val="116"/>
  </w:num>
  <w:num w:numId="120" w16cid:durableId="707341599">
    <w:abstractNumId w:val="116"/>
  </w:num>
  <w:num w:numId="121" w16cid:durableId="778255672">
    <w:abstractNumId w:val="116"/>
  </w:num>
  <w:num w:numId="122" w16cid:durableId="1066103604">
    <w:abstractNumId w:val="11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4E"/>
    <w:rsid w:val="00000D59"/>
    <w:rsid w:val="0000100F"/>
    <w:rsid w:val="00001391"/>
    <w:rsid w:val="00002BDF"/>
    <w:rsid w:val="00002BF4"/>
    <w:rsid w:val="000051B4"/>
    <w:rsid w:val="00005387"/>
    <w:rsid w:val="00006D51"/>
    <w:rsid w:val="00010409"/>
    <w:rsid w:val="00010590"/>
    <w:rsid w:val="00010B7C"/>
    <w:rsid w:val="00011064"/>
    <w:rsid w:val="00011694"/>
    <w:rsid w:val="00011F78"/>
    <w:rsid w:val="00012252"/>
    <w:rsid w:val="000124B8"/>
    <w:rsid w:val="0001338B"/>
    <w:rsid w:val="0001395D"/>
    <w:rsid w:val="000149CA"/>
    <w:rsid w:val="00015705"/>
    <w:rsid w:val="0001576F"/>
    <w:rsid w:val="0001653E"/>
    <w:rsid w:val="000169B2"/>
    <w:rsid w:val="00016BC5"/>
    <w:rsid w:val="00016F77"/>
    <w:rsid w:val="00017884"/>
    <w:rsid w:val="000201E0"/>
    <w:rsid w:val="000201F3"/>
    <w:rsid w:val="00020675"/>
    <w:rsid w:val="00020FF2"/>
    <w:rsid w:val="00021193"/>
    <w:rsid w:val="000213E9"/>
    <w:rsid w:val="00023F8D"/>
    <w:rsid w:val="000253FC"/>
    <w:rsid w:val="00026185"/>
    <w:rsid w:val="00027986"/>
    <w:rsid w:val="0003096D"/>
    <w:rsid w:val="0003115E"/>
    <w:rsid w:val="000312BC"/>
    <w:rsid w:val="00031EA4"/>
    <w:rsid w:val="00032D70"/>
    <w:rsid w:val="00033E64"/>
    <w:rsid w:val="00033FAF"/>
    <w:rsid w:val="000345BE"/>
    <w:rsid w:val="000348DD"/>
    <w:rsid w:val="00034AD0"/>
    <w:rsid w:val="000351E9"/>
    <w:rsid w:val="0003594B"/>
    <w:rsid w:val="00035D62"/>
    <w:rsid w:val="00035E7A"/>
    <w:rsid w:val="00036503"/>
    <w:rsid w:val="000376A4"/>
    <w:rsid w:val="0004069F"/>
    <w:rsid w:val="000425FF"/>
    <w:rsid w:val="00042974"/>
    <w:rsid w:val="00044956"/>
    <w:rsid w:val="00044D0B"/>
    <w:rsid w:val="00044F4F"/>
    <w:rsid w:val="00045819"/>
    <w:rsid w:val="00045BEC"/>
    <w:rsid w:val="0004790B"/>
    <w:rsid w:val="000503DB"/>
    <w:rsid w:val="00051B3B"/>
    <w:rsid w:val="00052515"/>
    <w:rsid w:val="00052F6C"/>
    <w:rsid w:val="00053AB0"/>
    <w:rsid w:val="00054080"/>
    <w:rsid w:val="000543D9"/>
    <w:rsid w:val="00054436"/>
    <w:rsid w:val="0005489D"/>
    <w:rsid w:val="00054CCA"/>
    <w:rsid w:val="00056EF8"/>
    <w:rsid w:val="000573C2"/>
    <w:rsid w:val="00057669"/>
    <w:rsid w:val="000577DB"/>
    <w:rsid w:val="00061A2C"/>
    <w:rsid w:val="00062273"/>
    <w:rsid w:val="0006276B"/>
    <w:rsid w:val="00062F27"/>
    <w:rsid w:val="00064951"/>
    <w:rsid w:val="000650C4"/>
    <w:rsid w:val="0006561D"/>
    <w:rsid w:val="000660B5"/>
    <w:rsid w:val="000664AE"/>
    <w:rsid w:val="00070EDF"/>
    <w:rsid w:val="0007164F"/>
    <w:rsid w:val="00072087"/>
    <w:rsid w:val="00073CF4"/>
    <w:rsid w:val="0007472B"/>
    <w:rsid w:val="00075859"/>
    <w:rsid w:val="00077039"/>
    <w:rsid w:val="000772CE"/>
    <w:rsid w:val="000772E6"/>
    <w:rsid w:val="00077981"/>
    <w:rsid w:val="00081768"/>
    <w:rsid w:val="000819AA"/>
    <w:rsid w:val="0008342B"/>
    <w:rsid w:val="00083458"/>
    <w:rsid w:val="0008382E"/>
    <w:rsid w:val="00084533"/>
    <w:rsid w:val="000846BB"/>
    <w:rsid w:val="00085A60"/>
    <w:rsid w:val="00086025"/>
    <w:rsid w:val="00087CA9"/>
    <w:rsid w:val="00087D36"/>
    <w:rsid w:val="00090BD8"/>
    <w:rsid w:val="00091A11"/>
    <w:rsid w:val="00091A94"/>
    <w:rsid w:val="00091BCB"/>
    <w:rsid w:val="00093499"/>
    <w:rsid w:val="00093554"/>
    <w:rsid w:val="00095437"/>
    <w:rsid w:val="0009594C"/>
    <w:rsid w:val="000963B8"/>
    <w:rsid w:val="00096424"/>
    <w:rsid w:val="00096525"/>
    <w:rsid w:val="000972C7"/>
    <w:rsid w:val="000A067D"/>
    <w:rsid w:val="000A1AEC"/>
    <w:rsid w:val="000A1B08"/>
    <w:rsid w:val="000A1B47"/>
    <w:rsid w:val="000A2BE5"/>
    <w:rsid w:val="000A3914"/>
    <w:rsid w:val="000A4174"/>
    <w:rsid w:val="000A41A6"/>
    <w:rsid w:val="000A4371"/>
    <w:rsid w:val="000A4450"/>
    <w:rsid w:val="000A494A"/>
    <w:rsid w:val="000A6331"/>
    <w:rsid w:val="000B0002"/>
    <w:rsid w:val="000B0240"/>
    <w:rsid w:val="000B08D3"/>
    <w:rsid w:val="000B1227"/>
    <w:rsid w:val="000B2058"/>
    <w:rsid w:val="000B26EC"/>
    <w:rsid w:val="000B2CBC"/>
    <w:rsid w:val="000B4AD2"/>
    <w:rsid w:val="000B4CF5"/>
    <w:rsid w:val="000B52C7"/>
    <w:rsid w:val="000B549D"/>
    <w:rsid w:val="000B5A7C"/>
    <w:rsid w:val="000B62B4"/>
    <w:rsid w:val="000B6D85"/>
    <w:rsid w:val="000B700D"/>
    <w:rsid w:val="000C02FC"/>
    <w:rsid w:val="000C0F55"/>
    <w:rsid w:val="000C1254"/>
    <w:rsid w:val="000C1851"/>
    <w:rsid w:val="000C2162"/>
    <w:rsid w:val="000C24BA"/>
    <w:rsid w:val="000C28BB"/>
    <w:rsid w:val="000C414F"/>
    <w:rsid w:val="000C54B6"/>
    <w:rsid w:val="000C5B0A"/>
    <w:rsid w:val="000C663C"/>
    <w:rsid w:val="000C69A3"/>
    <w:rsid w:val="000C6D49"/>
    <w:rsid w:val="000D008D"/>
    <w:rsid w:val="000D0FCC"/>
    <w:rsid w:val="000D1687"/>
    <w:rsid w:val="000D26E0"/>
    <w:rsid w:val="000D2769"/>
    <w:rsid w:val="000D2A47"/>
    <w:rsid w:val="000D2FC9"/>
    <w:rsid w:val="000D3029"/>
    <w:rsid w:val="000D338F"/>
    <w:rsid w:val="000D5BF3"/>
    <w:rsid w:val="000D6CE0"/>
    <w:rsid w:val="000D6FF9"/>
    <w:rsid w:val="000D7967"/>
    <w:rsid w:val="000E0C7A"/>
    <w:rsid w:val="000E19D2"/>
    <w:rsid w:val="000E1ED1"/>
    <w:rsid w:val="000E204C"/>
    <w:rsid w:val="000E2AAD"/>
    <w:rsid w:val="000E36E7"/>
    <w:rsid w:val="000E4D29"/>
    <w:rsid w:val="000E4F7C"/>
    <w:rsid w:val="000E541F"/>
    <w:rsid w:val="000E556B"/>
    <w:rsid w:val="000E5819"/>
    <w:rsid w:val="000E6CFD"/>
    <w:rsid w:val="000E7AE9"/>
    <w:rsid w:val="000F1D5A"/>
    <w:rsid w:val="000F1F5B"/>
    <w:rsid w:val="000F2D7B"/>
    <w:rsid w:val="000F2DD9"/>
    <w:rsid w:val="000F312C"/>
    <w:rsid w:val="000F4BB6"/>
    <w:rsid w:val="000F609D"/>
    <w:rsid w:val="000F7CBB"/>
    <w:rsid w:val="00101697"/>
    <w:rsid w:val="00101CF3"/>
    <w:rsid w:val="001034C0"/>
    <w:rsid w:val="00103884"/>
    <w:rsid w:val="00105246"/>
    <w:rsid w:val="00105499"/>
    <w:rsid w:val="00105D53"/>
    <w:rsid w:val="001072C1"/>
    <w:rsid w:val="00107795"/>
    <w:rsid w:val="00107DFB"/>
    <w:rsid w:val="001114BE"/>
    <w:rsid w:val="001124AA"/>
    <w:rsid w:val="00112A2F"/>
    <w:rsid w:val="00113046"/>
    <w:rsid w:val="00113E75"/>
    <w:rsid w:val="00114647"/>
    <w:rsid w:val="00114AAE"/>
    <w:rsid w:val="00114AC7"/>
    <w:rsid w:val="0011514A"/>
    <w:rsid w:val="00115819"/>
    <w:rsid w:val="0011605D"/>
    <w:rsid w:val="00116859"/>
    <w:rsid w:val="00117AA0"/>
    <w:rsid w:val="001202B8"/>
    <w:rsid w:val="0012200C"/>
    <w:rsid w:val="001277EC"/>
    <w:rsid w:val="00130375"/>
    <w:rsid w:val="00130DBD"/>
    <w:rsid w:val="00132D1F"/>
    <w:rsid w:val="0013443E"/>
    <w:rsid w:val="00134492"/>
    <w:rsid w:val="001348B6"/>
    <w:rsid w:val="00135360"/>
    <w:rsid w:val="0013584A"/>
    <w:rsid w:val="00135910"/>
    <w:rsid w:val="00135A0F"/>
    <w:rsid w:val="001366B2"/>
    <w:rsid w:val="001366FC"/>
    <w:rsid w:val="00136A56"/>
    <w:rsid w:val="00136DC8"/>
    <w:rsid w:val="00136DCC"/>
    <w:rsid w:val="0014145F"/>
    <w:rsid w:val="00143558"/>
    <w:rsid w:val="00143853"/>
    <w:rsid w:val="00143E6A"/>
    <w:rsid w:val="001440E9"/>
    <w:rsid w:val="001446C7"/>
    <w:rsid w:val="001456E9"/>
    <w:rsid w:val="00146E4C"/>
    <w:rsid w:val="00147722"/>
    <w:rsid w:val="00147B38"/>
    <w:rsid w:val="0015034B"/>
    <w:rsid w:val="0015139F"/>
    <w:rsid w:val="00151B50"/>
    <w:rsid w:val="00151C95"/>
    <w:rsid w:val="00154AB5"/>
    <w:rsid w:val="00155810"/>
    <w:rsid w:val="00155B42"/>
    <w:rsid w:val="00157789"/>
    <w:rsid w:val="001609A6"/>
    <w:rsid w:val="001612A8"/>
    <w:rsid w:val="00162B57"/>
    <w:rsid w:val="001634A4"/>
    <w:rsid w:val="00163B4B"/>
    <w:rsid w:val="00163EDC"/>
    <w:rsid w:val="001648DE"/>
    <w:rsid w:val="00166029"/>
    <w:rsid w:val="001668BC"/>
    <w:rsid w:val="00170329"/>
    <w:rsid w:val="00170E75"/>
    <w:rsid w:val="001716B5"/>
    <w:rsid w:val="00171B3F"/>
    <w:rsid w:val="00172714"/>
    <w:rsid w:val="00172DF1"/>
    <w:rsid w:val="00172E45"/>
    <w:rsid w:val="001736E8"/>
    <w:rsid w:val="00173C3F"/>
    <w:rsid w:val="001742ED"/>
    <w:rsid w:val="0017524E"/>
    <w:rsid w:val="00175851"/>
    <w:rsid w:val="0017597A"/>
    <w:rsid w:val="001840E9"/>
    <w:rsid w:val="00184E40"/>
    <w:rsid w:val="00186A94"/>
    <w:rsid w:val="00186CD6"/>
    <w:rsid w:val="00186D54"/>
    <w:rsid w:val="00187A5F"/>
    <w:rsid w:val="00187D2E"/>
    <w:rsid w:val="00190FB1"/>
    <w:rsid w:val="00192B17"/>
    <w:rsid w:val="00193236"/>
    <w:rsid w:val="00195CEC"/>
    <w:rsid w:val="00197C57"/>
    <w:rsid w:val="001A0C89"/>
    <w:rsid w:val="001A103C"/>
    <w:rsid w:val="001A279F"/>
    <w:rsid w:val="001A4C4B"/>
    <w:rsid w:val="001A50B8"/>
    <w:rsid w:val="001A59F9"/>
    <w:rsid w:val="001A6860"/>
    <w:rsid w:val="001A78DF"/>
    <w:rsid w:val="001B01E0"/>
    <w:rsid w:val="001B21C5"/>
    <w:rsid w:val="001B27E1"/>
    <w:rsid w:val="001B3577"/>
    <w:rsid w:val="001B377D"/>
    <w:rsid w:val="001B4357"/>
    <w:rsid w:val="001B460E"/>
    <w:rsid w:val="001B4A55"/>
    <w:rsid w:val="001B4B50"/>
    <w:rsid w:val="001B6A45"/>
    <w:rsid w:val="001C1696"/>
    <w:rsid w:val="001C22F3"/>
    <w:rsid w:val="001C23B8"/>
    <w:rsid w:val="001C3E97"/>
    <w:rsid w:val="001C40C5"/>
    <w:rsid w:val="001C4D1C"/>
    <w:rsid w:val="001C5711"/>
    <w:rsid w:val="001C6870"/>
    <w:rsid w:val="001C72BC"/>
    <w:rsid w:val="001C7D63"/>
    <w:rsid w:val="001D0B05"/>
    <w:rsid w:val="001D0ECD"/>
    <w:rsid w:val="001D1665"/>
    <w:rsid w:val="001D1C7B"/>
    <w:rsid w:val="001D2222"/>
    <w:rsid w:val="001D3220"/>
    <w:rsid w:val="001D3A34"/>
    <w:rsid w:val="001D53C6"/>
    <w:rsid w:val="001D5937"/>
    <w:rsid w:val="001D688F"/>
    <w:rsid w:val="001D7D74"/>
    <w:rsid w:val="001E0866"/>
    <w:rsid w:val="001E21B1"/>
    <w:rsid w:val="001E2976"/>
    <w:rsid w:val="001E388B"/>
    <w:rsid w:val="001E3DA6"/>
    <w:rsid w:val="001E3E13"/>
    <w:rsid w:val="001E4FD0"/>
    <w:rsid w:val="001E616B"/>
    <w:rsid w:val="001F1243"/>
    <w:rsid w:val="001F149F"/>
    <w:rsid w:val="001F23D9"/>
    <w:rsid w:val="001F2531"/>
    <w:rsid w:val="001F5179"/>
    <w:rsid w:val="001F519E"/>
    <w:rsid w:val="001F738E"/>
    <w:rsid w:val="001F7562"/>
    <w:rsid w:val="001F7968"/>
    <w:rsid w:val="002003B2"/>
    <w:rsid w:val="00201EDA"/>
    <w:rsid w:val="00202889"/>
    <w:rsid w:val="0020552D"/>
    <w:rsid w:val="00206817"/>
    <w:rsid w:val="002075EC"/>
    <w:rsid w:val="00207AB0"/>
    <w:rsid w:val="002100BB"/>
    <w:rsid w:val="002100CD"/>
    <w:rsid w:val="0021040E"/>
    <w:rsid w:val="0021117A"/>
    <w:rsid w:val="0021135B"/>
    <w:rsid w:val="00211A09"/>
    <w:rsid w:val="00212C7F"/>
    <w:rsid w:val="002130FF"/>
    <w:rsid w:val="0021418C"/>
    <w:rsid w:val="002142A4"/>
    <w:rsid w:val="00215501"/>
    <w:rsid w:val="002166D2"/>
    <w:rsid w:val="00216730"/>
    <w:rsid w:val="00216B6D"/>
    <w:rsid w:val="00216E00"/>
    <w:rsid w:val="00217133"/>
    <w:rsid w:val="00220702"/>
    <w:rsid w:val="00220C09"/>
    <w:rsid w:val="0022331F"/>
    <w:rsid w:val="00223DD0"/>
    <w:rsid w:val="00224265"/>
    <w:rsid w:val="00226570"/>
    <w:rsid w:val="002265BF"/>
    <w:rsid w:val="00226790"/>
    <w:rsid w:val="002272D4"/>
    <w:rsid w:val="0023038A"/>
    <w:rsid w:val="00231903"/>
    <w:rsid w:val="00232432"/>
    <w:rsid w:val="00232755"/>
    <w:rsid w:val="00232E4C"/>
    <w:rsid w:val="0023363B"/>
    <w:rsid w:val="00233B59"/>
    <w:rsid w:val="00233C50"/>
    <w:rsid w:val="00233F84"/>
    <w:rsid w:val="00234125"/>
    <w:rsid w:val="002343E2"/>
    <w:rsid w:val="0023505D"/>
    <w:rsid w:val="002352E4"/>
    <w:rsid w:val="00235375"/>
    <w:rsid w:val="002354FA"/>
    <w:rsid w:val="00237609"/>
    <w:rsid w:val="00240514"/>
    <w:rsid w:val="002409EE"/>
    <w:rsid w:val="002413ED"/>
    <w:rsid w:val="002419AF"/>
    <w:rsid w:val="00242441"/>
    <w:rsid w:val="00242AE7"/>
    <w:rsid w:val="00243922"/>
    <w:rsid w:val="0024445D"/>
    <w:rsid w:val="00244933"/>
    <w:rsid w:val="0024769D"/>
    <w:rsid w:val="00247EC6"/>
    <w:rsid w:val="002509A7"/>
    <w:rsid w:val="00250FAF"/>
    <w:rsid w:val="002535AF"/>
    <w:rsid w:val="0025376F"/>
    <w:rsid w:val="00253844"/>
    <w:rsid w:val="0025384C"/>
    <w:rsid w:val="00253998"/>
    <w:rsid w:val="002544CA"/>
    <w:rsid w:val="00255F88"/>
    <w:rsid w:val="002560E6"/>
    <w:rsid w:val="002561F9"/>
    <w:rsid w:val="00256924"/>
    <w:rsid w:val="00257246"/>
    <w:rsid w:val="002611A8"/>
    <w:rsid w:val="0026147E"/>
    <w:rsid w:val="0026148F"/>
    <w:rsid w:val="00261501"/>
    <w:rsid w:val="00261F8C"/>
    <w:rsid w:val="0026344D"/>
    <w:rsid w:val="0026358F"/>
    <w:rsid w:val="00263EF7"/>
    <w:rsid w:val="00264519"/>
    <w:rsid w:val="002646F0"/>
    <w:rsid w:val="00265544"/>
    <w:rsid w:val="0026589F"/>
    <w:rsid w:val="00265EB8"/>
    <w:rsid w:val="00267256"/>
    <w:rsid w:val="00267CFF"/>
    <w:rsid w:val="00267FA3"/>
    <w:rsid w:val="00270015"/>
    <w:rsid w:val="0027121A"/>
    <w:rsid w:val="00272AB2"/>
    <w:rsid w:val="00272BE4"/>
    <w:rsid w:val="00272C8B"/>
    <w:rsid w:val="00272D68"/>
    <w:rsid w:val="00273118"/>
    <w:rsid w:val="00273EFB"/>
    <w:rsid w:val="00275243"/>
    <w:rsid w:val="00275439"/>
    <w:rsid w:val="00275C8C"/>
    <w:rsid w:val="0027738E"/>
    <w:rsid w:val="00280F38"/>
    <w:rsid w:val="00281303"/>
    <w:rsid w:val="00281572"/>
    <w:rsid w:val="00282762"/>
    <w:rsid w:val="00283C00"/>
    <w:rsid w:val="002848C8"/>
    <w:rsid w:val="002849DA"/>
    <w:rsid w:val="002857CB"/>
    <w:rsid w:val="00285842"/>
    <w:rsid w:val="002858B1"/>
    <w:rsid w:val="00285C4C"/>
    <w:rsid w:val="00286855"/>
    <w:rsid w:val="00286D16"/>
    <w:rsid w:val="00286D21"/>
    <w:rsid w:val="0028742D"/>
    <w:rsid w:val="00290533"/>
    <w:rsid w:val="002905DA"/>
    <w:rsid w:val="00290799"/>
    <w:rsid w:val="00290FF0"/>
    <w:rsid w:val="0029110F"/>
    <w:rsid w:val="00291DF2"/>
    <w:rsid w:val="002926D2"/>
    <w:rsid w:val="00295ADA"/>
    <w:rsid w:val="00295E88"/>
    <w:rsid w:val="0029693D"/>
    <w:rsid w:val="0029790C"/>
    <w:rsid w:val="002A04B7"/>
    <w:rsid w:val="002A1295"/>
    <w:rsid w:val="002A1D00"/>
    <w:rsid w:val="002A2926"/>
    <w:rsid w:val="002A4807"/>
    <w:rsid w:val="002A6020"/>
    <w:rsid w:val="002A6F21"/>
    <w:rsid w:val="002A7C6A"/>
    <w:rsid w:val="002B033B"/>
    <w:rsid w:val="002B08B5"/>
    <w:rsid w:val="002B29AF"/>
    <w:rsid w:val="002B2B0B"/>
    <w:rsid w:val="002B37D8"/>
    <w:rsid w:val="002B4618"/>
    <w:rsid w:val="002B4E60"/>
    <w:rsid w:val="002B5039"/>
    <w:rsid w:val="002B591A"/>
    <w:rsid w:val="002B779C"/>
    <w:rsid w:val="002B781D"/>
    <w:rsid w:val="002B78B3"/>
    <w:rsid w:val="002B7AB1"/>
    <w:rsid w:val="002C1D9E"/>
    <w:rsid w:val="002C2776"/>
    <w:rsid w:val="002C2806"/>
    <w:rsid w:val="002C367E"/>
    <w:rsid w:val="002C3CBC"/>
    <w:rsid w:val="002C50DE"/>
    <w:rsid w:val="002C5468"/>
    <w:rsid w:val="002C54AD"/>
    <w:rsid w:val="002C5873"/>
    <w:rsid w:val="002C6BFE"/>
    <w:rsid w:val="002C77E1"/>
    <w:rsid w:val="002D02E7"/>
    <w:rsid w:val="002D26B7"/>
    <w:rsid w:val="002D290A"/>
    <w:rsid w:val="002D2F01"/>
    <w:rsid w:val="002D3341"/>
    <w:rsid w:val="002D44F7"/>
    <w:rsid w:val="002D5F02"/>
    <w:rsid w:val="002D6872"/>
    <w:rsid w:val="002D68AB"/>
    <w:rsid w:val="002D6D6A"/>
    <w:rsid w:val="002D754B"/>
    <w:rsid w:val="002E0E7B"/>
    <w:rsid w:val="002E234C"/>
    <w:rsid w:val="002E36EC"/>
    <w:rsid w:val="002E6659"/>
    <w:rsid w:val="002F2435"/>
    <w:rsid w:val="002F26A0"/>
    <w:rsid w:val="002F389B"/>
    <w:rsid w:val="002F4807"/>
    <w:rsid w:val="002F4C84"/>
    <w:rsid w:val="002F51B3"/>
    <w:rsid w:val="002F5AA2"/>
    <w:rsid w:val="002F69DA"/>
    <w:rsid w:val="002F6FD4"/>
    <w:rsid w:val="003025A0"/>
    <w:rsid w:val="00302B4C"/>
    <w:rsid w:val="0030380C"/>
    <w:rsid w:val="003043F8"/>
    <w:rsid w:val="00306168"/>
    <w:rsid w:val="00306794"/>
    <w:rsid w:val="00306C6D"/>
    <w:rsid w:val="00306D1B"/>
    <w:rsid w:val="00311467"/>
    <w:rsid w:val="00313738"/>
    <w:rsid w:val="00313A40"/>
    <w:rsid w:val="003151E1"/>
    <w:rsid w:val="003163DB"/>
    <w:rsid w:val="00317CF4"/>
    <w:rsid w:val="003209CA"/>
    <w:rsid w:val="00320B9E"/>
    <w:rsid w:val="00321CCD"/>
    <w:rsid w:val="00321E82"/>
    <w:rsid w:val="0032229D"/>
    <w:rsid w:val="003229E3"/>
    <w:rsid w:val="003232B5"/>
    <w:rsid w:val="003236CD"/>
    <w:rsid w:val="00324329"/>
    <w:rsid w:val="00325BF7"/>
    <w:rsid w:val="00325DE2"/>
    <w:rsid w:val="0032609F"/>
    <w:rsid w:val="00335143"/>
    <w:rsid w:val="0033620F"/>
    <w:rsid w:val="00336638"/>
    <w:rsid w:val="00336C89"/>
    <w:rsid w:val="00336F5E"/>
    <w:rsid w:val="00337561"/>
    <w:rsid w:val="00337FBE"/>
    <w:rsid w:val="00340B71"/>
    <w:rsid w:val="00340DE4"/>
    <w:rsid w:val="00341521"/>
    <w:rsid w:val="003422F8"/>
    <w:rsid w:val="003424CE"/>
    <w:rsid w:val="00345474"/>
    <w:rsid w:val="00345799"/>
    <w:rsid w:val="00345B2B"/>
    <w:rsid w:val="003465DB"/>
    <w:rsid w:val="00347967"/>
    <w:rsid w:val="003509E7"/>
    <w:rsid w:val="00350FC3"/>
    <w:rsid w:val="0035103D"/>
    <w:rsid w:val="00351ABC"/>
    <w:rsid w:val="00352214"/>
    <w:rsid w:val="00352E72"/>
    <w:rsid w:val="0035333A"/>
    <w:rsid w:val="0035585A"/>
    <w:rsid w:val="00356478"/>
    <w:rsid w:val="00356D4A"/>
    <w:rsid w:val="0035733B"/>
    <w:rsid w:val="0035757D"/>
    <w:rsid w:val="003576D1"/>
    <w:rsid w:val="00357BAB"/>
    <w:rsid w:val="003616F2"/>
    <w:rsid w:val="0036379E"/>
    <w:rsid w:val="00363995"/>
    <w:rsid w:val="00365541"/>
    <w:rsid w:val="00366842"/>
    <w:rsid w:val="0036690E"/>
    <w:rsid w:val="00366D8C"/>
    <w:rsid w:val="00371C2C"/>
    <w:rsid w:val="00372F47"/>
    <w:rsid w:val="003731BC"/>
    <w:rsid w:val="00374361"/>
    <w:rsid w:val="00374D26"/>
    <w:rsid w:val="00376AE0"/>
    <w:rsid w:val="00377BCB"/>
    <w:rsid w:val="00380B91"/>
    <w:rsid w:val="00380DA6"/>
    <w:rsid w:val="00380DDD"/>
    <w:rsid w:val="003812D9"/>
    <w:rsid w:val="00382A45"/>
    <w:rsid w:val="00382BBC"/>
    <w:rsid w:val="00382EB6"/>
    <w:rsid w:val="003846CD"/>
    <w:rsid w:val="00384A58"/>
    <w:rsid w:val="003853D7"/>
    <w:rsid w:val="003853F2"/>
    <w:rsid w:val="0038596C"/>
    <w:rsid w:val="003860CA"/>
    <w:rsid w:val="003860DF"/>
    <w:rsid w:val="0038639C"/>
    <w:rsid w:val="00386C13"/>
    <w:rsid w:val="0038769C"/>
    <w:rsid w:val="003877F3"/>
    <w:rsid w:val="00390AB8"/>
    <w:rsid w:val="0039205A"/>
    <w:rsid w:val="00393231"/>
    <w:rsid w:val="003939E2"/>
    <w:rsid w:val="00394375"/>
    <w:rsid w:val="0039509D"/>
    <w:rsid w:val="0039560B"/>
    <w:rsid w:val="00395975"/>
    <w:rsid w:val="00396031"/>
    <w:rsid w:val="00396AC1"/>
    <w:rsid w:val="003970C2"/>
    <w:rsid w:val="00397A88"/>
    <w:rsid w:val="003A0884"/>
    <w:rsid w:val="003A11C7"/>
    <w:rsid w:val="003A2E85"/>
    <w:rsid w:val="003A2F17"/>
    <w:rsid w:val="003A31EB"/>
    <w:rsid w:val="003A39F6"/>
    <w:rsid w:val="003A5958"/>
    <w:rsid w:val="003A5AA9"/>
    <w:rsid w:val="003A6B79"/>
    <w:rsid w:val="003A6E28"/>
    <w:rsid w:val="003A781F"/>
    <w:rsid w:val="003B0EEF"/>
    <w:rsid w:val="003B10D3"/>
    <w:rsid w:val="003B1122"/>
    <w:rsid w:val="003B1D6B"/>
    <w:rsid w:val="003B2823"/>
    <w:rsid w:val="003B355D"/>
    <w:rsid w:val="003B4482"/>
    <w:rsid w:val="003B4B77"/>
    <w:rsid w:val="003B58F3"/>
    <w:rsid w:val="003B628F"/>
    <w:rsid w:val="003C1F27"/>
    <w:rsid w:val="003C24E0"/>
    <w:rsid w:val="003C2649"/>
    <w:rsid w:val="003C5238"/>
    <w:rsid w:val="003C556D"/>
    <w:rsid w:val="003C78B3"/>
    <w:rsid w:val="003D076C"/>
    <w:rsid w:val="003D0AE6"/>
    <w:rsid w:val="003D0B4A"/>
    <w:rsid w:val="003D137F"/>
    <w:rsid w:val="003D146F"/>
    <w:rsid w:val="003D193A"/>
    <w:rsid w:val="003D20B9"/>
    <w:rsid w:val="003D2DAC"/>
    <w:rsid w:val="003D3DBF"/>
    <w:rsid w:val="003D4729"/>
    <w:rsid w:val="003D510D"/>
    <w:rsid w:val="003D5693"/>
    <w:rsid w:val="003D6354"/>
    <w:rsid w:val="003D6860"/>
    <w:rsid w:val="003D7942"/>
    <w:rsid w:val="003E0406"/>
    <w:rsid w:val="003E0DBA"/>
    <w:rsid w:val="003E245F"/>
    <w:rsid w:val="003E276E"/>
    <w:rsid w:val="003E2DF9"/>
    <w:rsid w:val="003E37BC"/>
    <w:rsid w:val="003E3B29"/>
    <w:rsid w:val="003E3D49"/>
    <w:rsid w:val="003E4331"/>
    <w:rsid w:val="003E562C"/>
    <w:rsid w:val="003E57B6"/>
    <w:rsid w:val="003E6442"/>
    <w:rsid w:val="003E69F6"/>
    <w:rsid w:val="003E6BA9"/>
    <w:rsid w:val="003F07FB"/>
    <w:rsid w:val="003F0ACC"/>
    <w:rsid w:val="003F0F3C"/>
    <w:rsid w:val="003F1E23"/>
    <w:rsid w:val="003F29F8"/>
    <w:rsid w:val="003F3BD5"/>
    <w:rsid w:val="003F5C52"/>
    <w:rsid w:val="003F5EF7"/>
    <w:rsid w:val="003F73A8"/>
    <w:rsid w:val="003F7AD2"/>
    <w:rsid w:val="0040110F"/>
    <w:rsid w:val="00401FB6"/>
    <w:rsid w:val="004022D0"/>
    <w:rsid w:val="00402927"/>
    <w:rsid w:val="00402DC1"/>
    <w:rsid w:val="00403865"/>
    <w:rsid w:val="004038EE"/>
    <w:rsid w:val="00403E37"/>
    <w:rsid w:val="00404647"/>
    <w:rsid w:val="00404881"/>
    <w:rsid w:val="00404C06"/>
    <w:rsid w:val="004051E4"/>
    <w:rsid w:val="0040533B"/>
    <w:rsid w:val="0040582B"/>
    <w:rsid w:val="004076F8"/>
    <w:rsid w:val="00407F9A"/>
    <w:rsid w:val="004102C9"/>
    <w:rsid w:val="004103A8"/>
    <w:rsid w:val="004106CF"/>
    <w:rsid w:val="00410DE4"/>
    <w:rsid w:val="004129FF"/>
    <w:rsid w:val="00413A66"/>
    <w:rsid w:val="00414368"/>
    <w:rsid w:val="00416837"/>
    <w:rsid w:val="0041721B"/>
    <w:rsid w:val="0041747A"/>
    <w:rsid w:val="004176F1"/>
    <w:rsid w:val="00417CB8"/>
    <w:rsid w:val="004240D8"/>
    <w:rsid w:val="0042532D"/>
    <w:rsid w:val="00426101"/>
    <w:rsid w:val="00426572"/>
    <w:rsid w:val="00427661"/>
    <w:rsid w:val="00427882"/>
    <w:rsid w:val="0043091D"/>
    <w:rsid w:val="004313E7"/>
    <w:rsid w:val="00431CBA"/>
    <w:rsid w:val="004334E0"/>
    <w:rsid w:val="004343C4"/>
    <w:rsid w:val="0043463A"/>
    <w:rsid w:val="00434E27"/>
    <w:rsid w:val="00435E75"/>
    <w:rsid w:val="00435F86"/>
    <w:rsid w:val="00437C71"/>
    <w:rsid w:val="00437F43"/>
    <w:rsid w:val="00440B52"/>
    <w:rsid w:val="00441372"/>
    <w:rsid w:val="00441505"/>
    <w:rsid w:val="00441BEB"/>
    <w:rsid w:val="00443693"/>
    <w:rsid w:val="00443788"/>
    <w:rsid w:val="004441B6"/>
    <w:rsid w:val="00444B4B"/>
    <w:rsid w:val="00445A5B"/>
    <w:rsid w:val="0044761F"/>
    <w:rsid w:val="00447B82"/>
    <w:rsid w:val="0045097D"/>
    <w:rsid w:val="00450B65"/>
    <w:rsid w:val="004520B2"/>
    <w:rsid w:val="00452C16"/>
    <w:rsid w:val="00454BAE"/>
    <w:rsid w:val="00456908"/>
    <w:rsid w:val="00457B24"/>
    <w:rsid w:val="00460BA8"/>
    <w:rsid w:val="004616DE"/>
    <w:rsid w:val="00461BBD"/>
    <w:rsid w:val="00461E19"/>
    <w:rsid w:val="004620E5"/>
    <w:rsid w:val="00463FCE"/>
    <w:rsid w:val="00465B39"/>
    <w:rsid w:val="004665D4"/>
    <w:rsid w:val="00467853"/>
    <w:rsid w:val="004678FD"/>
    <w:rsid w:val="0047030D"/>
    <w:rsid w:val="00470E58"/>
    <w:rsid w:val="004719DA"/>
    <w:rsid w:val="00471ABE"/>
    <w:rsid w:val="00472A28"/>
    <w:rsid w:val="00472B4D"/>
    <w:rsid w:val="00472E6D"/>
    <w:rsid w:val="004730E1"/>
    <w:rsid w:val="004732B0"/>
    <w:rsid w:val="00474800"/>
    <w:rsid w:val="00474991"/>
    <w:rsid w:val="0047570D"/>
    <w:rsid w:val="0047795F"/>
    <w:rsid w:val="004811B5"/>
    <w:rsid w:val="004834F9"/>
    <w:rsid w:val="004842F9"/>
    <w:rsid w:val="00486F1B"/>
    <w:rsid w:val="00487F39"/>
    <w:rsid w:val="00490027"/>
    <w:rsid w:val="004901C2"/>
    <w:rsid w:val="004902D8"/>
    <w:rsid w:val="00490F51"/>
    <w:rsid w:val="0049279E"/>
    <w:rsid w:val="00493A41"/>
    <w:rsid w:val="0049669C"/>
    <w:rsid w:val="004973D0"/>
    <w:rsid w:val="00497577"/>
    <w:rsid w:val="00497949"/>
    <w:rsid w:val="004A0654"/>
    <w:rsid w:val="004A07DA"/>
    <w:rsid w:val="004A145C"/>
    <w:rsid w:val="004A217C"/>
    <w:rsid w:val="004A284C"/>
    <w:rsid w:val="004A2B04"/>
    <w:rsid w:val="004A31F5"/>
    <w:rsid w:val="004A3939"/>
    <w:rsid w:val="004A3A00"/>
    <w:rsid w:val="004A3C35"/>
    <w:rsid w:val="004A4419"/>
    <w:rsid w:val="004A4EA2"/>
    <w:rsid w:val="004A538D"/>
    <w:rsid w:val="004A5443"/>
    <w:rsid w:val="004A69AD"/>
    <w:rsid w:val="004A6E26"/>
    <w:rsid w:val="004A6E6E"/>
    <w:rsid w:val="004A7B87"/>
    <w:rsid w:val="004A7F1B"/>
    <w:rsid w:val="004B2BE0"/>
    <w:rsid w:val="004B2E57"/>
    <w:rsid w:val="004B2F0D"/>
    <w:rsid w:val="004B3927"/>
    <w:rsid w:val="004B4603"/>
    <w:rsid w:val="004B49F7"/>
    <w:rsid w:val="004B4C2D"/>
    <w:rsid w:val="004B4C2F"/>
    <w:rsid w:val="004B6EF1"/>
    <w:rsid w:val="004B71AD"/>
    <w:rsid w:val="004B7F65"/>
    <w:rsid w:val="004C380C"/>
    <w:rsid w:val="004C3B16"/>
    <w:rsid w:val="004C4214"/>
    <w:rsid w:val="004C4727"/>
    <w:rsid w:val="004C4B51"/>
    <w:rsid w:val="004D0469"/>
    <w:rsid w:val="004D1C75"/>
    <w:rsid w:val="004D1F41"/>
    <w:rsid w:val="004D1F6F"/>
    <w:rsid w:val="004D2899"/>
    <w:rsid w:val="004D31A9"/>
    <w:rsid w:val="004D4114"/>
    <w:rsid w:val="004D4B01"/>
    <w:rsid w:val="004D587B"/>
    <w:rsid w:val="004D6FBF"/>
    <w:rsid w:val="004D7650"/>
    <w:rsid w:val="004D76B6"/>
    <w:rsid w:val="004D7A2B"/>
    <w:rsid w:val="004E0C23"/>
    <w:rsid w:val="004E137A"/>
    <w:rsid w:val="004E1D65"/>
    <w:rsid w:val="004E443E"/>
    <w:rsid w:val="004E5D8C"/>
    <w:rsid w:val="004E61B3"/>
    <w:rsid w:val="004E648F"/>
    <w:rsid w:val="004E76A0"/>
    <w:rsid w:val="004F0FAC"/>
    <w:rsid w:val="004F1890"/>
    <w:rsid w:val="004F273B"/>
    <w:rsid w:val="004F3B59"/>
    <w:rsid w:val="004F3E5C"/>
    <w:rsid w:val="004F4B9C"/>
    <w:rsid w:val="004F4D34"/>
    <w:rsid w:val="004F575F"/>
    <w:rsid w:val="004F6BC9"/>
    <w:rsid w:val="004F6D30"/>
    <w:rsid w:val="004F726A"/>
    <w:rsid w:val="004F7C85"/>
    <w:rsid w:val="004F7F45"/>
    <w:rsid w:val="00500B8F"/>
    <w:rsid w:val="0050268A"/>
    <w:rsid w:val="0050344A"/>
    <w:rsid w:val="00503619"/>
    <w:rsid w:val="005042CD"/>
    <w:rsid w:val="00506D63"/>
    <w:rsid w:val="00507988"/>
    <w:rsid w:val="00507E12"/>
    <w:rsid w:val="00507E2D"/>
    <w:rsid w:val="00510A31"/>
    <w:rsid w:val="00511E68"/>
    <w:rsid w:val="005122A1"/>
    <w:rsid w:val="00512325"/>
    <w:rsid w:val="005129FE"/>
    <w:rsid w:val="005134B0"/>
    <w:rsid w:val="005150D6"/>
    <w:rsid w:val="00515EF9"/>
    <w:rsid w:val="005165C3"/>
    <w:rsid w:val="00516695"/>
    <w:rsid w:val="00516AC2"/>
    <w:rsid w:val="00521384"/>
    <w:rsid w:val="005227D5"/>
    <w:rsid w:val="005232C0"/>
    <w:rsid w:val="00523D0E"/>
    <w:rsid w:val="00524058"/>
    <w:rsid w:val="00524496"/>
    <w:rsid w:val="00525355"/>
    <w:rsid w:val="00525EDA"/>
    <w:rsid w:val="0052625F"/>
    <w:rsid w:val="00527CD5"/>
    <w:rsid w:val="00527D3F"/>
    <w:rsid w:val="00527E13"/>
    <w:rsid w:val="00530A35"/>
    <w:rsid w:val="00530D59"/>
    <w:rsid w:val="00531A37"/>
    <w:rsid w:val="0053296C"/>
    <w:rsid w:val="005329FB"/>
    <w:rsid w:val="00532F76"/>
    <w:rsid w:val="00533E8B"/>
    <w:rsid w:val="00534014"/>
    <w:rsid w:val="005354BB"/>
    <w:rsid w:val="0053588F"/>
    <w:rsid w:val="005359D2"/>
    <w:rsid w:val="00536600"/>
    <w:rsid w:val="005366E4"/>
    <w:rsid w:val="00536AE2"/>
    <w:rsid w:val="00537731"/>
    <w:rsid w:val="005403B5"/>
    <w:rsid w:val="00540D07"/>
    <w:rsid w:val="00540FA3"/>
    <w:rsid w:val="0054116B"/>
    <w:rsid w:val="00541389"/>
    <w:rsid w:val="00541549"/>
    <w:rsid w:val="00542C72"/>
    <w:rsid w:val="0054313C"/>
    <w:rsid w:val="00543E4F"/>
    <w:rsid w:val="0054425F"/>
    <w:rsid w:val="00544D16"/>
    <w:rsid w:val="00544E9D"/>
    <w:rsid w:val="005455E5"/>
    <w:rsid w:val="00545EE8"/>
    <w:rsid w:val="00546283"/>
    <w:rsid w:val="00546860"/>
    <w:rsid w:val="005512BA"/>
    <w:rsid w:val="00552729"/>
    <w:rsid w:val="00552753"/>
    <w:rsid w:val="00553469"/>
    <w:rsid w:val="00554ABC"/>
    <w:rsid w:val="00556A76"/>
    <w:rsid w:val="00556CA2"/>
    <w:rsid w:val="00557CCB"/>
    <w:rsid w:val="0056060F"/>
    <w:rsid w:val="0056065A"/>
    <w:rsid w:val="00561A37"/>
    <w:rsid w:val="0056211F"/>
    <w:rsid w:val="005629FB"/>
    <w:rsid w:val="00565201"/>
    <w:rsid w:val="00565B16"/>
    <w:rsid w:val="00566675"/>
    <w:rsid w:val="00567047"/>
    <w:rsid w:val="00567956"/>
    <w:rsid w:val="00570F4A"/>
    <w:rsid w:val="005731B6"/>
    <w:rsid w:val="00573BEA"/>
    <w:rsid w:val="00575E63"/>
    <w:rsid w:val="00576FAA"/>
    <w:rsid w:val="00577290"/>
    <w:rsid w:val="0058239B"/>
    <w:rsid w:val="0058249A"/>
    <w:rsid w:val="00583046"/>
    <w:rsid w:val="00583E7F"/>
    <w:rsid w:val="005842B7"/>
    <w:rsid w:val="00584E2B"/>
    <w:rsid w:val="0058550D"/>
    <w:rsid w:val="005857BF"/>
    <w:rsid w:val="00586722"/>
    <w:rsid w:val="005922E5"/>
    <w:rsid w:val="0059303B"/>
    <w:rsid w:val="00594414"/>
    <w:rsid w:val="00594A80"/>
    <w:rsid w:val="00594CDE"/>
    <w:rsid w:val="005963D1"/>
    <w:rsid w:val="005969A4"/>
    <w:rsid w:val="00597108"/>
    <w:rsid w:val="005A003D"/>
    <w:rsid w:val="005A15B5"/>
    <w:rsid w:val="005A17CC"/>
    <w:rsid w:val="005A191D"/>
    <w:rsid w:val="005A19FE"/>
    <w:rsid w:val="005A1EF3"/>
    <w:rsid w:val="005A1F8C"/>
    <w:rsid w:val="005A4ABF"/>
    <w:rsid w:val="005A5D53"/>
    <w:rsid w:val="005B02A5"/>
    <w:rsid w:val="005B06C3"/>
    <w:rsid w:val="005B1523"/>
    <w:rsid w:val="005B1708"/>
    <w:rsid w:val="005B30B7"/>
    <w:rsid w:val="005B3722"/>
    <w:rsid w:val="005B39A2"/>
    <w:rsid w:val="005B39C2"/>
    <w:rsid w:val="005B4453"/>
    <w:rsid w:val="005B4521"/>
    <w:rsid w:val="005B4B32"/>
    <w:rsid w:val="005B4D5A"/>
    <w:rsid w:val="005B59F2"/>
    <w:rsid w:val="005B5D4E"/>
    <w:rsid w:val="005B6734"/>
    <w:rsid w:val="005B6F19"/>
    <w:rsid w:val="005C0A2C"/>
    <w:rsid w:val="005C25E3"/>
    <w:rsid w:val="005C2E96"/>
    <w:rsid w:val="005C33C8"/>
    <w:rsid w:val="005C56CE"/>
    <w:rsid w:val="005C71A6"/>
    <w:rsid w:val="005C7542"/>
    <w:rsid w:val="005C7D24"/>
    <w:rsid w:val="005C7FF2"/>
    <w:rsid w:val="005D0B86"/>
    <w:rsid w:val="005D0EC4"/>
    <w:rsid w:val="005D1B8F"/>
    <w:rsid w:val="005D214A"/>
    <w:rsid w:val="005D2A5E"/>
    <w:rsid w:val="005D3624"/>
    <w:rsid w:val="005D37E8"/>
    <w:rsid w:val="005D39B4"/>
    <w:rsid w:val="005D47ED"/>
    <w:rsid w:val="005D4B88"/>
    <w:rsid w:val="005D574F"/>
    <w:rsid w:val="005D6311"/>
    <w:rsid w:val="005D6354"/>
    <w:rsid w:val="005D7701"/>
    <w:rsid w:val="005E11B4"/>
    <w:rsid w:val="005E1667"/>
    <w:rsid w:val="005E2035"/>
    <w:rsid w:val="005E2793"/>
    <w:rsid w:val="005E44AC"/>
    <w:rsid w:val="005E6734"/>
    <w:rsid w:val="005F11B7"/>
    <w:rsid w:val="005F1815"/>
    <w:rsid w:val="005F22A8"/>
    <w:rsid w:val="005F2B41"/>
    <w:rsid w:val="005F2E9D"/>
    <w:rsid w:val="005F32A1"/>
    <w:rsid w:val="005F32A7"/>
    <w:rsid w:val="005F33ED"/>
    <w:rsid w:val="005F37F1"/>
    <w:rsid w:val="005F428B"/>
    <w:rsid w:val="005F4829"/>
    <w:rsid w:val="005F6A51"/>
    <w:rsid w:val="00600269"/>
    <w:rsid w:val="00600635"/>
    <w:rsid w:val="00601C4C"/>
    <w:rsid w:val="00602518"/>
    <w:rsid w:val="0060376E"/>
    <w:rsid w:val="00607891"/>
    <w:rsid w:val="00607A04"/>
    <w:rsid w:val="006105A5"/>
    <w:rsid w:val="0061085E"/>
    <w:rsid w:val="00613AFF"/>
    <w:rsid w:val="00613B7F"/>
    <w:rsid w:val="00614173"/>
    <w:rsid w:val="00614643"/>
    <w:rsid w:val="00614675"/>
    <w:rsid w:val="0061536B"/>
    <w:rsid w:val="00615899"/>
    <w:rsid w:val="00615BB2"/>
    <w:rsid w:val="0061644B"/>
    <w:rsid w:val="006169EC"/>
    <w:rsid w:val="00617810"/>
    <w:rsid w:val="00617CB4"/>
    <w:rsid w:val="00617D34"/>
    <w:rsid w:val="00621307"/>
    <w:rsid w:val="0062151B"/>
    <w:rsid w:val="00622397"/>
    <w:rsid w:val="00622843"/>
    <w:rsid w:val="00626257"/>
    <w:rsid w:val="006264AC"/>
    <w:rsid w:val="0062669B"/>
    <w:rsid w:val="0062699A"/>
    <w:rsid w:val="00627A73"/>
    <w:rsid w:val="00630762"/>
    <w:rsid w:val="00633BD6"/>
    <w:rsid w:val="0063525A"/>
    <w:rsid w:val="006356E6"/>
    <w:rsid w:val="00636D72"/>
    <w:rsid w:val="0063752B"/>
    <w:rsid w:val="00642541"/>
    <w:rsid w:val="00643849"/>
    <w:rsid w:val="00644424"/>
    <w:rsid w:val="00644DC6"/>
    <w:rsid w:val="0064527B"/>
    <w:rsid w:val="006454A2"/>
    <w:rsid w:val="0064748F"/>
    <w:rsid w:val="0064764B"/>
    <w:rsid w:val="006510CA"/>
    <w:rsid w:val="00651139"/>
    <w:rsid w:val="0065180F"/>
    <w:rsid w:val="00652AA5"/>
    <w:rsid w:val="00652D11"/>
    <w:rsid w:val="00655042"/>
    <w:rsid w:val="00656102"/>
    <w:rsid w:val="00656864"/>
    <w:rsid w:val="00657A9F"/>
    <w:rsid w:val="006601E5"/>
    <w:rsid w:val="006606F9"/>
    <w:rsid w:val="00660CDF"/>
    <w:rsid w:val="00661663"/>
    <w:rsid w:val="00663C13"/>
    <w:rsid w:val="006642AC"/>
    <w:rsid w:val="006643DF"/>
    <w:rsid w:val="00664579"/>
    <w:rsid w:val="006653CB"/>
    <w:rsid w:val="006676A3"/>
    <w:rsid w:val="00667B83"/>
    <w:rsid w:val="00670B45"/>
    <w:rsid w:val="00671466"/>
    <w:rsid w:val="00671AD3"/>
    <w:rsid w:val="00671CE7"/>
    <w:rsid w:val="00672F03"/>
    <w:rsid w:val="006734D1"/>
    <w:rsid w:val="006749B4"/>
    <w:rsid w:val="0067528F"/>
    <w:rsid w:val="0067761D"/>
    <w:rsid w:val="00677E9D"/>
    <w:rsid w:val="006801A7"/>
    <w:rsid w:val="006803AE"/>
    <w:rsid w:val="00680688"/>
    <w:rsid w:val="0068104B"/>
    <w:rsid w:val="00681B87"/>
    <w:rsid w:val="006827DA"/>
    <w:rsid w:val="00682A2F"/>
    <w:rsid w:val="00682AF5"/>
    <w:rsid w:val="0068317C"/>
    <w:rsid w:val="006835EC"/>
    <w:rsid w:val="0068394A"/>
    <w:rsid w:val="0069022F"/>
    <w:rsid w:val="0069093E"/>
    <w:rsid w:val="00690DA3"/>
    <w:rsid w:val="006913D4"/>
    <w:rsid w:val="00691ECC"/>
    <w:rsid w:val="00692588"/>
    <w:rsid w:val="006932A0"/>
    <w:rsid w:val="0069418E"/>
    <w:rsid w:val="00694CB9"/>
    <w:rsid w:val="00694CED"/>
    <w:rsid w:val="006950BD"/>
    <w:rsid w:val="006962E2"/>
    <w:rsid w:val="00696A20"/>
    <w:rsid w:val="006A2082"/>
    <w:rsid w:val="006A2A13"/>
    <w:rsid w:val="006A2B78"/>
    <w:rsid w:val="006A3432"/>
    <w:rsid w:val="006A51E7"/>
    <w:rsid w:val="006A734F"/>
    <w:rsid w:val="006A7E98"/>
    <w:rsid w:val="006B2461"/>
    <w:rsid w:val="006B44AB"/>
    <w:rsid w:val="006B5C27"/>
    <w:rsid w:val="006B6228"/>
    <w:rsid w:val="006B6B1A"/>
    <w:rsid w:val="006B70EF"/>
    <w:rsid w:val="006C06A3"/>
    <w:rsid w:val="006C06EE"/>
    <w:rsid w:val="006C0D1B"/>
    <w:rsid w:val="006C23FB"/>
    <w:rsid w:val="006C37CD"/>
    <w:rsid w:val="006C3B98"/>
    <w:rsid w:val="006C4CFD"/>
    <w:rsid w:val="006C52C7"/>
    <w:rsid w:val="006C62E3"/>
    <w:rsid w:val="006C6A59"/>
    <w:rsid w:val="006C6FDB"/>
    <w:rsid w:val="006C70DD"/>
    <w:rsid w:val="006D093E"/>
    <w:rsid w:val="006D1DA9"/>
    <w:rsid w:val="006D1FF7"/>
    <w:rsid w:val="006D2445"/>
    <w:rsid w:val="006D4441"/>
    <w:rsid w:val="006D6095"/>
    <w:rsid w:val="006D677C"/>
    <w:rsid w:val="006D707A"/>
    <w:rsid w:val="006D7AEE"/>
    <w:rsid w:val="006E0455"/>
    <w:rsid w:val="006E204F"/>
    <w:rsid w:val="006E2DD8"/>
    <w:rsid w:val="006E338F"/>
    <w:rsid w:val="006E3A13"/>
    <w:rsid w:val="006E3AF0"/>
    <w:rsid w:val="006E41FA"/>
    <w:rsid w:val="006E5B5B"/>
    <w:rsid w:val="006E7611"/>
    <w:rsid w:val="006E7D15"/>
    <w:rsid w:val="006F0696"/>
    <w:rsid w:val="006F0C26"/>
    <w:rsid w:val="006F0CC9"/>
    <w:rsid w:val="006F0F5A"/>
    <w:rsid w:val="006F1597"/>
    <w:rsid w:val="006F20DD"/>
    <w:rsid w:val="006F2385"/>
    <w:rsid w:val="006F4BC0"/>
    <w:rsid w:val="006F5432"/>
    <w:rsid w:val="006F5F9F"/>
    <w:rsid w:val="006F6233"/>
    <w:rsid w:val="00700783"/>
    <w:rsid w:val="0070202B"/>
    <w:rsid w:val="007027C2"/>
    <w:rsid w:val="00702918"/>
    <w:rsid w:val="00702EF2"/>
    <w:rsid w:val="007033FA"/>
    <w:rsid w:val="007049D3"/>
    <w:rsid w:val="00705215"/>
    <w:rsid w:val="00705A5B"/>
    <w:rsid w:val="00706599"/>
    <w:rsid w:val="0070660E"/>
    <w:rsid w:val="00706701"/>
    <w:rsid w:val="00707355"/>
    <w:rsid w:val="00707847"/>
    <w:rsid w:val="00707CCF"/>
    <w:rsid w:val="00707FE5"/>
    <w:rsid w:val="00711558"/>
    <w:rsid w:val="00713163"/>
    <w:rsid w:val="0071379E"/>
    <w:rsid w:val="00714FBD"/>
    <w:rsid w:val="0071529A"/>
    <w:rsid w:val="007168E9"/>
    <w:rsid w:val="00716A46"/>
    <w:rsid w:val="00716D7A"/>
    <w:rsid w:val="00717894"/>
    <w:rsid w:val="0072193B"/>
    <w:rsid w:val="00721C5A"/>
    <w:rsid w:val="00722205"/>
    <w:rsid w:val="00724217"/>
    <w:rsid w:val="0072457C"/>
    <w:rsid w:val="00725175"/>
    <w:rsid w:val="00725DBC"/>
    <w:rsid w:val="00725F81"/>
    <w:rsid w:val="00726166"/>
    <w:rsid w:val="007262C1"/>
    <w:rsid w:val="00726CC7"/>
    <w:rsid w:val="007275F3"/>
    <w:rsid w:val="0073029A"/>
    <w:rsid w:val="007308D4"/>
    <w:rsid w:val="00731D9A"/>
    <w:rsid w:val="00731F68"/>
    <w:rsid w:val="00732C6A"/>
    <w:rsid w:val="00732DC4"/>
    <w:rsid w:val="0073310B"/>
    <w:rsid w:val="007334F2"/>
    <w:rsid w:val="00734506"/>
    <w:rsid w:val="00734C21"/>
    <w:rsid w:val="0073597E"/>
    <w:rsid w:val="00735C4A"/>
    <w:rsid w:val="00736E66"/>
    <w:rsid w:val="00737A36"/>
    <w:rsid w:val="00737C4B"/>
    <w:rsid w:val="0074024B"/>
    <w:rsid w:val="00741289"/>
    <w:rsid w:val="00742114"/>
    <w:rsid w:val="007423FE"/>
    <w:rsid w:val="00742641"/>
    <w:rsid w:val="007427B1"/>
    <w:rsid w:val="007434A1"/>
    <w:rsid w:val="00743B17"/>
    <w:rsid w:val="00746A56"/>
    <w:rsid w:val="00747003"/>
    <w:rsid w:val="00747C4F"/>
    <w:rsid w:val="00750EDD"/>
    <w:rsid w:val="0075163A"/>
    <w:rsid w:val="00751CD6"/>
    <w:rsid w:val="00752A6F"/>
    <w:rsid w:val="00752AC2"/>
    <w:rsid w:val="00753D1B"/>
    <w:rsid w:val="007541BF"/>
    <w:rsid w:val="00755961"/>
    <w:rsid w:val="00757096"/>
    <w:rsid w:val="007600CA"/>
    <w:rsid w:val="00760F2F"/>
    <w:rsid w:val="007620CD"/>
    <w:rsid w:val="0076326B"/>
    <w:rsid w:val="007634F5"/>
    <w:rsid w:val="007637D2"/>
    <w:rsid w:val="00763F68"/>
    <w:rsid w:val="00765126"/>
    <w:rsid w:val="007655E6"/>
    <w:rsid w:val="00765929"/>
    <w:rsid w:val="00765B2F"/>
    <w:rsid w:val="007663D2"/>
    <w:rsid w:val="00766B11"/>
    <w:rsid w:val="00767773"/>
    <w:rsid w:val="007706F1"/>
    <w:rsid w:val="00773863"/>
    <w:rsid w:val="00774B8A"/>
    <w:rsid w:val="00775DCA"/>
    <w:rsid w:val="007766B6"/>
    <w:rsid w:val="0078023C"/>
    <w:rsid w:val="00781042"/>
    <w:rsid w:val="007817D9"/>
    <w:rsid w:val="00781DBC"/>
    <w:rsid w:val="00781DCF"/>
    <w:rsid w:val="007827FD"/>
    <w:rsid w:val="00784882"/>
    <w:rsid w:val="00784D58"/>
    <w:rsid w:val="007856C7"/>
    <w:rsid w:val="00786F2D"/>
    <w:rsid w:val="00791850"/>
    <w:rsid w:val="00792B0D"/>
    <w:rsid w:val="00792C18"/>
    <w:rsid w:val="0079375F"/>
    <w:rsid w:val="00794B42"/>
    <w:rsid w:val="007960C3"/>
    <w:rsid w:val="00796375"/>
    <w:rsid w:val="00796554"/>
    <w:rsid w:val="00796AC0"/>
    <w:rsid w:val="007A016A"/>
    <w:rsid w:val="007A0D21"/>
    <w:rsid w:val="007A0E52"/>
    <w:rsid w:val="007A1629"/>
    <w:rsid w:val="007A2DA7"/>
    <w:rsid w:val="007A303D"/>
    <w:rsid w:val="007A3358"/>
    <w:rsid w:val="007A4A7E"/>
    <w:rsid w:val="007A4C91"/>
    <w:rsid w:val="007A67C7"/>
    <w:rsid w:val="007A6B24"/>
    <w:rsid w:val="007B0556"/>
    <w:rsid w:val="007B05AB"/>
    <w:rsid w:val="007B172B"/>
    <w:rsid w:val="007B2C9F"/>
    <w:rsid w:val="007B4357"/>
    <w:rsid w:val="007B471E"/>
    <w:rsid w:val="007B4C6C"/>
    <w:rsid w:val="007B5541"/>
    <w:rsid w:val="007B55AF"/>
    <w:rsid w:val="007C04F8"/>
    <w:rsid w:val="007C05BF"/>
    <w:rsid w:val="007C083D"/>
    <w:rsid w:val="007C0BBC"/>
    <w:rsid w:val="007C12C1"/>
    <w:rsid w:val="007C2FD3"/>
    <w:rsid w:val="007C31D8"/>
    <w:rsid w:val="007C328D"/>
    <w:rsid w:val="007C3418"/>
    <w:rsid w:val="007C462B"/>
    <w:rsid w:val="007C4875"/>
    <w:rsid w:val="007C49D9"/>
    <w:rsid w:val="007C6730"/>
    <w:rsid w:val="007C6C78"/>
    <w:rsid w:val="007C7860"/>
    <w:rsid w:val="007C7F35"/>
    <w:rsid w:val="007D02FD"/>
    <w:rsid w:val="007D1198"/>
    <w:rsid w:val="007D2093"/>
    <w:rsid w:val="007D2760"/>
    <w:rsid w:val="007D38F0"/>
    <w:rsid w:val="007D5F92"/>
    <w:rsid w:val="007D6D8D"/>
    <w:rsid w:val="007D78D7"/>
    <w:rsid w:val="007D7AA3"/>
    <w:rsid w:val="007E1F03"/>
    <w:rsid w:val="007E2A7B"/>
    <w:rsid w:val="007E2D53"/>
    <w:rsid w:val="007E3582"/>
    <w:rsid w:val="007E402C"/>
    <w:rsid w:val="007E4795"/>
    <w:rsid w:val="007E6ED5"/>
    <w:rsid w:val="007E6F9B"/>
    <w:rsid w:val="007F13BD"/>
    <w:rsid w:val="007F169E"/>
    <w:rsid w:val="007F2A47"/>
    <w:rsid w:val="007F429A"/>
    <w:rsid w:val="007F4C3D"/>
    <w:rsid w:val="007F5043"/>
    <w:rsid w:val="007F55C0"/>
    <w:rsid w:val="007F565F"/>
    <w:rsid w:val="007F6CAD"/>
    <w:rsid w:val="007F769C"/>
    <w:rsid w:val="0080088A"/>
    <w:rsid w:val="00801642"/>
    <w:rsid w:val="00801A0A"/>
    <w:rsid w:val="00802178"/>
    <w:rsid w:val="008022E1"/>
    <w:rsid w:val="00802812"/>
    <w:rsid w:val="00802970"/>
    <w:rsid w:val="008031DD"/>
    <w:rsid w:val="0080320E"/>
    <w:rsid w:val="00805157"/>
    <w:rsid w:val="00805CAF"/>
    <w:rsid w:val="00806370"/>
    <w:rsid w:val="00806FFD"/>
    <w:rsid w:val="008104C1"/>
    <w:rsid w:val="0081105A"/>
    <w:rsid w:val="00811DED"/>
    <w:rsid w:val="0081209D"/>
    <w:rsid w:val="008139F4"/>
    <w:rsid w:val="00813E8B"/>
    <w:rsid w:val="00814B5A"/>
    <w:rsid w:val="00814F2D"/>
    <w:rsid w:val="0081516E"/>
    <w:rsid w:val="0081540D"/>
    <w:rsid w:val="00816A0F"/>
    <w:rsid w:val="00817F8D"/>
    <w:rsid w:val="00820C68"/>
    <w:rsid w:val="008211E4"/>
    <w:rsid w:val="008224FA"/>
    <w:rsid w:val="00822A70"/>
    <w:rsid w:val="00823984"/>
    <w:rsid w:val="00823C3A"/>
    <w:rsid w:val="0082504C"/>
    <w:rsid w:val="00825AD8"/>
    <w:rsid w:val="00825DB0"/>
    <w:rsid w:val="0083005A"/>
    <w:rsid w:val="00830107"/>
    <w:rsid w:val="0083056E"/>
    <w:rsid w:val="008311FF"/>
    <w:rsid w:val="00834805"/>
    <w:rsid w:val="00834E58"/>
    <w:rsid w:val="00836229"/>
    <w:rsid w:val="0083675B"/>
    <w:rsid w:val="008369B2"/>
    <w:rsid w:val="00837B2F"/>
    <w:rsid w:val="00840403"/>
    <w:rsid w:val="008405E9"/>
    <w:rsid w:val="00840F98"/>
    <w:rsid w:val="0084230F"/>
    <w:rsid w:val="008423DA"/>
    <w:rsid w:val="0084295B"/>
    <w:rsid w:val="00843114"/>
    <w:rsid w:val="0084337A"/>
    <w:rsid w:val="00843492"/>
    <w:rsid w:val="00843FBD"/>
    <w:rsid w:val="00844F8B"/>
    <w:rsid w:val="008453BE"/>
    <w:rsid w:val="00845B21"/>
    <w:rsid w:val="00846045"/>
    <w:rsid w:val="00846CE8"/>
    <w:rsid w:val="008475DC"/>
    <w:rsid w:val="008506E7"/>
    <w:rsid w:val="00850720"/>
    <w:rsid w:val="00852B7E"/>
    <w:rsid w:val="0085332C"/>
    <w:rsid w:val="008535E0"/>
    <w:rsid w:val="00855337"/>
    <w:rsid w:val="00855AE1"/>
    <w:rsid w:val="00856843"/>
    <w:rsid w:val="008568E8"/>
    <w:rsid w:val="008570AA"/>
    <w:rsid w:val="00861481"/>
    <w:rsid w:val="0086263B"/>
    <w:rsid w:val="00862CBE"/>
    <w:rsid w:val="0086329B"/>
    <w:rsid w:val="00864302"/>
    <w:rsid w:val="008661C2"/>
    <w:rsid w:val="00866202"/>
    <w:rsid w:val="008662F9"/>
    <w:rsid w:val="00866913"/>
    <w:rsid w:val="00867F16"/>
    <w:rsid w:val="00870192"/>
    <w:rsid w:val="0087065C"/>
    <w:rsid w:val="00870BFB"/>
    <w:rsid w:val="00871BF3"/>
    <w:rsid w:val="0087219F"/>
    <w:rsid w:val="00872D0B"/>
    <w:rsid w:val="00873281"/>
    <w:rsid w:val="00874F93"/>
    <w:rsid w:val="008774B4"/>
    <w:rsid w:val="00877960"/>
    <w:rsid w:val="0088029B"/>
    <w:rsid w:val="0088041D"/>
    <w:rsid w:val="008814FC"/>
    <w:rsid w:val="00881752"/>
    <w:rsid w:val="0088225D"/>
    <w:rsid w:val="008842C1"/>
    <w:rsid w:val="00884A14"/>
    <w:rsid w:val="0088503E"/>
    <w:rsid w:val="0088508F"/>
    <w:rsid w:val="00885D68"/>
    <w:rsid w:val="008865D6"/>
    <w:rsid w:val="0088750F"/>
    <w:rsid w:val="0089277B"/>
    <w:rsid w:val="00893152"/>
    <w:rsid w:val="008943B9"/>
    <w:rsid w:val="008954CE"/>
    <w:rsid w:val="00895CD4"/>
    <w:rsid w:val="00895FCC"/>
    <w:rsid w:val="00896B0F"/>
    <w:rsid w:val="00896CA7"/>
    <w:rsid w:val="00897BFD"/>
    <w:rsid w:val="008A0E3A"/>
    <w:rsid w:val="008A1569"/>
    <w:rsid w:val="008A1A23"/>
    <w:rsid w:val="008A2444"/>
    <w:rsid w:val="008A2C24"/>
    <w:rsid w:val="008A670A"/>
    <w:rsid w:val="008A6A36"/>
    <w:rsid w:val="008A6A57"/>
    <w:rsid w:val="008A6B25"/>
    <w:rsid w:val="008B03CE"/>
    <w:rsid w:val="008B088E"/>
    <w:rsid w:val="008B17CC"/>
    <w:rsid w:val="008B3082"/>
    <w:rsid w:val="008B5A8B"/>
    <w:rsid w:val="008B6E8F"/>
    <w:rsid w:val="008B733F"/>
    <w:rsid w:val="008B7517"/>
    <w:rsid w:val="008C04B9"/>
    <w:rsid w:val="008C0A94"/>
    <w:rsid w:val="008C0BA5"/>
    <w:rsid w:val="008C337E"/>
    <w:rsid w:val="008C3DAB"/>
    <w:rsid w:val="008C3F1C"/>
    <w:rsid w:val="008C4258"/>
    <w:rsid w:val="008C46E9"/>
    <w:rsid w:val="008C4D41"/>
    <w:rsid w:val="008C674B"/>
    <w:rsid w:val="008C67B0"/>
    <w:rsid w:val="008C6EF5"/>
    <w:rsid w:val="008C73A6"/>
    <w:rsid w:val="008C7667"/>
    <w:rsid w:val="008C773D"/>
    <w:rsid w:val="008C7B4E"/>
    <w:rsid w:val="008D0470"/>
    <w:rsid w:val="008D1220"/>
    <w:rsid w:val="008D1C40"/>
    <w:rsid w:val="008D2ADC"/>
    <w:rsid w:val="008D2EC2"/>
    <w:rsid w:val="008D309A"/>
    <w:rsid w:val="008D324C"/>
    <w:rsid w:val="008D41A9"/>
    <w:rsid w:val="008D4917"/>
    <w:rsid w:val="008D4C38"/>
    <w:rsid w:val="008D4F53"/>
    <w:rsid w:val="008D4FD9"/>
    <w:rsid w:val="008D5127"/>
    <w:rsid w:val="008D5C57"/>
    <w:rsid w:val="008D7C13"/>
    <w:rsid w:val="008E0918"/>
    <w:rsid w:val="008E2663"/>
    <w:rsid w:val="008E415D"/>
    <w:rsid w:val="008E42A2"/>
    <w:rsid w:val="008E4690"/>
    <w:rsid w:val="008E4705"/>
    <w:rsid w:val="008E4ED6"/>
    <w:rsid w:val="008E5F72"/>
    <w:rsid w:val="008E614B"/>
    <w:rsid w:val="008E76E6"/>
    <w:rsid w:val="008F0070"/>
    <w:rsid w:val="008F0853"/>
    <w:rsid w:val="008F213E"/>
    <w:rsid w:val="008F3795"/>
    <w:rsid w:val="008F49C5"/>
    <w:rsid w:val="008F4F78"/>
    <w:rsid w:val="008F515B"/>
    <w:rsid w:val="008F77AC"/>
    <w:rsid w:val="008F7FA2"/>
    <w:rsid w:val="009006DC"/>
    <w:rsid w:val="00900E11"/>
    <w:rsid w:val="00901A7A"/>
    <w:rsid w:val="00902FCA"/>
    <w:rsid w:val="00904DA2"/>
    <w:rsid w:val="00905110"/>
    <w:rsid w:val="00905E70"/>
    <w:rsid w:val="00906DE4"/>
    <w:rsid w:val="00907E9E"/>
    <w:rsid w:val="00907FF3"/>
    <w:rsid w:val="0091053B"/>
    <w:rsid w:val="009106B6"/>
    <w:rsid w:val="00911383"/>
    <w:rsid w:val="00911B01"/>
    <w:rsid w:val="009122D3"/>
    <w:rsid w:val="00912C57"/>
    <w:rsid w:val="00913301"/>
    <w:rsid w:val="00913AA1"/>
    <w:rsid w:val="00913C07"/>
    <w:rsid w:val="00914419"/>
    <w:rsid w:val="00914CC1"/>
    <w:rsid w:val="00914D97"/>
    <w:rsid w:val="0091515E"/>
    <w:rsid w:val="009152B5"/>
    <w:rsid w:val="00916A71"/>
    <w:rsid w:val="009177A3"/>
    <w:rsid w:val="009177B7"/>
    <w:rsid w:val="009203FF"/>
    <w:rsid w:val="009215CE"/>
    <w:rsid w:val="009215FA"/>
    <w:rsid w:val="00922020"/>
    <w:rsid w:val="00922022"/>
    <w:rsid w:val="009227FD"/>
    <w:rsid w:val="00922BD0"/>
    <w:rsid w:val="00923317"/>
    <w:rsid w:val="00923407"/>
    <w:rsid w:val="00923624"/>
    <w:rsid w:val="0092509B"/>
    <w:rsid w:val="009260CD"/>
    <w:rsid w:val="0092629A"/>
    <w:rsid w:val="009268D5"/>
    <w:rsid w:val="009269EE"/>
    <w:rsid w:val="00926C87"/>
    <w:rsid w:val="009278C6"/>
    <w:rsid w:val="00932B9D"/>
    <w:rsid w:val="00934542"/>
    <w:rsid w:val="00934D31"/>
    <w:rsid w:val="00935377"/>
    <w:rsid w:val="00935D24"/>
    <w:rsid w:val="00936E8F"/>
    <w:rsid w:val="00940EAD"/>
    <w:rsid w:val="00941815"/>
    <w:rsid w:val="00941AFB"/>
    <w:rsid w:val="00942689"/>
    <w:rsid w:val="009433BA"/>
    <w:rsid w:val="0094527D"/>
    <w:rsid w:val="0094630B"/>
    <w:rsid w:val="00946552"/>
    <w:rsid w:val="00946B61"/>
    <w:rsid w:val="0095203C"/>
    <w:rsid w:val="0095286A"/>
    <w:rsid w:val="00955406"/>
    <w:rsid w:val="0095561E"/>
    <w:rsid w:val="009568D9"/>
    <w:rsid w:val="00956A22"/>
    <w:rsid w:val="0095704C"/>
    <w:rsid w:val="009570A9"/>
    <w:rsid w:val="00960150"/>
    <w:rsid w:val="00962452"/>
    <w:rsid w:val="0096303D"/>
    <w:rsid w:val="00963BCB"/>
    <w:rsid w:val="00964161"/>
    <w:rsid w:val="0096572A"/>
    <w:rsid w:val="009659FC"/>
    <w:rsid w:val="00965F9E"/>
    <w:rsid w:val="009661BE"/>
    <w:rsid w:val="00966913"/>
    <w:rsid w:val="00966B77"/>
    <w:rsid w:val="00966BB1"/>
    <w:rsid w:val="00966EEF"/>
    <w:rsid w:val="00966F1C"/>
    <w:rsid w:val="00967A27"/>
    <w:rsid w:val="00967E8B"/>
    <w:rsid w:val="0097177E"/>
    <w:rsid w:val="00971AA5"/>
    <w:rsid w:val="00971E6D"/>
    <w:rsid w:val="00973F00"/>
    <w:rsid w:val="0097473E"/>
    <w:rsid w:val="00974E1D"/>
    <w:rsid w:val="009757B1"/>
    <w:rsid w:val="009768B8"/>
    <w:rsid w:val="0097699E"/>
    <w:rsid w:val="00976AA8"/>
    <w:rsid w:val="00977198"/>
    <w:rsid w:val="0097745F"/>
    <w:rsid w:val="00977E7D"/>
    <w:rsid w:val="0098164A"/>
    <w:rsid w:val="0098262A"/>
    <w:rsid w:val="00983570"/>
    <w:rsid w:val="00983663"/>
    <w:rsid w:val="00985F89"/>
    <w:rsid w:val="009863B7"/>
    <w:rsid w:val="0099036D"/>
    <w:rsid w:val="00990A1E"/>
    <w:rsid w:val="00990D27"/>
    <w:rsid w:val="00991661"/>
    <w:rsid w:val="00991BDB"/>
    <w:rsid w:val="00992161"/>
    <w:rsid w:val="00992475"/>
    <w:rsid w:val="009936E7"/>
    <w:rsid w:val="0099430C"/>
    <w:rsid w:val="00994BAA"/>
    <w:rsid w:val="00994EC5"/>
    <w:rsid w:val="009971DA"/>
    <w:rsid w:val="00997BAB"/>
    <w:rsid w:val="00997C79"/>
    <w:rsid w:val="00997F96"/>
    <w:rsid w:val="009A13BE"/>
    <w:rsid w:val="009A21A0"/>
    <w:rsid w:val="009A2394"/>
    <w:rsid w:val="009A3C74"/>
    <w:rsid w:val="009A4187"/>
    <w:rsid w:val="009A49B6"/>
    <w:rsid w:val="009A6C1C"/>
    <w:rsid w:val="009A7390"/>
    <w:rsid w:val="009A7969"/>
    <w:rsid w:val="009A79EF"/>
    <w:rsid w:val="009A7D6D"/>
    <w:rsid w:val="009B022F"/>
    <w:rsid w:val="009B0CC0"/>
    <w:rsid w:val="009B110B"/>
    <w:rsid w:val="009B1170"/>
    <w:rsid w:val="009B299F"/>
    <w:rsid w:val="009B395A"/>
    <w:rsid w:val="009B3D47"/>
    <w:rsid w:val="009B3F79"/>
    <w:rsid w:val="009B5C3C"/>
    <w:rsid w:val="009B5D74"/>
    <w:rsid w:val="009B6491"/>
    <w:rsid w:val="009B6B19"/>
    <w:rsid w:val="009B6CFD"/>
    <w:rsid w:val="009B7A24"/>
    <w:rsid w:val="009C0944"/>
    <w:rsid w:val="009C210A"/>
    <w:rsid w:val="009C27FD"/>
    <w:rsid w:val="009C36B1"/>
    <w:rsid w:val="009C379D"/>
    <w:rsid w:val="009C3D6D"/>
    <w:rsid w:val="009C45B5"/>
    <w:rsid w:val="009C4DB8"/>
    <w:rsid w:val="009C5496"/>
    <w:rsid w:val="009C5604"/>
    <w:rsid w:val="009C69C2"/>
    <w:rsid w:val="009C6AA0"/>
    <w:rsid w:val="009C6F98"/>
    <w:rsid w:val="009C770B"/>
    <w:rsid w:val="009C7B36"/>
    <w:rsid w:val="009C7ED1"/>
    <w:rsid w:val="009D1068"/>
    <w:rsid w:val="009D1146"/>
    <w:rsid w:val="009D119E"/>
    <w:rsid w:val="009D3530"/>
    <w:rsid w:val="009D5861"/>
    <w:rsid w:val="009D6E64"/>
    <w:rsid w:val="009E0760"/>
    <w:rsid w:val="009E2313"/>
    <w:rsid w:val="009E41FE"/>
    <w:rsid w:val="009E464B"/>
    <w:rsid w:val="009E73F4"/>
    <w:rsid w:val="009E7627"/>
    <w:rsid w:val="009F0349"/>
    <w:rsid w:val="009F0DB5"/>
    <w:rsid w:val="009F13BE"/>
    <w:rsid w:val="009F1815"/>
    <w:rsid w:val="009F20CD"/>
    <w:rsid w:val="009F2C50"/>
    <w:rsid w:val="009F512C"/>
    <w:rsid w:val="009F59B8"/>
    <w:rsid w:val="009F6ADD"/>
    <w:rsid w:val="009F7275"/>
    <w:rsid w:val="009F781C"/>
    <w:rsid w:val="00A00331"/>
    <w:rsid w:val="00A01018"/>
    <w:rsid w:val="00A0201C"/>
    <w:rsid w:val="00A02207"/>
    <w:rsid w:val="00A022B3"/>
    <w:rsid w:val="00A02996"/>
    <w:rsid w:val="00A02F8B"/>
    <w:rsid w:val="00A0442B"/>
    <w:rsid w:val="00A04757"/>
    <w:rsid w:val="00A05DC8"/>
    <w:rsid w:val="00A06293"/>
    <w:rsid w:val="00A067A9"/>
    <w:rsid w:val="00A069D5"/>
    <w:rsid w:val="00A07BD4"/>
    <w:rsid w:val="00A07BE1"/>
    <w:rsid w:val="00A10A22"/>
    <w:rsid w:val="00A12397"/>
    <w:rsid w:val="00A12A00"/>
    <w:rsid w:val="00A13015"/>
    <w:rsid w:val="00A131B9"/>
    <w:rsid w:val="00A1352C"/>
    <w:rsid w:val="00A1364E"/>
    <w:rsid w:val="00A14A9E"/>
    <w:rsid w:val="00A15544"/>
    <w:rsid w:val="00A158BE"/>
    <w:rsid w:val="00A16FE9"/>
    <w:rsid w:val="00A17B2B"/>
    <w:rsid w:val="00A17FCE"/>
    <w:rsid w:val="00A20274"/>
    <w:rsid w:val="00A212AF"/>
    <w:rsid w:val="00A2279F"/>
    <w:rsid w:val="00A2288F"/>
    <w:rsid w:val="00A22923"/>
    <w:rsid w:val="00A237CC"/>
    <w:rsid w:val="00A244D7"/>
    <w:rsid w:val="00A25265"/>
    <w:rsid w:val="00A2575E"/>
    <w:rsid w:val="00A25CF9"/>
    <w:rsid w:val="00A30911"/>
    <w:rsid w:val="00A30E95"/>
    <w:rsid w:val="00A3138A"/>
    <w:rsid w:val="00A31C09"/>
    <w:rsid w:val="00A32A92"/>
    <w:rsid w:val="00A3395B"/>
    <w:rsid w:val="00A3657D"/>
    <w:rsid w:val="00A37BBE"/>
    <w:rsid w:val="00A400D7"/>
    <w:rsid w:val="00A41764"/>
    <w:rsid w:val="00A4212D"/>
    <w:rsid w:val="00A432DD"/>
    <w:rsid w:val="00A43649"/>
    <w:rsid w:val="00A4387F"/>
    <w:rsid w:val="00A43E2B"/>
    <w:rsid w:val="00A44377"/>
    <w:rsid w:val="00A44627"/>
    <w:rsid w:val="00A45CC0"/>
    <w:rsid w:val="00A463D3"/>
    <w:rsid w:val="00A47592"/>
    <w:rsid w:val="00A47748"/>
    <w:rsid w:val="00A47FA4"/>
    <w:rsid w:val="00A513AA"/>
    <w:rsid w:val="00A516F1"/>
    <w:rsid w:val="00A517CD"/>
    <w:rsid w:val="00A51AB1"/>
    <w:rsid w:val="00A52A0D"/>
    <w:rsid w:val="00A533F2"/>
    <w:rsid w:val="00A53447"/>
    <w:rsid w:val="00A538EB"/>
    <w:rsid w:val="00A53A45"/>
    <w:rsid w:val="00A53DC3"/>
    <w:rsid w:val="00A54481"/>
    <w:rsid w:val="00A54686"/>
    <w:rsid w:val="00A559D9"/>
    <w:rsid w:val="00A569C7"/>
    <w:rsid w:val="00A57274"/>
    <w:rsid w:val="00A601D4"/>
    <w:rsid w:val="00A60594"/>
    <w:rsid w:val="00A60B00"/>
    <w:rsid w:val="00A6138A"/>
    <w:rsid w:val="00A62410"/>
    <w:rsid w:val="00A64D1E"/>
    <w:rsid w:val="00A650AF"/>
    <w:rsid w:val="00A65215"/>
    <w:rsid w:val="00A6660F"/>
    <w:rsid w:val="00A67D7E"/>
    <w:rsid w:val="00A7077B"/>
    <w:rsid w:val="00A728D2"/>
    <w:rsid w:val="00A73443"/>
    <w:rsid w:val="00A74C97"/>
    <w:rsid w:val="00A75530"/>
    <w:rsid w:val="00A75C3E"/>
    <w:rsid w:val="00A75E48"/>
    <w:rsid w:val="00A7614E"/>
    <w:rsid w:val="00A8030C"/>
    <w:rsid w:val="00A81359"/>
    <w:rsid w:val="00A81949"/>
    <w:rsid w:val="00A8205B"/>
    <w:rsid w:val="00A835D8"/>
    <w:rsid w:val="00A837F5"/>
    <w:rsid w:val="00A84159"/>
    <w:rsid w:val="00A852F8"/>
    <w:rsid w:val="00A854CB"/>
    <w:rsid w:val="00A8582C"/>
    <w:rsid w:val="00A90087"/>
    <w:rsid w:val="00A91930"/>
    <w:rsid w:val="00A91F46"/>
    <w:rsid w:val="00A92B84"/>
    <w:rsid w:val="00A932A7"/>
    <w:rsid w:val="00A93A3B"/>
    <w:rsid w:val="00A93AA7"/>
    <w:rsid w:val="00A93F74"/>
    <w:rsid w:val="00A9401B"/>
    <w:rsid w:val="00A95621"/>
    <w:rsid w:val="00A95C07"/>
    <w:rsid w:val="00A96823"/>
    <w:rsid w:val="00A97792"/>
    <w:rsid w:val="00A97D8C"/>
    <w:rsid w:val="00AA027F"/>
    <w:rsid w:val="00AA07F8"/>
    <w:rsid w:val="00AA1296"/>
    <w:rsid w:val="00AA287F"/>
    <w:rsid w:val="00AA454C"/>
    <w:rsid w:val="00AA5341"/>
    <w:rsid w:val="00AA618A"/>
    <w:rsid w:val="00AA6A26"/>
    <w:rsid w:val="00AB03E0"/>
    <w:rsid w:val="00AB0502"/>
    <w:rsid w:val="00AB218D"/>
    <w:rsid w:val="00AB21BF"/>
    <w:rsid w:val="00AB294B"/>
    <w:rsid w:val="00AB519A"/>
    <w:rsid w:val="00AB5457"/>
    <w:rsid w:val="00AB6071"/>
    <w:rsid w:val="00AB6217"/>
    <w:rsid w:val="00AB6935"/>
    <w:rsid w:val="00AB7509"/>
    <w:rsid w:val="00AB7C27"/>
    <w:rsid w:val="00AB7E1D"/>
    <w:rsid w:val="00AB7F87"/>
    <w:rsid w:val="00AC219F"/>
    <w:rsid w:val="00AC256D"/>
    <w:rsid w:val="00AC2DCC"/>
    <w:rsid w:val="00AC3E34"/>
    <w:rsid w:val="00AC40E2"/>
    <w:rsid w:val="00AC4260"/>
    <w:rsid w:val="00AC46D9"/>
    <w:rsid w:val="00AC485A"/>
    <w:rsid w:val="00AC5EA8"/>
    <w:rsid w:val="00AC60E0"/>
    <w:rsid w:val="00AC6372"/>
    <w:rsid w:val="00AC6926"/>
    <w:rsid w:val="00AC6C0A"/>
    <w:rsid w:val="00AC7721"/>
    <w:rsid w:val="00AD05D6"/>
    <w:rsid w:val="00AD0AAE"/>
    <w:rsid w:val="00AD1138"/>
    <w:rsid w:val="00AD1AE8"/>
    <w:rsid w:val="00AD2269"/>
    <w:rsid w:val="00AD28F4"/>
    <w:rsid w:val="00AD2BD0"/>
    <w:rsid w:val="00AD39D9"/>
    <w:rsid w:val="00AD445D"/>
    <w:rsid w:val="00AD5068"/>
    <w:rsid w:val="00AD611B"/>
    <w:rsid w:val="00AD6625"/>
    <w:rsid w:val="00AD77C5"/>
    <w:rsid w:val="00AD78FF"/>
    <w:rsid w:val="00AD79F3"/>
    <w:rsid w:val="00AE1521"/>
    <w:rsid w:val="00AE19AE"/>
    <w:rsid w:val="00AE1ADB"/>
    <w:rsid w:val="00AE1DD6"/>
    <w:rsid w:val="00AE2076"/>
    <w:rsid w:val="00AE24D1"/>
    <w:rsid w:val="00AE271F"/>
    <w:rsid w:val="00AE3443"/>
    <w:rsid w:val="00AE494F"/>
    <w:rsid w:val="00AE5568"/>
    <w:rsid w:val="00AE589B"/>
    <w:rsid w:val="00AE7621"/>
    <w:rsid w:val="00AF11E5"/>
    <w:rsid w:val="00AF1C33"/>
    <w:rsid w:val="00AF37CC"/>
    <w:rsid w:val="00AF3E97"/>
    <w:rsid w:val="00AF4623"/>
    <w:rsid w:val="00AF4991"/>
    <w:rsid w:val="00AF52A4"/>
    <w:rsid w:val="00AF5CC9"/>
    <w:rsid w:val="00AF5D76"/>
    <w:rsid w:val="00AF5DFB"/>
    <w:rsid w:val="00AF5E4F"/>
    <w:rsid w:val="00AF5F5D"/>
    <w:rsid w:val="00AF665B"/>
    <w:rsid w:val="00AF7176"/>
    <w:rsid w:val="00B00061"/>
    <w:rsid w:val="00B00A14"/>
    <w:rsid w:val="00B01BA1"/>
    <w:rsid w:val="00B03ABF"/>
    <w:rsid w:val="00B04134"/>
    <w:rsid w:val="00B043C1"/>
    <w:rsid w:val="00B04989"/>
    <w:rsid w:val="00B0541C"/>
    <w:rsid w:val="00B05A96"/>
    <w:rsid w:val="00B072DA"/>
    <w:rsid w:val="00B07658"/>
    <w:rsid w:val="00B07AC5"/>
    <w:rsid w:val="00B1118F"/>
    <w:rsid w:val="00B1173C"/>
    <w:rsid w:val="00B12974"/>
    <w:rsid w:val="00B141AE"/>
    <w:rsid w:val="00B14EB6"/>
    <w:rsid w:val="00B153EE"/>
    <w:rsid w:val="00B15CE8"/>
    <w:rsid w:val="00B17414"/>
    <w:rsid w:val="00B205D7"/>
    <w:rsid w:val="00B20C74"/>
    <w:rsid w:val="00B21FA3"/>
    <w:rsid w:val="00B22F44"/>
    <w:rsid w:val="00B23488"/>
    <w:rsid w:val="00B23F7E"/>
    <w:rsid w:val="00B240E1"/>
    <w:rsid w:val="00B25009"/>
    <w:rsid w:val="00B25438"/>
    <w:rsid w:val="00B26D98"/>
    <w:rsid w:val="00B307D7"/>
    <w:rsid w:val="00B30CC6"/>
    <w:rsid w:val="00B310E9"/>
    <w:rsid w:val="00B31E66"/>
    <w:rsid w:val="00B32D3B"/>
    <w:rsid w:val="00B3334B"/>
    <w:rsid w:val="00B336FA"/>
    <w:rsid w:val="00B34394"/>
    <w:rsid w:val="00B34B11"/>
    <w:rsid w:val="00B3501A"/>
    <w:rsid w:val="00B35296"/>
    <w:rsid w:val="00B35BDD"/>
    <w:rsid w:val="00B35E75"/>
    <w:rsid w:val="00B3639A"/>
    <w:rsid w:val="00B36F07"/>
    <w:rsid w:val="00B3744D"/>
    <w:rsid w:val="00B374E3"/>
    <w:rsid w:val="00B37B0C"/>
    <w:rsid w:val="00B37B94"/>
    <w:rsid w:val="00B37E2B"/>
    <w:rsid w:val="00B40ED9"/>
    <w:rsid w:val="00B411CB"/>
    <w:rsid w:val="00B413AB"/>
    <w:rsid w:val="00B41A65"/>
    <w:rsid w:val="00B444F2"/>
    <w:rsid w:val="00B44B59"/>
    <w:rsid w:val="00B44BE5"/>
    <w:rsid w:val="00B46D4E"/>
    <w:rsid w:val="00B476FC"/>
    <w:rsid w:val="00B50048"/>
    <w:rsid w:val="00B50618"/>
    <w:rsid w:val="00B51C6C"/>
    <w:rsid w:val="00B5385B"/>
    <w:rsid w:val="00B54123"/>
    <w:rsid w:val="00B55916"/>
    <w:rsid w:val="00B55C16"/>
    <w:rsid w:val="00B56135"/>
    <w:rsid w:val="00B567D9"/>
    <w:rsid w:val="00B56F26"/>
    <w:rsid w:val="00B60105"/>
    <w:rsid w:val="00B60476"/>
    <w:rsid w:val="00B60D0F"/>
    <w:rsid w:val="00B60F54"/>
    <w:rsid w:val="00B61469"/>
    <w:rsid w:val="00B62A2B"/>
    <w:rsid w:val="00B62D0C"/>
    <w:rsid w:val="00B62FFA"/>
    <w:rsid w:val="00B635D6"/>
    <w:rsid w:val="00B63A9A"/>
    <w:rsid w:val="00B64069"/>
    <w:rsid w:val="00B643C4"/>
    <w:rsid w:val="00B6450F"/>
    <w:rsid w:val="00B64D99"/>
    <w:rsid w:val="00B654B2"/>
    <w:rsid w:val="00B664B6"/>
    <w:rsid w:val="00B666C6"/>
    <w:rsid w:val="00B67593"/>
    <w:rsid w:val="00B702F0"/>
    <w:rsid w:val="00B705B6"/>
    <w:rsid w:val="00B70AAB"/>
    <w:rsid w:val="00B71377"/>
    <w:rsid w:val="00B71CEA"/>
    <w:rsid w:val="00B73636"/>
    <w:rsid w:val="00B76653"/>
    <w:rsid w:val="00B76F04"/>
    <w:rsid w:val="00B775B3"/>
    <w:rsid w:val="00B77F80"/>
    <w:rsid w:val="00B80762"/>
    <w:rsid w:val="00B80C66"/>
    <w:rsid w:val="00B80D60"/>
    <w:rsid w:val="00B81608"/>
    <w:rsid w:val="00B83911"/>
    <w:rsid w:val="00B83FAF"/>
    <w:rsid w:val="00B865CA"/>
    <w:rsid w:val="00B86AD8"/>
    <w:rsid w:val="00B86EE7"/>
    <w:rsid w:val="00B870DF"/>
    <w:rsid w:val="00B87E1B"/>
    <w:rsid w:val="00B90022"/>
    <w:rsid w:val="00B91BB3"/>
    <w:rsid w:val="00B91E91"/>
    <w:rsid w:val="00B91EA5"/>
    <w:rsid w:val="00B9496E"/>
    <w:rsid w:val="00B95024"/>
    <w:rsid w:val="00BA01C8"/>
    <w:rsid w:val="00BA099F"/>
    <w:rsid w:val="00BA3C5B"/>
    <w:rsid w:val="00BA3CFA"/>
    <w:rsid w:val="00BA3EBB"/>
    <w:rsid w:val="00BA3F70"/>
    <w:rsid w:val="00BA4766"/>
    <w:rsid w:val="00BA48F2"/>
    <w:rsid w:val="00BA583C"/>
    <w:rsid w:val="00BA661B"/>
    <w:rsid w:val="00BA7238"/>
    <w:rsid w:val="00BA7384"/>
    <w:rsid w:val="00BA747B"/>
    <w:rsid w:val="00BB0F8A"/>
    <w:rsid w:val="00BB128B"/>
    <w:rsid w:val="00BB15D2"/>
    <w:rsid w:val="00BB1912"/>
    <w:rsid w:val="00BB21F6"/>
    <w:rsid w:val="00BB33ED"/>
    <w:rsid w:val="00BB3A9B"/>
    <w:rsid w:val="00BB3BD4"/>
    <w:rsid w:val="00BB55F4"/>
    <w:rsid w:val="00BB5ADC"/>
    <w:rsid w:val="00BB6893"/>
    <w:rsid w:val="00BB6BAA"/>
    <w:rsid w:val="00BB6CA9"/>
    <w:rsid w:val="00BB6CB2"/>
    <w:rsid w:val="00BB751E"/>
    <w:rsid w:val="00BC024E"/>
    <w:rsid w:val="00BC150D"/>
    <w:rsid w:val="00BC243F"/>
    <w:rsid w:val="00BC4875"/>
    <w:rsid w:val="00BC5408"/>
    <w:rsid w:val="00BC6C91"/>
    <w:rsid w:val="00BC6D9F"/>
    <w:rsid w:val="00BC71DD"/>
    <w:rsid w:val="00BD1A0F"/>
    <w:rsid w:val="00BD1BE6"/>
    <w:rsid w:val="00BD2C2A"/>
    <w:rsid w:val="00BD32AB"/>
    <w:rsid w:val="00BD3DFF"/>
    <w:rsid w:val="00BD3E21"/>
    <w:rsid w:val="00BD52D6"/>
    <w:rsid w:val="00BD539C"/>
    <w:rsid w:val="00BD5DB6"/>
    <w:rsid w:val="00BD64ED"/>
    <w:rsid w:val="00BD7856"/>
    <w:rsid w:val="00BD7896"/>
    <w:rsid w:val="00BE1BB8"/>
    <w:rsid w:val="00BE2485"/>
    <w:rsid w:val="00BE3BB9"/>
    <w:rsid w:val="00BE4830"/>
    <w:rsid w:val="00BE49C4"/>
    <w:rsid w:val="00BE5A53"/>
    <w:rsid w:val="00BE6DD5"/>
    <w:rsid w:val="00BE7650"/>
    <w:rsid w:val="00BF0165"/>
    <w:rsid w:val="00BF118A"/>
    <w:rsid w:val="00BF171B"/>
    <w:rsid w:val="00BF2684"/>
    <w:rsid w:val="00BF337E"/>
    <w:rsid w:val="00BF426D"/>
    <w:rsid w:val="00BF4C1D"/>
    <w:rsid w:val="00BF51DC"/>
    <w:rsid w:val="00BF5807"/>
    <w:rsid w:val="00BF5A8A"/>
    <w:rsid w:val="00BF631D"/>
    <w:rsid w:val="00BF6800"/>
    <w:rsid w:val="00BF7A26"/>
    <w:rsid w:val="00C006CE"/>
    <w:rsid w:val="00C00A7E"/>
    <w:rsid w:val="00C021EE"/>
    <w:rsid w:val="00C02208"/>
    <w:rsid w:val="00C029E6"/>
    <w:rsid w:val="00C03735"/>
    <w:rsid w:val="00C0374A"/>
    <w:rsid w:val="00C03D8C"/>
    <w:rsid w:val="00C03F77"/>
    <w:rsid w:val="00C04E40"/>
    <w:rsid w:val="00C04F2D"/>
    <w:rsid w:val="00C0599D"/>
    <w:rsid w:val="00C05CC7"/>
    <w:rsid w:val="00C05EB3"/>
    <w:rsid w:val="00C06203"/>
    <w:rsid w:val="00C0651B"/>
    <w:rsid w:val="00C0691A"/>
    <w:rsid w:val="00C06ADF"/>
    <w:rsid w:val="00C0740B"/>
    <w:rsid w:val="00C10669"/>
    <w:rsid w:val="00C10D30"/>
    <w:rsid w:val="00C11238"/>
    <w:rsid w:val="00C115F3"/>
    <w:rsid w:val="00C11735"/>
    <w:rsid w:val="00C1228B"/>
    <w:rsid w:val="00C129B7"/>
    <w:rsid w:val="00C146D2"/>
    <w:rsid w:val="00C14726"/>
    <w:rsid w:val="00C162FC"/>
    <w:rsid w:val="00C17344"/>
    <w:rsid w:val="00C219C3"/>
    <w:rsid w:val="00C2249F"/>
    <w:rsid w:val="00C23259"/>
    <w:rsid w:val="00C272EF"/>
    <w:rsid w:val="00C3181C"/>
    <w:rsid w:val="00C32F0C"/>
    <w:rsid w:val="00C33B08"/>
    <w:rsid w:val="00C34A6D"/>
    <w:rsid w:val="00C36D09"/>
    <w:rsid w:val="00C377F9"/>
    <w:rsid w:val="00C403D3"/>
    <w:rsid w:val="00C40E51"/>
    <w:rsid w:val="00C41C77"/>
    <w:rsid w:val="00C426CC"/>
    <w:rsid w:val="00C43873"/>
    <w:rsid w:val="00C446A2"/>
    <w:rsid w:val="00C455F1"/>
    <w:rsid w:val="00C4601D"/>
    <w:rsid w:val="00C46026"/>
    <w:rsid w:val="00C464B0"/>
    <w:rsid w:val="00C46B62"/>
    <w:rsid w:val="00C47E3D"/>
    <w:rsid w:val="00C47F3D"/>
    <w:rsid w:val="00C50D16"/>
    <w:rsid w:val="00C51F7E"/>
    <w:rsid w:val="00C51FFF"/>
    <w:rsid w:val="00C52505"/>
    <w:rsid w:val="00C52D97"/>
    <w:rsid w:val="00C5351C"/>
    <w:rsid w:val="00C5358C"/>
    <w:rsid w:val="00C53909"/>
    <w:rsid w:val="00C54D6C"/>
    <w:rsid w:val="00C54F6E"/>
    <w:rsid w:val="00C54FB4"/>
    <w:rsid w:val="00C551C0"/>
    <w:rsid w:val="00C57D67"/>
    <w:rsid w:val="00C61A2A"/>
    <w:rsid w:val="00C63055"/>
    <w:rsid w:val="00C63B41"/>
    <w:rsid w:val="00C63E3E"/>
    <w:rsid w:val="00C64290"/>
    <w:rsid w:val="00C64E44"/>
    <w:rsid w:val="00C70005"/>
    <w:rsid w:val="00C70979"/>
    <w:rsid w:val="00C71031"/>
    <w:rsid w:val="00C71BC6"/>
    <w:rsid w:val="00C732EE"/>
    <w:rsid w:val="00C73695"/>
    <w:rsid w:val="00C74791"/>
    <w:rsid w:val="00C74AAE"/>
    <w:rsid w:val="00C75946"/>
    <w:rsid w:val="00C7730F"/>
    <w:rsid w:val="00C806CC"/>
    <w:rsid w:val="00C808BB"/>
    <w:rsid w:val="00C80AD6"/>
    <w:rsid w:val="00C80E90"/>
    <w:rsid w:val="00C81E30"/>
    <w:rsid w:val="00C87177"/>
    <w:rsid w:val="00C902E0"/>
    <w:rsid w:val="00C9113F"/>
    <w:rsid w:val="00C91C7F"/>
    <w:rsid w:val="00C92C7D"/>
    <w:rsid w:val="00C942A8"/>
    <w:rsid w:val="00C943F2"/>
    <w:rsid w:val="00C949F2"/>
    <w:rsid w:val="00C9674A"/>
    <w:rsid w:val="00C97B01"/>
    <w:rsid w:val="00CA008F"/>
    <w:rsid w:val="00CA2512"/>
    <w:rsid w:val="00CA2A83"/>
    <w:rsid w:val="00CA2C26"/>
    <w:rsid w:val="00CA3BFB"/>
    <w:rsid w:val="00CA4672"/>
    <w:rsid w:val="00CA63DB"/>
    <w:rsid w:val="00CA6C38"/>
    <w:rsid w:val="00CA70DD"/>
    <w:rsid w:val="00CA755D"/>
    <w:rsid w:val="00CA75C8"/>
    <w:rsid w:val="00CA7C62"/>
    <w:rsid w:val="00CB3853"/>
    <w:rsid w:val="00CB3BB4"/>
    <w:rsid w:val="00CB4BC2"/>
    <w:rsid w:val="00CB553E"/>
    <w:rsid w:val="00CB55F5"/>
    <w:rsid w:val="00CB76E5"/>
    <w:rsid w:val="00CB7D9A"/>
    <w:rsid w:val="00CC0950"/>
    <w:rsid w:val="00CC0A6B"/>
    <w:rsid w:val="00CC2C28"/>
    <w:rsid w:val="00CC2F14"/>
    <w:rsid w:val="00CC306C"/>
    <w:rsid w:val="00CC49A2"/>
    <w:rsid w:val="00CC4B2E"/>
    <w:rsid w:val="00CC4B41"/>
    <w:rsid w:val="00CC4E85"/>
    <w:rsid w:val="00CC50BC"/>
    <w:rsid w:val="00CC66E2"/>
    <w:rsid w:val="00CC7784"/>
    <w:rsid w:val="00CD016B"/>
    <w:rsid w:val="00CD0476"/>
    <w:rsid w:val="00CD0F61"/>
    <w:rsid w:val="00CD1923"/>
    <w:rsid w:val="00CD272D"/>
    <w:rsid w:val="00CD4B05"/>
    <w:rsid w:val="00CD4B58"/>
    <w:rsid w:val="00CD4E05"/>
    <w:rsid w:val="00CD56B9"/>
    <w:rsid w:val="00CD6EA2"/>
    <w:rsid w:val="00CD7C66"/>
    <w:rsid w:val="00CD7CCA"/>
    <w:rsid w:val="00CE0820"/>
    <w:rsid w:val="00CE0F28"/>
    <w:rsid w:val="00CE166B"/>
    <w:rsid w:val="00CE2AAD"/>
    <w:rsid w:val="00CE2CCE"/>
    <w:rsid w:val="00CE36AB"/>
    <w:rsid w:val="00CE36C8"/>
    <w:rsid w:val="00CE3CEA"/>
    <w:rsid w:val="00CE4403"/>
    <w:rsid w:val="00CE46B1"/>
    <w:rsid w:val="00CE4D53"/>
    <w:rsid w:val="00CE54E0"/>
    <w:rsid w:val="00CE66FD"/>
    <w:rsid w:val="00CE7B89"/>
    <w:rsid w:val="00CF0089"/>
    <w:rsid w:val="00CF3101"/>
    <w:rsid w:val="00CF3127"/>
    <w:rsid w:val="00CF35EB"/>
    <w:rsid w:val="00CF37FD"/>
    <w:rsid w:val="00CF4825"/>
    <w:rsid w:val="00CF60E2"/>
    <w:rsid w:val="00CF6385"/>
    <w:rsid w:val="00CF6807"/>
    <w:rsid w:val="00CF6AC7"/>
    <w:rsid w:val="00CF7515"/>
    <w:rsid w:val="00D01032"/>
    <w:rsid w:val="00D012AD"/>
    <w:rsid w:val="00D02111"/>
    <w:rsid w:val="00D02499"/>
    <w:rsid w:val="00D0336D"/>
    <w:rsid w:val="00D04591"/>
    <w:rsid w:val="00D0470D"/>
    <w:rsid w:val="00D04AD3"/>
    <w:rsid w:val="00D06DB6"/>
    <w:rsid w:val="00D076C9"/>
    <w:rsid w:val="00D07DE7"/>
    <w:rsid w:val="00D10646"/>
    <w:rsid w:val="00D10CC2"/>
    <w:rsid w:val="00D122FA"/>
    <w:rsid w:val="00D1235B"/>
    <w:rsid w:val="00D124B6"/>
    <w:rsid w:val="00D125AA"/>
    <w:rsid w:val="00D12B63"/>
    <w:rsid w:val="00D1358A"/>
    <w:rsid w:val="00D14572"/>
    <w:rsid w:val="00D14AD2"/>
    <w:rsid w:val="00D14CD7"/>
    <w:rsid w:val="00D15752"/>
    <w:rsid w:val="00D16F6B"/>
    <w:rsid w:val="00D16FC7"/>
    <w:rsid w:val="00D17DFF"/>
    <w:rsid w:val="00D21D18"/>
    <w:rsid w:val="00D22491"/>
    <w:rsid w:val="00D22F2B"/>
    <w:rsid w:val="00D231F7"/>
    <w:rsid w:val="00D24039"/>
    <w:rsid w:val="00D240A6"/>
    <w:rsid w:val="00D24AAA"/>
    <w:rsid w:val="00D2566A"/>
    <w:rsid w:val="00D25F9F"/>
    <w:rsid w:val="00D270A3"/>
    <w:rsid w:val="00D30334"/>
    <w:rsid w:val="00D3057D"/>
    <w:rsid w:val="00D325DD"/>
    <w:rsid w:val="00D3388B"/>
    <w:rsid w:val="00D34353"/>
    <w:rsid w:val="00D34497"/>
    <w:rsid w:val="00D367AF"/>
    <w:rsid w:val="00D4002F"/>
    <w:rsid w:val="00D414BE"/>
    <w:rsid w:val="00D41687"/>
    <w:rsid w:val="00D41DAF"/>
    <w:rsid w:val="00D438DB"/>
    <w:rsid w:val="00D43CC6"/>
    <w:rsid w:val="00D43FBC"/>
    <w:rsid w:val="00D44BAD"/>
    <w:rsid w:val="00D4641E"/>
    <w:rsid w:val="00D466B3"/>
    <w:rsid w:val="00D471CD"/>
    <w:rsid w:val="00D476E3"/>
    <w:rsid w:val="00D51432"/>
    <w:rsid w:val="00D517EF"/>
    <w:rsid w:val="00D530CA"/>
    <w:rsid w:val="00D53505"/>
    <w:rsid w:val="00D55041"/>
    <w:rsid w:val="00D5686C"/>
    <w:rsid w:val="00D56B41"/>
    <w:rsid w:val="00D56CA9"/>
    <w:rsid w:val="00D57B93"/>
    <w:rsid w:val="00D60424"/>
    <w:rsid w:val="00D61C25"/>
    <w:rsid w:val="00D6274F"/>
    <w:rsid w:val="00D62769"/>
    <w:rsid w:val="00D62A5E"/>
    <w:rsid w:val="00D62BF2"/>
    <w:rsid w:val="00D632DD"/>
    <w:rsid w:val="00D63A47"/>
    <w:rsid w:val="00D645FD"/>
    <w:rsid w:val="00D64A5C"/>
    <w:rsid w:val="00D65615"/>
    <w:rsid w:val="00D65C2C"/>
    <w:rsid w:val="00D66D42"/>
    <w:rsid w:val="00D71ACF"/>
    <w:rsid w:val="00D71F85"/>
    <w:rsid w:val="00D7215B"/>
    <w:rsid w:val="00D7347A"/>
    <w:rsid w:val="00D73CF8"/>
    <w:rsid w:val="00D75AAD"/>
    <w:rsid w:val="00D76C8D"/>
    <w:rsid w:val="00D775A1"/>
    <w:rsid w:val="00D80428"/>
    <w:rsid w:val="00D8107C"/>
    <w:rsid w:val="00D81A77"/>
    <w:rsid w:val="00D825CB"/>
    <w:rsid w:val="00D82ADF"/>
    <w:rsid w:val="00D837BF"/>
    <w:rsid w:val="00D83D70"/>
    <w:rsid w:val="00D8412B"/>
    <w:rsid w:val="00D84276"/>
    <w:rsid w:val="00D84C5E"/>
    <w:rsid w:val="00D85D4C"/>
    <w:rsid w:val="00D85EAB"/>
    <w:rsid w:val="00D86714"/>
    <w:rsid w:val="00D86ED8"/>
    <w:rsid w:val="00D8779B"/>
    <w:rsid w:val="00D904B7"/>
    <w:rsid w:val="00D90CBC"/>
    <w:rsid w:val="00D9188D"/>
    <w:rsid w:val="00D91D68"/>
    <w:rsid w:val="00D93035"/>
    <w:rsid w:val="00D94BAC"/>
    <w:rsid w:val="00D95392"/>
    <w:rsid w:val="00D958ED"/>
    <w:rsid w:val="00D969CE"/>
    <w:rsid w:val="00D96E2A"/>
    <w:rsid w:val="00D96FD8"/>
    <w:rsid w:val="00D97422"/>
    <w:rsid w:val="00D97549"/>
    <w:rsid w:val="00DA194B"/>
    <w:rsid w:val="00DA2173"/>
    <w:rsid w:val="00DA36EB"/>
    <w:rsid w:val="00DA39AC"/>
    <w:rsid w:val="00DA5D91"/>
    <w:rsid w:val="00DA5DD6"/>
    <w:rsid w:val="00DA776C"/>
    <w:rsid w:val="00DB20B6"/>
    <w:rsid w:val="00DB2E2E"/>
    <w:rsid w:val="00DB31E3"/>
    <w:rsid w:val="00DB637F"/>
    <w:rsid w:val="00DB690F"/>
    <w:rsid w:val="00DB6FB7"/>
    <w:rsid w:val="00DB71C2"/>
    <w:rsid w:val="00DB74DE"/>
    <w:rsid w:val="00DB7939"/>
    <w:rsid w:val="00DB7D11"/>
    <w:rsid w:val="00DC02A4"/>
    <w:rsid w:val="00DC072E"/>
    <w:rsid w:val="00DC0B2C"/>
    <w:rsid w:val="00DC194F"/>
    <w:rsid w:val="00DC37DB"/>
    <w:rsid w:val="00DC3B24"/>
    <w:rsid w:val="00DC52F2"/>
    <w:rsid w:val="00DC6772"/>
    <w:rsid w:val="00DC6F2E"/>
    <w:rsid w:val="00DC7CC6"/>
    <w:rsid w:val="00DD0129"/>
    <w:rsid w:val="00DD0E79"/>
    <w:rsid w:val="00DD17C9"/>
    <w:rsid w:val="00DD1D28"/>
    <w:rsid w:val="00DD2D4C"/>
    <w:rsid w:val="00DD3828"/>
    <w:rsid w:val="00DD5346"/>
    <w:rsid w:val="00DD56A5"/>
    <w:rsid w:val="00DD634F"/>
    <w:rsid w:val="00DD697D"/>
    <w:rsid w:val="00DD7E11"/>
    <w:rsid w:val="00DD7F34"/>
    <w:rsid w:val="00DE0220"/>
    <w:rsid w:val="00DE1E72"/>
    <w:rsid w:val="00DE297C"/>
    <w:rsid w:val="00DE2DDE"/>
    <w:rsid w:val="00DE3A99"/>
    <w:rsid w:val="00DE3F03"/>
    <w:rsid w:val="00DE4A1D"/>
    <w:rsid w:val="00DE4F51"/>
    <w:rsid w:val="00DE55B6"/>
    <w:rsid w:val="00DE6069"/>
    <w:rsid w:val="00DE6B25"/>
    <w:rsid w:val="00DE725F"/>
    <w:rsid w:val="00DE768A"/>
    <w:rsid w:val="00DE7AE3"/>
    <w:rsid w:val="00DE7EA0"/>
    <w:rsid w:val="00DF031C"/>
    <w:rsid w:val="00DF0C2C"/>
    <w:rsid w:val="00DF0DE0"/>
    <w:rsid w:val="00DF271F"/>
    <w:rsid w:val="00DF2A6B"/>
    <w:rsid w:val="00DF3D23"/>
    <w:rsid w:val="00DF44FB"/>
    <w:rsid w:val="00DF4A02"/>
    <w:rsid w:val="00DF4FDF"/>
    <w:rsid w:val="00DF56A7"/>
    <w:rsid w:val="00DF6534"/>
    <w:rsid w:val="00DF6565"/>
    <w:rsid w:val="00E0155C"/>
    <w:rsid w:val="00E01900"/>
    <w:rsid w:val="00E0204D"/>
    <w:rsid w:val="00E028D3"/>
    <w:rsid w:val="00E02A29"/>
    <w:rsid w:val="00E03918"/>
    <w:rsid w:val="00E0569A"/>
    <w:rsid w:val="00E06515"/>
    <w:rsid w:val="00E07E6A"/>
    <w:rsid w:val="00E1044A"/>
    <w:rsid w:val="00E10BA4"/>
    <w:rsid w:val="00E11059"/>
    <w:rsid w:val="00E13775"/>
    <w:rsid w:val="00E13E03"/>
    <w:rsid w:val="00E14657"/>
    <w:rsid w:val="00E14C5B"/>
    <w:rsid w:val="00E2116A"/>
    <w:rsid w:val="00E21CA3"/>
    <w:rsid w:val="00E22C42"/>
    <w:rsid w:val="00E2312D"/>
    <w:rsid w:val="00E2416F"/>
    <w:rsid w:val="00E24287"/>
    <w:rsid w:val="00E25730"/>
    <w:rsid w:val="00E2587E"/>
    <w:rsid w:val="00E26DAB"/>
    <w:rsid w:val="00E26ED7"/>
    <w:rsid w:val="00E276CC"/>
    <w:rsid w:val="00E27F21"/>
    <w:rsid w:val="00E30B64"/>
    <w:rsid w:val="00E3419E"/>
    <w:rsid w:val="00E341B5"/>
    <w:rsid w:val="00E34BCD"/>
    <w:rsid w:val="00E36BFB"/>
    <w:rsid w:val="00E36C18"/>
    <w:rsid w:val="00E36EEB"/>
    <w:rsid w:val="00E40575"/>
    <w:rsid w:val="00E41665"/>
    <w:rsid w:val="00E41EB2"/>
    <w:rsid w:val="00E420E2"/>
    <w:rsid w:val="00E429AB"/>
    <w:rsid w:val="00E43E65"/>
    <w:rsid w:val="00E43EAF"/>
    <w:rsid w:val="00E440AE"/>
    <w:rsid w:val="00E44D8B"/>
    <w:rsid w:val="00E468A5"/>
    <w:rsid w:val="00E46F6E"/>
    <w:rsid w:val="00E471CE"/>
    <w:rsid w:val="00E475E5"/>
    <w:rsid w:val="00E47714"/>
    <w:rsid w:val="00E47C64"/>
    <w:rsid w:val="00E47F13"/>
    <w:rsid w:val="00E47F4E"/>
    <w:rsid w:val="00E504A4"/>
    <w:rsid w:val="00E5139C"/>
    <w:rsid w:val="00E51B50"/>
    <w:rsid w:val="00E528A3"/>
    <w:rsid w:val="00E52A42"/>
    <w:rsid w:val="00E52FE8"/>
    <w:rsid w:val="00E53CB6"/>
    <w:rsid w:val="00E5406C"/>
    <w:rsid w:val="00E543E6"/>
    <w:rsid w:val="00E54E67"/>
    <w:rsid w:val="00E54EF4"/>
    <w:rsid w:val="00E54FE3"/>
    <w:rsid w:val="00E56651"/>
    <w:rsid w:val="00E56ECC"/>
    <w:rsid w:val="00E61E5D"/>
    <w:rsid w:val="00E61EE2"/>
    <w:rsid w:val="00E62363"/>
    <w:rsid w:val="00E62D9A"/>
    <w:rsid w:val="00E645A6"/>
    <w:rsid w:val="00E65018"/>
    <w:rsid w:val="00E65FFD"/>
    <w:rsid w:val="00E671DC"/>
    <w:rsid w:val="00E6722A"/>
    <w:rsid w:val="00E67E29"/>
    <w:rsid w:val="00E7004A"/>
    <w:rsid w:val="00E7108E"/>
    <w:rsid w:val="00E71E32"/>
    <w:rsid w:val="00E72329"/>
    <w:rsid w:val="00E73092"/>
    <w:rsid w:val="00E74096"/>
    <w:rsid w:val="00E75E0E"/>
    <w:rsid w:val="00E766F1"/>
    <w:rsid w:val="00E76DDC"/>
    <w:rsid w:val="00E771E8"/>
    <w:rsid w:val="00E77488"/>
    <w:rsid w:val="00E774DD"/>
    <w:rsid w:val="00E77535"/>
    <w:rsid w:val="00E80355"/>
    <w:rsid w:val="00E823DC"/>
    <w:rsid w:val="00E82B80"/>
    <w:rsid w:val="00E82DD9"/>
    <w:rsid w:val="00E82E66"/>
    <w:rsid w:val="00E82F8A"/>
    <w:rsid w:val="00E83CAD"/>
    <w:rsid w:val="00E8503B"/>
    <w:rsid w:val="00E876B7"/>
    <w:rsid w:val="00E87ED3"/>
    <w:rsid w:val="00E87FB7"/>
    <w:rsid w:val="00E90B52"/>
    <w:rsid w:val="00E90FDD"/>
    <w:rsid w:val="00E9143F"/>
    <w:rsid w:val="00E92495"/>
    <w:rsid w:val="00E939FD"/>
    <w:rsid w:val="00E93E82"/>
    <w:rsid w:val="00E948E6"/>
    <w:rsid w:val="00E967B6"/>
    <w:rsid w:val="00E96A2A"/>
    <w:rsid w:val="00E97E18"/>
    <w:rsid w:val="00E97EB8"/>
    <w:rsid w:val="00EA08AC"/>
    <w:rsid w:val="00EA2126"/>
    <w:rsid w:val="00EA238F"/>
    <w:rsid w:val="00EA2BA3"/>
    <w:rsid w:val="00EA65F3"/>
    <w:rsid w:val="00EA66D9"/>
    <w:rsid w:val="00EA69BD"/>
    <w:rsid w:val="00EA7919"/>
    <w:rsid w:val="00EA7977"/>
    <w:rsid w:val="00EA7DEC"/>
    <w:rsid w:val="00EB05A7"/>
    <w:rsid w:val="00EB1EA9"/>
    <w:rsid w:val="00EB268B"/>
    <w:rsid w:val="00EB2E97"/>
    <w:rsid w:val="00EB35B7"/>
    <w:rsid w:val="00EB3E59"/>
    <w:rsid w:val="00EB5A7B"/>
    <w:rsid w:val="00EB5ACF"/>
    <w:rsid w:val="00EB6115"/>
    <w:rsid w:val="00EB7C00"/>
    <w:rsid w:val="00EB7DBD"/>
    <w:rsid w:val="00EC0448"/>
    <w:rsid w:val="00EC1701"/>
    <w:rsid w:val="00EC25D2"/>
    <w:rsid w:val="00EC28B7"/>
    <w:rsid w:val="00EC2E43"/>
    <w:rsid w:val="00EC314A"/>
    <w:rsid w:val="00EC4E04"/>
    <w:rsid w:val="00EC5A9B"/>
    <w:rsid w:val="00EC658A"/>
    <w:rsid w:val="00EC7891"/>
    <w:rsid w:val="00EC7B36"/>
    <w:rsid w:val="00ED05A5"/>
    <w:rsid w:val="00ED0C9B"/>
    <w:rsid w:val="00ED2F18"/>
    <w:rsid w:val="00ED30DF"/>
    <w:rsid w:val="00ED37A1"/>
    <w:rsid w:val="00ED406D"/>
    <w:rsid w:val="00ED44CF"/>
    <w:rsid w:val="00ED6B63"/>
    <w:rsid w:val="00ED6F39"/>
    <w:rsid w:val="00ED747C"/>
    <w:rsid w:val="00ED7C00"/>
    <w:rsid w:val="00EE0F80"/>
    <w:rsid w:val="00EE316C"/>
    <w:rsid w:val="00EE356F"/>
    <w:rsid w:val="00EE4545"/>
    <w:rsid w:val="00EE48C4"/>
    <w:rsid w:val="00EE5390"/>
    <w:rsid w:val="00EE5C33"/>
    <w:rsid w:val="00EE7597"/>
    <w:rsid w:val="00EF04E9"/>
    <w:rsid w:val="00EF0B50"/>
    <w:rsid w:val="00EF0CE1"/>
    <w:rsid w:val="00EF1DCE"/>
    <w:rsid w:val="00EF3863"/>
    <w:rsid w:val="00EF5A48"/>
    <w:rsid w:val="00EF5BA5"/>
    <w:rsid w:val="00EF6828"/>
    <w:rsid w:val="00EF72A8"/>
    <w:rsid w:val="00EF74AD"/>
    <w:rsid w:val="00EF74BA"/>
    <w:rsid w:val="00EF7A88"/>
    <w:rsid w:val="00EF7CEC"/>
    <w:rsid w:val="00EF7DD7"/>
    <w:rsid w:val="00EF7EE9"/>
    <w:rsid w:val="00F002AE"/>
    <w:rsid w:val="00F003DE"/>
    <w:rsid w:val="00F0102E"/>
    <w:rsid w:val="00F010B2"/>
    <w:rsid w:val="00F0138C"/>
    <w:rsid w:val="00F0144E"/>
    <w:rsid w:val="00F02773"/>
    <w:rsid w:val="00F05222"/>
    <w:rsid w:val="00F06139"/>
    <w:rsid w:val="00F06DCF"/>
    <w:rsid w:val="00F071D6"/>
    <w:rsid w:val="00F0734C"/>
    <w:rsid w:val="00F0790C"/>
    <w:rsid w:val="00F102CD"/>
    <w:rsid w:val="00F10EC2"/>
    <w:rsid w:val="00F114A0"/>
    <w:rsid w:val="00F1222C"/>
    <w:rsid w:val="00F12828"/>
    <w:rsid w:val="00F13C4F"/>
    <w:rsid w:val="00F145E5"/>
    <w:rsid w:val="00F15DF6"/>
    <w:rsid w:val="00F15FCA"/>
    <w:rsid w:val="00F1757C"/>
    <w:rsid w:val="00F17FF1"/>
    <w:rsid w:val="00F2130F"/>
    <w:rsid w:val="00F216DA"/>
    <w:rsid w:val="00F22635"/>
    <w:rsid w:val="00F226E1"/>
    <w:rsid w:val="00F22FED"/>
    <w:rsid w:val="00F239B6"/>
    <w:rsid w:val="00F23A93"/>
    <w:rsid w:val="00F23D53"/>
    <w:rsid w:val="00F2420C"/>
    <w:rsid w:val="00F24607"/>
    <w:rsid w:val="00F248DC"/>
    <w:rsid w:val="00F24A6D"/>
    <w:rsid w:val="00F2730C"/>
    <w:rsid w:val="00F31870"/>
    <w:rsid w:val="00F33151"/>
    <w:rsid w:val="00F34450"/>
    <w:rsid w:val="00F35058"/>
    <w:rsid w:val="00F356FB"/>
    <w:rsid w:val="00F35745"/>
    <w:rsid w:val="00F35839"/>
    <w:rsid w:val="00F37022"/>
    <w:rsid w:val="00F370E4"/>
    <w:rsid w:val="00F37236"/>
    <w:rsid w:val="00F4069E"/>
    <w:rsid w:val="00F406A2"/>
    <w:rsid w:val="00F415D2"/>
    <w:rsid w:val="00F4183C"/>
    <w:rsid w:val="00F42C6E"/>
    <w:rsid w:val="00F42E48"/>
    <w:rsid w:val="00F43C3D"/>
    <w:rsid w:val="00F43DDC"/>
    <w:rsid w:val="00F43FED"/>
    <w:rsid w:val="00F44793"/>
    <w:rsid w:val="00F459F4"/>
    <w:rsid w:val="00F45F30"/>
    <w:rsid w:val="00F469CF"/>
    <w:rsid w:val="00F51560"/>
    <w:rsid w:val="00F51F0F"/>
    <w:rsid w:val="00F52920"/>
    <w:rsid w:val="00F52D51"/>
    <w:rsid w:val="00F52F32"/>
    <w:rsid w:val="00F546DB"/>
    <w:rsid w:val="00F54A6D"/>
    <w:rsid w:val="00F557E6"/>
    <w:rsid w:val="00F5587A"/>
    <w:rsid w:val="00F57909"/>
    <w:rsid w:val="00F57926"/>
    <w:rsid w:val="00F57980"/>
    <w:rsid w:val="00F57ACC"/>
    <w:rsid w:val="00F57F2C"/>
    <w:rsid w:val="00F57FE5"/>
    <w:rsid w:val="00F60140"/>
    <w:rsid w:val="00F60D84"/>
    <w:rsid w:val="00F61AC5"/>
    <w:rsid w:val="00F62360"/>
    <w:rsid w:val="00F629A0"/>
    <w:rsid w:val="00F63EDF"/>
    <w:rsid w:val="00F64B5B"/>
    <w:rsid w:val="00F65751"/>
    <w:rsid w:val="00F65BBF"/>
    <w:rsid w:val="00F660DD"/>
    <w:rsid w:val="00F66174"/>
    <w:rsid w:val="00F66C9E"/>
    <w:rsid w:val="00F671BD"/>
    <w:rsid w:val="00F67FC3"/>
    <w:rsid w:val="00F71D79"/>
    <w:rsid w:val="00F71F68"/>
    <w:rsid w:val="00F721A4"/>
    <w:rsid w:val="00F74090"/>
    <w:rsid w:val="00F7427C"/>
    <w:rsid w:val="00F743E8"/>
    <w:rsid w:val="00F7445E"/>
    <w:rsid w:val="00F7472E"/>
    <w:rsid w:val="00F75599"/>
    <w:rsid w:val="00F7590A"/>
    <w:rsid w:val="00F76B59"/>
    <w:rsid w:val="00F76E39"/>
    <w:rsid w:val="00F76F55"/>
    <w:rsid w:val="00F8142F"/>
    <w:rsid w:val="00F828A5"/>
    <w:rsid w:val="00F82ED4"/>
    <w:rsid w:val="00F834CF"/>
    <w:rsid w:val="00F83657"/>
    <w:rsid w:val="00F84AB0"/>
    <w:rsid w:val="00F87ECC"/>
    <w:rsid w:val="00F90760"/>
    <w:rsid w:val="00F93BBF"/>
    <w:rsid w:val="00F94777"/>
    <w:rsid w:val="00F95349"/>
    <w:rsid w:val="00F95665"/>
    <w:rsid w:val="00F959FB"/>
    <w:rsid w:val="00F967D3"/>
    <w:rsid w:val="00FA1A04"/>
    <w:rsid w:val="00FA1D92"/>
    <w:rsid w:val="00FA26AD"/>
    <w:rsid w:val="00FA296E"/>
    <w:rsid w:val="00FA2D27"/>
    <w:rsid w:val="00FA319E"/>
    <w:rsid w:val="00FA3462"/>
    <w:rsid w:val="00FA3E8C"/>
    <w:rsid w:val="00FA4DEA"/>
    <w:rsid w:val="00FA5757"/>
    <w:rsid w:val="00FA5820"/>
    <w:rsid w:val="00FA5F90"/>
    <w:rsid w:val="00FA6753"/>
    <w:rsid w:val="00FA7345"/>
    <w:rsid w:val="00FA74BC"/>
    <w:rsid w:val="00FA7C8A"/>
    <w:rsid w:val="00FA7EC7"/>
    <w:rsid w:val="00FB0B73"/>
    <w:rsid w:val="00FB0E2C"/>
    <w:rsid w:val="00FB0EE0"/>
    <w:rsid w:val="00FB1000"/>
    <w:rsid w:val="00FB1BB1"/>
    <w:rsid w:val="00FB3226"/>
    <w:rsid w:val="00FB3E17"/>
    <w:rsid w:val="00FB409D"/>
    <w:rsid w:val="00FB4116"/>
    <w:rsid w:val="00FB45D6"/>
    <w:rsid w:val="00FB4C01"/>
    <w:rsid w:val="00FB52BE"/>
    <w:rsid w:val="00FB577F"/>
    <w:rsid w:val="00FB5AFE"/>
    <w:rsid w:val="00FB7567"/>
    <w:rsid w:val="00FB76F0"/>
    <w:rsid w:val="00FB7C96"/>
    <w:rsid w:val="00FC0B98"/>
    <w:rsid w:val="00FC1869"/>
    <w:rsid w:val="00FC1B50"/>
    <w:rsid w:val="00FC2DE2"/>
    <w:rsid w:val="00FC300B"/>
    <w:rsid w:val="00FC3189"/>
    <w:rsid w:val="00FC3559"/>
    <w:rsid w:val="00FC3F47"/>
    <w:rsid w:val="00FC4D02"/>
    <w:rsid w:val="00FC4D7C"/>
    <w:rsid w:val="00FC5795"/>
    <w:rsid w:val="00FC7AAD"/>
    <w:rsid w:val="00FD03D4"/>
    <w:rsid w:val="00FD15F3"/>
    <w:rsid w:val="00FD1F0D"/>
    <w:rsid w:val="00FD2783"/>
    <w:rsid w:val="00FD33AD"/>
    <w:rsid w:val="00FD4E13"/>
    <w:rsid w:val="00FD6B1C"/>
    <w:rsid w:val="00FE0ACD"/>
    <w:rsid w:val="00FE0FCD"/>
    <w:rsid w:val="00FE1C9C"/>
    <w:rsid w:val="00FE2272"/>
    <w:rsid w:val="00FE2EC1"/>
    <w:rsid w:val="00FE376F"/>
    <w:rsid w:val="00FE48CD"/>
    <w:rsid w:val="00FE6546"/>
    <w:rsid w:val="00FE7EF1"/>
    <w:rsid w:val="00FE7FAB"/>
    <w:rsid w:val="00FF0C67"/>
    <w:rsid w:val="00FF1F6D"/>
    <w:rsid w:val="00FF2464"/>
    <w:rsid w:val="00FF4289"/>
    <w:rsid w:val="00FF4E81"/>
    <w:rsid w:val="00FF50ED"/>
    <w:rsid w:val="00FF67D3"/>
    <w:rsid w:val="00FF7909"/>
    <w:rsid w:val="00FF7B88"/>
    <w:rsid w:val="00FF7DF3"/>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2D210"/>
  <w15:docId w15:val="{2EA0AB01-AE0A-4376-B9AE-17AA93F5A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4B4B"/>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31"/>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31"/>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BE49C4"/>
    <w:pPr>
      <w:keepNext/>
      <w:numPr>
        <w:numId w:val="31"/>
      </w:numPr>
      <w:tabs>
        <w:tab w:val="clear" w:pos="687"/>
        <w:tab w:val="left" w:pos="993"/>
      </w:tabs>
      <w:spacing w:before="0" w:after="0"/>
      <w:ind w:left="567" w:hanging="567"/>
      <w:jc w:val="both"/>
      <w:outlineLvl w:val="2"/>
    </w:pPr>
    <w:rPr>
      <w:rFonts w:cs="Tahoma"/>
      <w:b w:val="0"/>
      <w:bCs w:val="0"/>
      <w:i/>
      <w:caps w:val="0"/>
      <w:sz w:val="22"/>
      <w:u w:val="single"/>
    </w:rPr>
  </w:style>
  <w:style w:type="paragraph" w:styleId="Ttulo4">
    <w:name w:val="heading 4"/>
    <w:basedOn w:val="Normal"/>
    <w:next w:val="Normal"/>
    <w:link w:val="Ttulo4Car"/>
    <w:uiPriority w:val="9"/>
    <w:semiHidden/>
    <w:unhideWhenUsed/>
    <w:qFormat/>
    <w:rsid w:val="000C24BA"/>
    <w:pPr>
      <w:keepNext/>
      <w:numPr>
        <w:ilvl w:val="3"/>
        <w:numId w:val="31"/>
      </w:numPr>
      <w:spacing w:before="240" w:after="60"/>
      <w:outlineLvl w:val="3"/>
    </w:pPr>
    <w:rPr>
      <w:rFonts w:ascii="Calibri Light" w:hAnsi="Calibri Light"/>
      <w:b/>
      <w:bCs/>
      <w:sz w:val="28"/>
      <w:szCs w:val="28"/>
    </w:rPr>
  </w:style>
  <w:style w:type="paragraph" w:styleId="Ttulo5">
    <w:name w:val="heading 5"/>
    <w:basedOn w:val="Normal"/>
    <w:next w:val="Normal"/>
    <w:link w:val="Ttulo5Car"/>
    <w:uiPriority w:val="9"/>
    <w:semiHidden/>
    <w:unhideWhenUsed/>
    <w:qFormat/>
    <w:rsid w:val="000C24BA"/>
    <w:pPr>
      <w:numPr>
        <w:ilvl w:val="4"/>
        <w:numId w:val="31"/>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31"/>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31"/>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31"/>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31"/>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rsid w:val="0073597E"/>
    <w:pPr>
      <w:tabs>
        <w:tab w:val="left" w:pos="440"/>
        <w:tab w:val="right" w:leader="dot" w:pos="10530"/>
      </w:tabs>
      <w:spacing w:before="120" w:after="120"/>
      <w:jc w:val="left"/>
    </w:pPr>
    <w:rPr>
      <w:rFonts w:ascii="Calibri" w:hAnsi="Calibri" w:cs="Tahoma"/>
      <w:b/>
      <w:bCs/>
      <w:caps/>
      <w:noProof/>
      <w:sz w:val="18"/>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aconcuadrcula3-nfasis3">
    <w:name w:val="Grid Table 3 Accent 3"/>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styleId="Tablaconcuadrcula4-nfasis2">
    <w:name w:val="Grid Table 4 Accent 2"/>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7A3358"/>
    <w:pPr>
      <w:numPr>
        <w:ilvl w:val="2"/>
      </w:numPr>
      <w:tabs>
        <w:tab w:val="num" w:pos="360"/>
      </w:tabs>
      <w:ind w:left="851" w:hanging="851"/>
    </w:pPr>
    <w:rPr>
      <w:sz w:val="2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5629FB"/>
    <w:rPr>
      <w:rFonts w:ascii="Tahoma" w:hAnsi="Tahoma" w:cs="Bookman Old Style"/>
      <w:b/>
      <w:bCs/>
      <w:caps/>
      <w:szCs w:val="22"/>
      <w:lang w:val="es-AR" w:eastAsia="es-AR"/>
    </w:rPr>
  </w:style>
  <w:style w:type="character" w:customStyle="1" w:styleId="Ttulo3Car">
    <w:name w:val="Título 3 Car"/>
    <w:link w:val="Ttulo3"/>
    <w:rsid w:val="00BE49C4"/>
    <w:rPr>
      <w:rFonts w:ascii="Tahoma" w:hAnsi="Tahoma" w:cs="Tahoma"/>
      <w:i/>
      <w:sz w:val="22"/>
      <w:szCs w:val="22"/>
      <w:u w:val="single"/>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semiHidden/>
    <w:rsid w:val="000C24BA"/>
    <w:rPr>
      <w:rFonts w:ascii="Calibri Light" w:hAnsi="Calibri Light"/>
      <w:b/>
      <w:bCs/>
      <w:sz w:val="28"/>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2">
    <w:name w:val="Mención sin resolver2"/>
    <w:uiPriority w:val="99"/>
    <w:semiHidden/>
    <w:unhideWhenUsed/>
    <w:rsid w:val="003D510D"/>
    <w:rPr>
      <w:color w:val="605E5C"/>
      <w:shd w:val="clear" w:color="auto" w:fill="E1DFDD"/>
    </w:rPr>
  </w:style>
  <w:style w:type="character" w:customStyle="1" w:styleId="field-content">
    <w:name w:val="field-content"/>
    <w:rsid w:val="004D7A2B"/>
  </w:style>
  <w:style w:type="paragraph" w:styleId="NormalWeb">
    <w:name w:val="Normal (Web)"/>
    <w:basedOn w:val="Normal"/>
    <w:uiPriority w:val="99"/>
    <w:semiHidden/>
    <w:unhideWhenUsed/>
    <w:rsid w:val="004D7A2B"/>
    <w:pPr>
      <w:spacing w:before="100" w:beforeAutospacing="1" w:after="100" w:afterAutospacing="1"/>
      <w:jc w:val="left"/>
    </w:pPr>
    <w:rPr>
      <w:rFonts w:ascii="Times New Roman" w:eastAsia="Times New Roman" w:hAnsi="Times New Roman" w:cs="Times New Roman"/>
      <w:sz w:val="24"/>
      <w:lang w:val="es-DO" w:eastAsia="es-DO"/>
    </w:rPr>
  </w:style>
  <w:style w:type="character" w:styleId="Textoennegrita">
    <w:name w:val="Strong"/>
    <w:uiPriority w:val="22"/>
    <w:qFormat/>
    <w:rsid w:val="00A244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18507745">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109131150">
      <w:bodyDiv w:val="1"/>
      <w:marLeft w:val="0"/>
      <w:marRight w:val="0"/>
      <w:marTop w:val="0"/>
      <w:marBottom w:val="0"/>
      <w:divBdr>
        <w:top w:val="none" w:sz="0" w:space="0" w:color="auto"/>
        <w:left w:val="none" w:sz="0" w:space="0" w:color="auto"/>
        <w:bottom w:val="none" w:sz="0" w:space="0" w:color="auto"/>
        <w:right w:val="none" w:sz="0" w:space="0" w:color="auto"/>
      </w:divBdr>
    </w:div>
    <w:div w:id="113141990">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26314890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31447336">
      <w:bodyDiv w:val="1"/>
      <w:marLeft w:val="0"/>
      <w:marRight w:val="0"/>
      <w:marTop w:val="0"/>
      <w:marBottom w:val="0"/>
      <w:divBdr>
        <w:top w:val="none" w:sz="0" w:space="0" w:color="auto"/>
        <w:left w:val="none" w:sz="0" w:space="0" w:color="auto"/>
        <w:bottom w:val="none" w:sz="0" w:space="0" w:color="auto"/>
        <w:right w:val="none" w:sz="0" w:space="0" w:color="auto"/>
      </w:divBdr>
    </w:div>
    <w:div w:id="336347531">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512885761">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638149024">
      <w:bodyDiv w:val="1"/>
      <w:marLeft w:val="0"/>
      <w:marRight w:val="0"/>
      <w:marTop w:val="0"/>
      <w:marBottom w:val="0"/>
      <w:divBdr>
        <w:top w:val="none" w:sz="0" w:space="0" w:color="auto"/>
        <w:left w:val="none" w:sz="0" w:space="0" w:color="auto"/>
        <w:bottom w:val="none" w:sz="0" w:space="0" w:color="auto"/>
        <w:right w:val="none" w:sz="0" w:space="0" w:color="auto"/>
      </w:divBdr>
    </w:div>
    <w:div w:id="795951578">
      <w:bodyDiv w:val="1"/>
      <w:marLeft w:val="0"/>
      <w:marRight w:val="0"/>
      <w:marTop w:val="0"/>
      <w:marBottom w:val="0"/>
      <w:divBdr>
        <w:top w:val="none" w:sz="0" w:space="0" w:color="auto"/>
        <w:left w:val="none" w:sz="0" w:space="0" w:color="auto"/>
        <w:bottom w:val="none" w:sz="0" w:space="0" w:color="auto"/>
        <w:right w:val="none" w:sz="0" w:space="0" w:color="auto"/>
      </w:divBdr>
      <w:divsChild>
        <w:div w:id="402336862">
          <w:marLeft w:val="0"/>
          <w:marRight w:val="0"/>
          <w:marTop w:val="0"/>
          <w:marBottom w:val="0"/>
          <w:divBdr>
            <w:top w:val="none" w:sz="0" w:space="0" w:color="auto"/>
            <w:left w:val="none" w:sz="0" w:space="0" w:color="auto"/>
            <w:bottom w:val="none" w:sz="0" w:space="0" w:color="auto"/>
            <w:right w:val="none" w:sz="0" w:space="0" w:color="auto"/>
          </w:divBdr>
        </w:div>
      </w:divsChild>
    </w:div>
    <w:div w:id="80192362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17791017">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030909387">
      <w:bodyDiv w:val="1"/>
      <w:marLeft w:val="0"/>
      <w:marRight w:val="0"/>
      <w:marTop w:val="0"/>
      <w:marBottom w:val="0"/>
      <w:divBdr>
        <w:top w:val="none" w:sz="0" w:space="0" w:color="auto"/>
        <w:left w:val="none" w:sz="0" w:space="0" w:color="auto"/>
        <w:bottom w:val="none" w:sz="0" w:space="0" w:color="auto"/>
        <w:right w:val="none" w:sz="0" w:space="0" w:color="auto"/>
      </w:divBdr>
    </w:div>
    <w:div w:id="121392630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406802336">
      <w:bodyDiv w:val="1"/>
      <w:marLeft w:val="0"/>
      <w:marRight w:val="0"/>
      <w:marTop w:val="0"/>
      <w:marBottom w:val="0"/>
      <w:divBdr>
        <w:top w:val="none" w:sz="0" w:space="0" w:color="auto"/>
        <w:left w:val="none" w:sz="0" w:space="0" w:color="auto"/>
        <w:bottom w:val="none" w:sz="0" w:space="0" w:color="auto"/>
        <w:right w:val="none" w:sz="0" w:space="0" w:color="auto"/>
      </w:divBdr>
      <w:divsChild>
        <w:div w:id="885722142">
          <w:marLeft w:val="0"/>
          <w:marRight w:val="0"/>
          <w:marTop w:val="0"/>
          <w:marBottom w:val="0"/>
          <w:divBdr>
            <w:top w:val="none" w:sz="0" w:space="0" w:color="auto"/>
            <w:left w:val="none" w:sz="0" w:space="0" w:color="auto"/>
            <w:bottom w:val="none" w:sz="0" w:space="0" w:color="auto"/>
            <w:right w:val="none" w:sz="0" w:space="0" w:color="auto"/>
          </w:divBdr>
          <w:divsChild>
            <w:div w:id="1743601623">
              <w:marLeft w:val="0"/>
              <w:marRight w:val="0"/>
              <w:marTop w:val="0"/>
              <w:marBottom w:val="0"/>
              <w:divBdr>
                <w:top w:val="none" w:sz="0" w:space="0" w:color="auto"/>
                <w:left w:val="none" w:sz="0" w:space="0" w:color="auto"/>
                <w:bottom w:val="none" w:sz="0" w:space="0" w:color="auto"/>
                <w:right w:val="none" w:sz="0" w:space="0" w:color="auto"/>
              </w:divBdr>
              <w:divsChild>
                <w:div w:id="142044587">
                  <w:marLeft w:val="0"/>
                  <w:marRight w:val="0"/>
                  <w:marTop w:val="0"/>
                  <w:marBottom w:val="0"/>
                  <w:divBdr>
                    <w:top w:val="none" w:sz="0" w:space="0" w:color="auto"/>
                    <w:left w:val="none" w:sz="0" w:space="0" w:color="auto"/>
                    <w:bottom w:val="none" w:sz="0" w:space="0" w:color="auto"/>
                    <w:right w:val="none" w:sz="0" w:space="0" w:color="auto"/>
                  </w:divBdr>
                  <w:divsChild>
                    <w:div w:id="1331759445">
                      <w:marLeft w:val="0"/>
                      <w:marRight w:val="0"/>
                      <w:marTop w:val="0"/>
                      <w:marBottom w:val="0"/>
                      <w:divBdr>
                        <w:top w:val="none" w:sz="0" w:space="0" w:color="auto"/>
                        <w:left w:val="none" w:sz="0" w:space="0" w:color="auto"/>
                        <w:bottom w:val="none" w:sz="0" w:space="0" w:color="auto"/>
                        <w:right w:val="none" w:sz="0" w:space="0" w:color="auto"/>
                      </w:divBdr>
                      <w:divsChild>
                        <w:div w:id="1559394081">
                          <w:marLeft w:val="0"/>
                          <w:marRight w:val="0"/>
                          <w:marTop w:val="0"/>
                          <w:marBottom w:val="0"/>
                          <w:divBdr>
                            <w:top w:val="none" w:sz="0" w:space="0" w:color="auto"/>
                            <w:left w:val="none" w:sz="0" w:space="0" w:color="auto"/>
                            <w:bottom w:val="none" w:sz="0" w:space="0" w:color="auto"/>
                            <w:right w:val="none" w:sz="0" w:space="0" w:color="auto"/>
                          </w:divBdr>
                          <w:divsChild>
                            <w:div w:id="191543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10687961">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44139998">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53509301">
      <w:bodyDiv w:val="1"/>
      <w:marLeft w:val="0"/>
      <w:marRight w:val="0"/>
      <w:marTop w:val="0"/>
      <w:marBottom w:val="0"/>
      <w:divBdr>
        <w:top w:val="none" w:sz="0" w:space="0" w:color="auto"/>
        <w:left w:val="none" w:sz="0" w:space="0" w:color="auto"/>
        <w:bottom w:val="none" w:sz="0" w:space="0" w:color="auto"/>
        <w:right w:val="none" w:sz="0" w:space="0" w:color="auto"/>
      </w:divBdr>
      <w:divsChild>
        <w:div w:id="1088771221">
          <w:marLeft w:val="0"/>
          <w:marRight w:val="0"/>
          <w:marTop w:val="0"/>
          <w:marBottom w:val="0"/>
          <w:divBdr>
            <w:top w:val="none" w:sz="0" w:space="0" w:color="auto"/>
            <w:left w:val="none" w:sz="0" w:space="0" w:color="auto"/>
            <w:bottom w:val="none" w:sz="0" w:space="0" w:color="auto"/>
            <w:right w:val="none" w:sz="0" w:space="0" w:color="auto"/>
          </w:divBdr>
          <w:divsChild>
            <w:div w:id="1600409183">
              <w:marLeft w:val="0"/>
              <w:marRight w:val="0"/>
              <w:marTop w:val="0"/>
              <w:marBottom w:val="0"/>
              <w:divBdr>
                <w:top w:val="none" w:sz="0" w:space="0" w:color="auto"/>
                <w:left w:val="none" w:sz="0" w:space="0" w:color="auto"/>
                <w:bottom w:val="none" w:sz="0" w:space="0" w:color="auto"/>
                <w:right w:val="none" w:sz="0" w:space="0" w:color="auto"/>
              </w:divBdr>
              <w:divsChild>
                <w:div w:id="463011936">
                  <w:marLeft w:val="0"/>
                  <w:marRight w:val="0"/>
                  <w:marTop w:val="0"/>
                  <w:marBottom w:val="0"/>
                  <w:divBdr>
                    <w:top w:val="none" w:sz="0" w:space="0" w:color="auto"/>
                    <w:left w:val="none" w:sz="0" w:space="0" w:color="auto"/>
                    <w:bottom w:val="none" w:sz="0" w:space="0" w:color="auto"/>
                    <w:right w:val="none" w:sz="0" w:space="0" w:color="auto"/>
                  </w:divBdr>
                  <w:divsChild>
                    <w:div w:id="258754812">
                      <w:marLeft w:val="0"/>
                      <w:marRight w:val="0"/>
                      <w:marTop w:val="0"/>
                      <w:marBottom w:val="0"/>
                      <w:divBdr>
                        <w:top w:val="none" w:sz="0" w:space="0" w:color="auto"/>
                        <w:left w:val="none" w:sz="0" w:space="0" w:color="auto"/>
                        <w:bottom w:val="none" w:sz="0" w:space="0" w:color="auto"/>
                        <w:right w:val="none" w:sz="0" w:space="0" w:color="auto"/>
                      </w:divBdr>
                      <w:divsChild>
                        <w:div w:id="1096829350">
                          <w:marLeft w:val="0"/>
                          <w:marRight w:val="0"/>
                          <w:marTop w:val="0"/>
                          <w:marBottom w:val="0"/>
                          <w:divBdr>
                            <w:top w:val="none" w:sz="0" w:space="0" w:color="auto"/>
                            <w:left w:val="none" w:sz="0" w:space="0" w:color="auto"/>
                            <w:bottom w:val="none" w:sz="0" w:space="0" w:color="auto"/>
                            <w:right w:val="none" w:sz="0" w:space="0" w:color="auto"/>
                          </w:divBdr>
                          <w:divsChild>
                            <w:div w:id="192036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768693532">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 w:id="2076584297">
      <w:bodyDiv w:val="1"/>
      <w:marLeft w:val="0"/>
      <w:marRight w:val="0"/>
      <w:marTop w:val="0"/>
      <w:marBottom w:val="0"/>
      <w:divBdr>
        <w:top w:val="none" w:sz="0" w:space="0" w:color="auto"/>
        <w:left w:val="none" w:sz="0" w:space="0" w:color="auto"/>
        <w:bottom w:val="none" w:sz="0" w:space="0" w:color="auto"/>
        <w:right w:val="none" w:sz="0" w:space="0" w:color="auto"/>
      </w:divBdr>
      <w:divsChild>
        <w:div w:id="108865743">
          <w:marLeft w:val="0"/>
          <w:marRight w:val="0"/>
          <w:marTop w:val="0"/>
          <w:marBottom w:val="0"/>
          <w:divBdr>
            <w:top w:val="none" w:sz="0" w:space="0" w:color="auto"/>
            <w:left w:val="none" w:sz="0" w:space="0" w:color="auto"/>
            <w:bottom w:val="none" w:sz="0" w:space="0" w:color="auto"/>
            <w:right w:val="none" w:sz="0" w:space="0" w:color="auto"/>
          </w:divBdr>
        </w:div>
        <w:div w:id="542329640">
          <w:marLeft w:val="0"/>
          <w:marRight w:val="0"/>
          <w:marTop w:val="0"/>
          <w:marBottom w:val="0"/>
          <w:divBdr>
            <w:top w:val="none" w:sz="0" w:space="0" w:color="auto"/>
            <w:left w:val="none" w:sz="0" w:space="0" w:color="auto"/>
            <w:bottom w:val="none" w:sz="0" w:space="0" w:color="auto"/>
            <w:right w:val="none" w:sz="0" w:space="0" w:color="auto"/>
          </w:divBdr>
        </w:div>
        <w:div w:id="1547133955">
          <w:marLeft w:val="0"/>
          <w:marRight w:val="0"/>
          <w:marTop w:val="0"/>
          <w:marBottom w:val="0"/>
          <w:divBdr>
            <w:top w:val="none" w:sz="0" w:space="0" w:color="auto"/>
            <w:left w:val="none" w:sz="0" w:space="0" w:color="auto"/>
            <w:bottom w:val="none" w:sz="0" w:space="0" w:color="auto"/>
            <w:right w:val="none" w:sz="0" w:space="0" w:color="auto"/>
          </w:divBdr>
        </w:div>
      </w:divsChild>
    </w:div>
    <w:div w:id="21219452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8D312-D0E6-4C3F-8EE2-99A30B354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127</Pages>
  <Words>48294</Words>
  <Characters>265619</Characters>
  <Application>Microsoft Office Word</Application>
  <DocSecurity>0</DocSecurity>
  <Lines>2213</Lines>
  <Paragraphs>626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313287</CharactersWithSpaces>
  <SharedDoc>false</SharedDoc>
  <HLinks>
    <vt:vector size="1590" baseType="variant">
      <vt:variant>
        <vt:i4>1310776</vt:i4>
      </vt:variant>
      <vt:variant>
        <vt:i4>1589</vt:i4>
      </vt:variant>
      <vt:variant>
        <vt:i4>0</vt:i4>
      </vt:variant>
      <vt:variant>
        <vt:i4>5</vt:i4>
      </vt:variant>
      <vt:variant>
        <vt:lpwstr/>
      </vt:variant>
      <vt:variant>
        <vt:lpwstr>_Toc190291095</vt:lpwstr>
      </vt:variant>
      <vt:variant>
        <vt:i4>1310776</vt:i4>
      </vt:variant>
      <vt:variant>
        <vt:i4>1583</vt:i4>
      </vt:variant>
      <vt:variant>
        <vt:i4>0</vt:i4>
      </vt:variant>
      <vt:variant>
        <vt:i4>5</vt:i4>
      </vt:variant>
      <vt:variant>
        <vt:lpwstr/>
      </vt:variant>
      <vt:variant>
        <vt:lpwstr>_Toc190291094</vt:lpwstr>
      </vt:variant>
      <vt:variant>
        <vt:i4>1310776</vt:i4>
      </vt:variant>
      <vt:variant>
        <vt:i4>1577</vt:i4>
      </vt:variant>
      <vt:variant>
        <vt:i4>0</vt:i4>
      </vt:variant>
      <vt:variant>
        <vt:i4>5</vt:i4>
      </vt:variant>
      <vt:variant>
        <vt:lpwstr/>
      </vt:variant>
      <vt:variant>
        <vt:lpwstr>_Toc190291093</vt:lpwstr>
      </vt:variant>
      <vt:variant>
        <vt:i4>1310776</vt:i4>
      </vt:variant>
      <vt:variant>
        <vt:i4>1571</vt:i4>
      </vt:variant>
      <vt:variant>
        <vt:i4>0</vt:i4>
      </vt:variant>
      <vt:variant>
        <vt:i4>5</vt:i4>
      </vt:variant>
      <vt:variant>
        <vt:lpwstr/>
      </vt:variant>
      <vt:variant>
        <vt:lpwstr>_Toc190291092</vt:lpwstr>
      </vt:variant>
      <vt:variant>
        <vt:i4>1310776</vt:i4>
      </vt:variant>
      <vt:variant>
        <vt:i4>1565</vt:i4>
      </vt:variant>
      <vt:variant>
        <vt:i4>0</vt:i4>
      </vt:variant>
      <vt:variant>
        <vt:i4>5</vt:i4>
      </vt:variant>
      <vt:variant>
        <vt:lpwstr/>
      </vt:variant>
      <vt:variant>
        <vt:lpwstr>_Toc190291091</vt:lpwstr>
      </vt:variant>
      <vt:variant>
        <vt:i4>1310776</vt:i4>
      </vt:variant>
      <vt:variant>
        <vt:i4>1559</vt:i4>
      </vt:variant>
      <vt:variant>
        <vt:i4>0</vt:i4>
      </vt:variant>
      <vt:variant>
        <vt:i4>5</vt:i4>
      </vt:variant>
      <vt:variant>
        <vt:lpwstr/>
      </vt:variant>
      <vt:variant>
        <vt:lpwstr>_Toc190291090</vt:lpwstr>
      </vt:variant>
      <vt:variant>
        <vt:i4>1376312</vt:i4>
      </vt:variant>
      <vt:variant>
        <vt:i4>1553</vt:i4>
      </vt:variant>
      <vt:variant>
        <vt:i4>0</vt:i4>
      </vt:variant>
      <vt:variant>
        <vt:i4>5</vt:i4>
      </vt:variant>
      <vt:variant>
        <vt:lpwstr/>
      </vt:variant>
      <vt:variant>
        <vt:lpwstr>_Toc190291089</vt:lpwstr>
      </vt:variant>
      <vt:variant>
        <vt:i4>1376312</vt:i4>
      </vt:variant>
      <vt:variant>
        <vt:i4>1547</vt:i4>
      </vt:variant>
      <vt:variant>
        <vt:i4>0</vt:i4>
      </vt:variant>
      <vt:variant>
        <vt:i4>5</vt:i4>
      </vt:variant>
      <vt:variant>
        <vt:lpwstr/>
      </vt:variant>
      <vt:variant>
        <vt:lpwstr>_Toc190291088</vt:lpwstr>
      </vt:variant>
      <vt:variant>
        <vt:i4>1376312</vt:i4>
      </vt:variant>
      <vt:variant>
        <vt:i4>1541</vt:i4>
      </vt:variant>
      <vt:variant>
        <vt:i4>0</vt:i4>
      </vt:variant>
      <vt:variant>
        <vt:i4>5</vt:i4>
      </vt:variant>
      <vt:variant>
        <vt:lpwstr/>
      </vt:variant>
      <vt:variant>
        <vt:lpwstr>_Toc190291087</vt:lpwstr>
      </vt:variant>
      <vt:variant>
        <vt:i4>1376312</vt:i4>
      </vt:variant>
      <vt:variant>
        <vt:i4>1535</vt:i4>
      </vt:variant>
      <vt:variant>
        <vt:i4>0</vt:i4>
      </vt:variant>
      <vt:variant>
        <vt:i4>5</vt:i4>
      </vt:variant>
      <vt:variant>
        <vt:lpwstr/>
      </vt:variant>
      <vt:variant>
        <vt:lpwstr>_Toc190291086</vt:lpwstr>
      </vt:variant>
      <vt:variant>
        <vt:i4>1376312</vt:i4>
      </vt:variant>
      <vt:variant>
        <vt:i4>1526</vt:i4>
      </vt:variant>
      <vt:variant>
        <vt:i4>0</vt:i4>
      </vt:variant>
      <vt:variant>
        <vt:i4>5</vt:i4>
      </vt:variant>
      <vt:variant>
        <vt:lpwstr/>
      </vt:variant>
      <vt:variant>
        <vt:lpwstr>_Toc190291085</vt:lpwstr>
      </vt:variant>
      <vt:variant>
        <vt:i4>1376312</vt:i4>
      </vt:variant>
      <vt:variant>
        <vt:i4>1520</vt:i4>
      </vt:variant>
      <vt:variant>
        <vt:i4>0</vt:i4>
      </vt:variant>
      <vt:variant>
        <vt:i4>5</vt:i4>
      </vt:variant>
      <vt:variant>
        <vt:lpwstr/>
      </vt:variant>
      <vt:variant>
        <vt:lpwstr>_Toc190291084</vt:lpwstr>
      </vt:variant>
      <vt:variant>
        <vt:i4>1376312</vt:i4>
      </vt:variant>
      <vt:variant>
        <vt:i4>1514</vt:i4>
      </vt:variant>
      <vt:variant>
        <vt:i4>0</vt:i4>
      </vt:variant>
      <vt:variant>
        <vt:i4>5</vt:i4>
      </vt:variant>
      <vt:variant>
        <vt:lpwstr/>
      </vt:variant>
      <vt:variant>
        <vt:lpwstr>_Toc190291083</vt:lpwstr>
      </vt:variant>
      <vt:variant>
        <vt:i4>1376312</vt:i4>
      </vt:variant>
      <vt:variant>
        <vt:i4>1508</vt:i4>
      </vt:variant>
      <vt:variant>
        <vt:i4>0</vt:i4>
      </vt:variant>
      <vt:variant>
        <vt:i4>5</vt:i4>
      </vt:variant>
      <vt:variant>
        <vt:lpwstr/>
      </vt:variant>
      <vt:variant>
        <vt:lpwstr>_Toc190291082</vt:lpwstr>
      </vt:variant>
      <vt:variant>
        <vt:i4>1376312</vt:i4>
      </vt:variant>
      <vt:variant>
        <vt:i4>1502</vt:i4>
      </vt:variant>
      <vt:variant>
        <vt:i4>0</vt:i4>
      </vt:variant>
      <vt:variant>
        <vt:i4>5</vt:i4>
      </vt:variant>
      <vt:variant>
        <vt:lpwstr/>
      </vt:variant>
      <vt:variant>
        <vt:lpwstr>_Toc190291081</vt:lpwstr>
      </vt:variant>
      <vt:variant>
        <vt:i4>1376312</vt:i4>
      </vt:variant>
      <vt:variant>
        <vt:i4>1496</vt:i4>
      </vt:variant>
      <vt:variant>
        <vt:i4>0</vt:i4>
      </vt:variant>
      <vt:variant>
        <vt:i4>5</vt:i4>
      </vt:variant>
      <vt:variant>
        <vt:lpwstr/>
      </vt:variant>
      <vt:variant>
        <vt:lpwstr>_Toc190291080</vt:lpwstr>
      </vt:variant>
      <vt:variant>
        <vt:i4>1703992</vt:i4>
      </vt:variant>
      <vt:variant>
        <vt:i4>1490</vt:i4>
      </vt:variant>
      <vt:variant>
        <vt:i4>0</vt:i4>
      </vt:variant>
      <vt:variant>
        <vt:i4>5</vt:i4>
      </vt:variant>
      <vt:variant>
        <vt:lpwstr/>
      </vt:variant>
      <vt:variant>
        <vt:lpwstr>_Toc190291079</vt:lpwstr>
      </vt:variant>
      <vt:variant>
        <vt:i4>1703992</vt:i4>
      </vt:variant>
      <vt:variant>
        <vt:i4>1484</vt:i4>
      </vt:variant>
      <vt:variant>
        <vt:i4>0</vt:i4>
      </vt:variant>
      <vt:variant>
        <vt:i4>5</vt:i4>
      </vt:variant>
      <vt:variant>
        <vt:lpwstr/>
      </vt:variant>
      <vt:variant>
        <vt:lpwstr>_Toc190291078</vt:lpwstr>
      </vt:variant>
      <vt:variant>
        <vt:i4>1703992</vt:i4>
      </vt:variant>
      <vt:variant>
        <vt:i4>1478</vt:i4>
      </vt:variant>
      <vt:variant>
        <vt:i4>0</vt:i4>
      </vt:variant>
      <vt:variant>
        <vt:i4>5</vt:i4>
      </vt:variant>
      <vt:variant>
        <vt:lpwstr/>
      </vt:variant>
      <vt:variant>
        <vt:lpwstr>_Toc190291077</vt:lpwstr>
      </vt:variant>
      <vt:variant>
        <vt:i4>1703992</vt:i4>
      </vt:variant>
      <vt:variant>
        <vt:i4>1472</vt:i4>
      </vt:variant>
      <vt:variant>
        <vt:i4>0</vt:i4>
      </vt:variant>
      <vt:variant>
        <vt:i4>5</vt:i4>
      </vt:variant>
      <vt:variant>
        <vt:lpwstr/>
      </vt:variant>
      <vt:variant>
        <vt:lpwstr>_Toc190291076</vt:lpwstr>
      </vt:variant>
      <vt:variant>
        <vt:i4>1703992</vt:i4>
      </vt:variant>
      <vt:variant>
        <vt:i4>1466</vt:i4>
      </vt:variant>
      <vt:variant>
        <vt:i4>0</vt:i4>
      </vt:variant>
      <vt:variant>
        <vt:i4>5</vt:i4>
      </vt:variant>
      <vt:variant>
        <vt:lpwstr/>
      </vt:variant>
      <vt:variant>
        <vt:lpwstr>_Toc190291075</vt:lpwstr>
      </vt:variant>
      <vt:variant>
        <vt:i4>1703992</vt:i4>
      </vt:variant>
      <vt:variant>
        <vt:i4>1460</vt:i4>
      </vt:variant>
      <vt:variant>
        <vt:i4>0</vt:i4>
      </vt:variant>
      <vt:variant>
        <vt:i4>5</vt:i4>
      </vt:variant>
      <vt:variant>
        <vt:lpwstr/>
      </vt:variant>
      <vt:variant>
        <vt:lpwstr>_Toc190291074</vt:lpwstr>
      </vt:variant>
      <vt:variant>
        <vt:i4>1703992</vt:i4>
      </vt:variant>
      <vt:variant>
        <vt:i4>1454</vt:i4>
      </vt:variant>
      <vt:variant>
        <vt:i4>0</vt:i4>
      </vt:variant>
      <vt:variant>
        <vt:i4>5</vt:i4>
      </vt:variant>
      <vt:variant>
        <vt:lpwstr/>
      </vt:variant>
      <vt:variant>
        <vt:lpwstr>_Toc190291073</vt:lpwstr>
      </vt:variant>
      <vt:variant>
        <vt:i4>1703992</vt:i4>
      </vt:variant>
      <vt:variant>
        <vt:i4>1448</vt:i4>
      </vt:variant>
      <vt:variant>
        <vt:i4>0</vt:i4>
      </vt:variant>
      <vt:variant>
        <vt:i4>5</vt:i4>
      </vt:variant>
      <vt:variant>
        <vt:lpwstr/>
      </vt:variant>
      <vt:variant>
        <vt:lpwstr>_Toc190291072</vt:lpwstr>
      </vt:variant>
      <vt:variant>
        <vt:i4>1703992</vt:i4>
      </vt:variant>
      <vt:variant>
        <vt:i4>1442</vt:i4>
      </vt:variant>
      <vt:variant>
        <vt:i4>0</vt:i4>
      </vt:variant>
      <vt:variant>
        <vt:i4>5</vt:i4>
      </vt:variant>
      <vt:variant>
        <vt:lpwstr/>
      </vt:variant>
      <vt:variant>
        <vt:lpwstr>_Toc190291071</vt:lpwstr>
      </vt:variant>
      <vt:variant>
        <vt:i4>1703992</vt:i4>
      </vt:variant>
      <vt:variant>
        <vt:i4>1436</vt:i4>
      </vt:variant>
      <vt:variant>
        <vt:i4>0</vt:i4>
      </vt:variant>
      <vt:variant>
        <vt:i4>5</vt:i4>
      </vt:variant>
      <vt:variant>
        <vt:lpwstr/>
      </vt:variant>
      <vt:variant>
        <vt:lpwstr>_Toc190291070</vt:lpwstr>
      </vt:variant>
      <vt:variant>
        <vt:i4>1769528</vt:i4>
      </vt:variant>
      <vt:variant>
        <vt:i4>1430</vt:i4>
      </vt:variant>
      <vt:variant>
        <vt:i4>0</vt:i4>
      </vt:variant>
      <vt:variant>
        <vt:i4>5</vt:i4>
      </vt:variant>
      <vt:variant>
        <vt:lpwstr/>
      </vt:variant>
      <vt:variant>
        <vt:lpwstr>_Toc190291069</vt:lpwstr>
      </vt:variant>
      <vt:variant>
        <vt:i4>1769528</vt:i4>
      </vt:variant>
      <vt:variant>
        <vt:i4>1424</vt:i4>
      </vt:variant>
      <vt:variant>
        <vt:i4>0</vt:i4>
      </vt:variant>
      <vt:variant>
        <vt:i4>5</vt:i4>
      </vt:variant>
      <vt:variant>
        <vt:lpwstr/>
      </vt:variant>
      <vt:variant>
        <vt:lpwstr>_Toc190291068</vt:lpwstr>
      </vt:variant>
      <vt:variant>
        <vt:i4>1769528</vt:i4>
      </vt:variant>
      <vt:variant>
        <vt:i4>1418</vt:i4>
      </vt:variant>
      <vt:variant>
        <vt:i4>0</vt:i4>
      </vt:variant>
      <vt:variant>
        <vt:i4>5</vt:i4>
      </vt:variant>
      <vt:variant>
        <vt:lpwstr/>
      </vt:variant>
      <vt:variant>
        <vt:lpwstr>_Toc190291067</vt:lpwstr>
      </vt:variant>
      <vt:variant>
        <vt:i4>1769528</vt:i4>
      </vt:variant>
      <vt:variant>
        <vt:i4>1412</vt:i4>
      </vt:variant>
      <vt:variant>
        <vt:i4>0</vt:i4>
      </vt:variant>
      <vt:variant>
        <vt:i4>5</vt:i4>
      </vt:variant>
      <vt:variant>
        <vt:lpwstr/>
      </vt:variant>
      <vt:variant>
        <vt:lpwstr>_Toc190291066</vt:lpwstr>
      </vt:variant>
      <vt:variant>
        <vt:i4>1769528</vt:i4>
      </vt:variant>
      <vt:variant>
        <vt:i4>1406</vt:i4>
      </vt:variant>
      <vt:variant>
        <vt:i4>0</vt:i4>
      </vt:variant>
      <vt:variant>
        <vt:i4>5</vt:i4>
      </vt:variant>
      <vt:variant>
        <vt:lpwstr/>
      </vt:variant>
      <vt:variant>
        <vt:lpwstr>_Toc190291065</vt:lpwstr>
      </vt:variant>
      <vt:variant>
        <vt:i4>1769528</vt:i4>
      </vt:variant>
      <vt:variant>
        <vt:i4>1400</vt:i4>
      </vt:variant>
      <vt:variant>
        <vt:i4>0</vt:i4>
      </vt:variant>
      <vt:variant>
        <vt:i4>5</vt:i4>
      </vt:variant>
      <vt:variant>
        <vt:lpwstr/>
      </vt:variant>
      <vt:variant>
        <vt:lpwstr>_Toc190291064</vt:lpwstr>
      </vt:variant>
      <vt:variant>
        <vt:i4>1769528</vt:i4>
      </vt:variant>
      <vt:variant>
        <vt:i4>1394</vt:i4>
      </vt:variant>
      <vt:variant>
        <vt:i4>0</vt:i4>
      </vt:variant>
      <vt:variant>
        <vt:i4>5</vt:i4>
      </vt:variant>
      <vt:variant>
        <vt:lpwstr/>
      </vt:variant>
      <vt:variant>
        <vt:lpwstr>_Toc190291063</vt:lpwstr>
      </vt:variant>
      <vt:variant>
        <vt:i4>1769528</vt:i4>
      </vt:variant>
      <vt:variant>
        <vt:i4>1388</vt:i4>
      </vt:variant>
      <vt:variant>
        <vt:i4>0</vt:i4>
      </vt:variant>
      <vt:variant>
        <vt:i4>5</vt:i4>
      </vt:variant>
      <vt:variant>
        <vt:lpwstr/>
      </vt:variant>
      <vt:variant>
        <vt:lpwstr>_Toc190291062</vt:lpwstr>
      </vt:variant>
      <vt:variant>
        <vt:i4>1769528</vt:i4>
      </vt:variant>
      <vt:variant>
        <vt:i4>1382</vt:i4>
      </vt:variant>
      <vt:variant>
        <vt:i4>0</vt:i4>
      </vt:variant>
      <vt:variant>
        <vt:i4>5</vt:i4>
      </vt:variant>
      <vt:variant>
        <vt:lpwstr/>
      </vt:variant>
      <vt:variant>
        <vt:lpwstr>_Toc190291061</vt:lpwstr>
      </vt:variant>
      <vt:variant>
        <vt:i4>1769528</vt:i4>
      </vt:variant>
      <vt:variant>
        <vt:i4>1376</vt:i4>
      </vt:variant>
      <vt:variant>
        <vt:i4>0</vt:i4>
      </vt:variant>
      <vt:variant>
        <vt:i4>5</vt:i4>
      </vt:variant>
      <vt:variant>
        <vt:lpwstr/>
      </vt:variant>
      <vt:variant>
        <vt:lpwstr>_Toc190291060</vt:lpwstr>
      </vt:variant>
      <vt:variant>
        <vt:i4>1572920</vt:i4>
      </vt:variant>
      <vt:variant>
        <vt:i4>1370</vt:i4>
      </vt:variant>
      <vt:variant>
        <vt:i4>0</vt:i4>
      </vt:variant>
      <vt:variant>
        <vt:i4>5</vt:i4>
      </vt:variant>
      <vt:variant>
        <vt:lpwstr/>
      </vt:variant>
      <vt:variant>
        <vt:lpwstr>_Toc190291059</vt:lpwstr>
      </vt:variant>
      <vt:variant>
        <vt:i4>1572920</vt:i4>
      </vt:variant>
      <vt:variant>
        <vt:i4>1364</vt:i4>
      </vt:variant>
      <vt:variant>
        <vt:i4>0</vt:i4>
      </vt:variant>
      <vt:variant>
        <vt:i4>5</vt:i4>
      </vt:variant>
      <vt:variant>
        <vt:lpwstr/>
      </vt:variant>
      <vt:variant>
        <vt:lpwstr>_Toc190291058</vt:lpwstr>
      </vt:variant>
      <vt:variant>
        <vt:i4>1572920</vt:i4>
      </vt:variant>
      <vt:variant>
        <vt:i4>1358</vt:i4>
      </vt:variant>
      <vt:variant>
        <vt:i4>0</vt:i4>
      </vt:variant>
      <vt:variant>
        <vt:i4>5</vt:i4>
      </vt:variant>
      <vt:variant>
        <vt:lpwstr/>
      </vt:variant>
      <vt:variant>
        <vt:lpwstr>_Toc190291057</vt:lpwstr>
      </vt:variant>
      <vt:variant>
        <vt:i4>1572920</vt:i4>
      </vt:variant>
      <vt:variant>
        <vt:i4>1352</vt:i4>
      </vt:variant>
      <vt:variant>
        <vt:i4>0</vt:i4>
      </vt:variant>
      <vt:variant>
        <vt:i4>5</vt:i4>
      </vt:variant>
      <vt:variant>
        <vt:lpwstr/>
      </vt:variant>
      <vt:variant>
        <vt:lpwstr>_Toc190291056</vt:lpwstr>
      </vt:variant>
      <vt:variant>
        <vt:i4>1572920</vt:i4>
      </vt:variant>
      <vt:variant>
        <vt:i4>1346</vt:i4>
      </vt:variant>
      <vt:variant>
        <vt:i4>0</vt:i4>
      </vt:variant>
      <vt:variant>
        <vt:i4>5</vt:i4>
      </vt:variant>
      <vt:variant>
        <vt:lpwstr/>
      </vt:variant>
      <vt:variant>
        <vt:lpwstr>_Toc190291055</vt:lpwstr>
      </vt:variant>
      <vt:variant>
        <vt:i4>1572920</vt:i4>
      </vt:variant>
      <vt:variant>
        <vt:i4>1340</vt:i4>
      </vt:variant>
      <vt:variant>
        <vt:i4>0</vt:i4>
      </vt:variant>
      <vt:variant>
        <vt:i4>5</vt:i4>
      </vt:variant>
      <vt:variant>
        <vt:lpwstr/>
      </vt:variant>
      <vt:variant>
        <vt:lpwstr>_Toc190291054</vt:lpwstr>
      </vt:variant>
      <vt:variant>
        <vt:i4>1572920</vt:i4>
      </vt:variant>
      <vt:variant>
        <vt:i4>1334</vt:i4>
      </vt:variant>
      <vt:variant>
        <vt:i4>0</vt:i4>
      </vt:variant>
      <vt:variant>
        <vt:i4>5</vt:i4>
      </vt:variant>
      <vt:variant>
        <vt:lpwstr/>
      </vt:variant>
      <vt:variant>
        <vt:lpwstr>_Toc190291053</vt:lpwstr>
      </vt:variant>
      <vt:variant>
        <vt:i4>1572920</vt:i4>
      </vt:variant>
      <vt:variant>
        <vt:i4>1328</vt:i4>
      </vt:variant>
      <vt:variant>
        <vt:i4>0</vt:i4>
      </vt:variant>
      <vt:variant>
        <vt:i4>5</vt:i4>
      </vt:variant>
      <vt:variant>
        <vt:lpwstr/>
      </vt:variant>
      <vt:variant>
        <vt:lpwstr>_Toc190291052</vt:lpwstr>
      </vt:variant>
      <vt:variant>
        <vt:i4>1572920</vt:i4>
      </vt:variant>
      <vt:variant>
        <vt:i4>1322</vt:i4>
      </vt:variant>
      <vt:variant>
        <vt:i4>0</vt:i4>
      </vt:variant>
      <vt:variant>
        <vt:i4>5</vt:i4>
      </vt:variant>
      <vt:variant>
        <vt:lpwstr/>
      </vt:variant>
      <vt:variant>
        <vt:lpwstr>_Toc190291051</vt:lpwstr>
      </vt:variant>
      <vt:variant>
        <vt:i4>1572920</vt:i4>
      </vt:variant>
      <vt:variant>
        <vt:i4>1316</vt:i4>
      </vt:variant>
      <vt:variant>
        <vt:i4>0</vt:i4>
      </vt:variant>
      <vt:variant>
        <vt:i4>5</vt:i4>
      </vt:variant>
      <vt:variant>
        <vt:lpwstr/>
      </vt:variant>
      <vt:variant>
        <vt:lpwstr>_Toc190291050</vt:lpwstr>
      </vt:variant>
      <vt:variant>
        <vt:i4>1638456</vt:i4>
      </vt:variant>
      <vt:variant>
        <vt:i4>1310</vt:i4>
      </vt:variant>
      <vt:variant>
        <vt:i4>0</vt:i4>
      </vt:variant>
      <vt:variant>
        <vt:i4>5</vt:i4>
      </vt:variant>
      <vt:variant>
        <vt:lpwstr/>
      </vt:variant>
      <vt:variant>
        <vt:lpwstr>_Toc190291049</vt:lpwstr>
      </vt:variant>
      <vt:variant>
        <vt:i4>1638456</vt:i4>
      </vt:variant>
      <vt:variant>
        <vt:i4>1304</vt:i4>
      </vt:variant>
      <vt:variant>
        <vt:i4>0</vt:i4>
      </vt:variant>
      <vt:variant>
        <vt:i4>5</vt:i4>
      </vt:variant>
      <vt:variant>
        <vt:lpwstr/>
      </vt:variant>
      <vt:variant>
        <vt:lpwstr>_Toc190291048</vt:lpwstr>
      </vt:variant>
      <vt:variant>
        <vt:i4>1638456</vt:i4>
      </vt:variant>
      <vt:variant>
        <vt:i4>1298</vt:i4>
      </vt:variant>
      <vt:variant>
        <vt:i4>0</vt:i4>
      </vt:variant>
      <vt:variant>
        <vt:i4>5</vt:i4>
      </vt:variant>
      <vt:variant>
        <vt:lpwstr/>
      </vt:variant>
      <vt:variant>
        <vt:lpwstr>_Toc190291047</vt:lpwstr>
      </vt:variant>
      <vt:variant>
        <vt:i4>1638456</vt:i4>
      </vt:variant>
      <vt:variant>
        <vt:i4>1292</vt:i4>
      </vt:variant>
      <vt:variant>
        <vt:i4>0</vt:i4>
      </vt:variant>
      <vt:variant>
        <vt:i4>5</vt:i4>
      </vt:variant>
      <vt:variant>
        <vt:lpwstr/>
      </vt:variant>
      <vt:variant>
        <vt:lpwstr>_Toc190291046</vt:lpwstr>
      </vt:variant>
      <vt:variant>
        <vt:i4>1638456</vt:i4>
      </vt:variant>
      <vt:variant>
        <vt:i4>1286</vt:i4>
      </vt:variant>
      <vt:variant>
        <vt:i4>0</vt:i4>
      </vt:variant>
      <vt:variant>
        <vt:i4>5</vt:i4>
      </vt:variant>
      <vt:variant>
        <vt:lpwstr/>
      </vt:variant>
      <vt:variant>
        <vt:lpwstr>_Toc190291045</vt:lpwstr>
      </vt:variant>
      <vt:variant>
        <vt:i4>1638456</vt:i4>
      </vt:variant>
      <vt:variant>
        <vt:i4>1280</vt:i4>
      </vt:variant>
      <vt:variant>
        <vt:i4>0</vt:i4>
      </vt:variant>
      <vt:variant>
        <vt:i4>5</vt:i4>
      </vt:variant>
      <vt:variant>
        <vt:lpwstr/>
      </vt:variant>
      <vt:variant>
        <vt:lpwstr>_Toc190291044</vt:lpwstr>
      </vt:variant>
      <vt:variant>
        <vt:i4>1638456</vt:i4>
      </vt:variant>
      <vt:variant>
        <vt:i4>1274</vt:i4>
      </vt:variant>
      <vt:variant>
        <vt:i4>0</vt:i4>
      </vt:variant>
      <vt:variant>
        <vt:i4>5</vt:i4>
      </vt:variant>
      <vt:variant>
        <vt:lpwstr/>
      </vt:variant>
      <vt:variant>
        <vt:lpwstr>_Toc190291043</vt:lpwstr>
      </vt:variant>
      <vt:variant>
        <vt:i4>1638456</vt:i4>
      </vt:variant>
      <vt:variant>
        <vt:i4>1268</vt:i4>
      </vt:variant>
      <vt:variant>
        <vt:i4>0</vt:i4>
      </vt:variant>
      <vt:variant>
        <vt:i4>5</vt:i4>
      </vt:variant>
      <vt:variant>
        <vt:lpwstr/>
      </vt:variant>
      <vt:variant>
        <vt:lpwstr>_Toc190291042</vt:lpwstr>
      </vt:variant>
      <vt:variant>
        <vt:i4>1638456</vt:i4>
      </vt:variant>
      <vt:variant>
        <vt:i4>1262</vt:i4>
      </vt:variant>
      <vt:variant>
        <vt:i4>0</vt:i4>
      </vt:variant>
      <vt:variant>
        <vt:i4>5</vt:i4>
      </vt:variant>
      <vt:variant>
        <vt:lpwstr/>
      </vt:variant>
      <vt:variant>
        <vt:lpwstr>_Toc190291041</vt:lpwstr>
      </vt:variant>
      <vt:variant>
        <vt:i4>1638456</vt:i4>
      </vt:variant>
      <vt:variant>
        <vt:i4>1256</vt:i4>
      </vt:variant>
      <vt:variant>
        <vt:i4>0</vt:i4>
      </vt:variant>
      <vt:variant>
        <vt:i4>5</vt:i4>
      </vt:variant>
      <vt:variant>
        <vt:lpwstr/>
      </vt:variant>
      <vt:variant>
        <vt:lpwstr>_Toc190291040</vt:lpwstr>
      </vt:variant>
      <vt:variant>
        <vt:i4>1966136</vt:i4>
      </vt:variant>
      <vt:variant>
        <vt:i4>1250</vt:i4>
      </vt:variant>
      <vt:variant>
        <vt:i4>0</vt:i4>
      </vt:variant>
      <vt:variant>
        <vt:i4>5</vt:i4>
      </vt:variant>
      <vt:variant>
        <vt:lpwstr/>
      </vt:variant>
      <vt:variant>
        <vt:lpwstr>_Toc190291039</vt:lpwstr>
      </vt:variant>
      <vt:variant>
        <vt:i4>1966136</vt:i4>
      </vt:variant>
      <vt:variant>
        <vt:i4>1244</vt:i4>
      </vt:variant>
      <vt:variant>
        <vt:i4>0</vt:i4>
      </vt:variant>
      <vt:variant>
        <vt:i4>5</vt:i4>
      </vt:variant>
      <vt:variant>
        <vt:lpwstr/>
      </vt:variant>
      <vt:variant>
        <vt:lpwstr>_Toc190291038</vt:lpwstr>
      </vt:variant>
      <vt:variant>
        <vt:i4>1966136</vt:i4>
      </vt:variant>
      <vt:variant>
        <vt:i4>1238</vt:i4>
      </vt:variant>
      <vt:variant>
        <vt:i4>0</vt:i4>
      </vt:variant>
      <vt:variant>
        <vt:i4>5</vt:i4>
      </vt:variant>
      <vt:variant>
        <vt:lpwstr/>
      </vt:variant>
      <vt:variant>
        <vt:lpwstr>_Toc190291037</vt:lpwstr>
      </vt:variant>
      <vt:variant>
        <vt:i4>1966136</vt:i4>
      </vt:variant>
      <vt:variant>
        <vt:i4>1232</vt:i4>
      </vt:variant>
      <vt:variant>
        <vt:i4>0</vt:i4>
      </vt:variant>
      <vt:variant>
        <vt:i4>5</vt:i4>
      </vt:variant>
      <vt:variant>
        <vt:lpwstr/>
      </vt:variant>
      <vt:variant>
        <vt:lpwstr>_Toc190291036</vt:lpwstr>
      </vt:variant>
      <vt:variant>
        <vt:i4>1966136</vt:i4>
      </vt:variant>
      <vt:variant>
        <vt:i4>1226</vt:i4>
      </vt:variant>
      <vt:variant>
        <vt:i4>0</vt:i4>
      </vt:variant>
      <vt:variant>
        <vt:i4>5</vt:i4>
      </vt:variant>
      <vt:variant>
        <vt:lpwstr/>
      </vt:variant>
      <vt:variant>
        <vt:lpwstr>_Toc190291035</vt:lpwstr>
      </vt:variant>
      <vt:variant>
        <vt:i4>1966136</vt:i4>
      </vt:variant>
      <vt:variant>
        <vt:i4>1220</vt:i4>
      </vt:variant>
      <vt:variant>
        <vt:i4>0</vt:i4>
      </vt:variant>
      <vt:variant>
        <vt:i4>5</vt:i4>
      </vt:variant>
      <vt:variant>
        <vt:lpwstr/>
      </vt:variant>
      <vt:variant>
        <vt:lpwstr>_Toc190291034</vt:lpwstr>
      </vt:variant>
      <vt:variant>
        <vt:i4>1966136</vt:i4>
      </vt:variant>
      <vt:variant>
        <vt:i4>1214</vt:i4>
      </vt:variant>
      <vt:variant>
        <vt:i4>0</vt:i4>
      </vt:variant>
      <vt:variant>
        <vt:i4>5</vt:i4>
      </vt:variant>
      <vt:variant>
        <vt:lpwstr/>
      </vt:variant>
      <vt:variant>
        <vt:lpwstr>_Toc190291033</vt:lpwstr>
      </vt:variant>
      <vt:variant>
        <vt:i4>1966136</vt:i4>
      </vt:variant>
      <vt:variant>
        <vt:i4>1208</vt:i4>
      </vt:variant>
      <vt:variant>
        <vt:i4>0</vt:i4>
      </vt:variant>
      <vt:variant>
        <vt:i4>5</vt:i4>
      </vt:variant>
      <vt:variant>
        <vt:lpwstr/>
      </vt:variant>
      <vt:variant>
        <vt:lpwstr>_Toc190291032</vt:lpwstr>
      </vt:variant>
      <vt:variant>
        <vt:i4>1966136</vt:i4>
      </vt:variant>
      <vt:variant>
        <vt:i4>1202</vt:i4>
      </vt:variant>
      <vt:variant>
        <vt:i4>0</vt:i4>
      </vt:variant>
      <vt:variant>
        <vt:i4>5</vt:i4>
      </vt:variant>
      <vt:variant>
        <vt:lpwstr/>
      </vt:variant>
      <vt:variant>
        <vt:lpwstr>_Toc190291031</vt:lpwstr>
      </vt:variant>
      <vt:variant>
        <vt:i4>1966136</vt:i4>
      </vt:variant>
      <vt:variant>
        <vt:i4>1196</vt:i4>
      </vt:variant>
      <vt:variant>
        <vt:i4>0</vt:i4>
      </vt:variant>
      <vt:variant>
        <vt:i4>5</vt:i4>
      </vt:variant>
      <vt:variant>
        <vt:lpwstr/>
      </vt:variant>
      <vt:variant>
        <vt:lpwstr>_Toc190291030</vt:lpwstr>
      </vt:variant>
      <vt:variant>
        <vt:i4>2031672</vt:i4>
      </vt:variant>
      <vt:variant>
        <vt:i4>1190</vt:i4>
      </vt:variant>
      <vt:variant>
        <vt:i4>0</vt:i4>
      </vt:variant>
      <vt:variant>
        <vt:i4>5</vt:i4>
      </vt:variant>
      <vt:variant>
        <vt:lpwstr/>
      </vt:variant>
      <vt:variant>
        <vt:lpwstr>_Toc190291029</vt:lpwstr>
      </vt:variant>
      <vt:variant>
        <vt:i4>2031672</vt:i4>
      </vt:variant>
      <vt:variant>
        <vt:i4>1184</vt:i4>
      </vt:variant>
      <vt:variant>
        <vt:i4>0</vt:i4>
      </vt:variant>
      <vt:variant>
        <vt:i4>5</vt:i4>
      </vt:variant>
      <vt:variant>
        <vt:lpwstr/>
      </vt:variant>
      <vt:variant>
        <vt:lpwstr>_Toc190291028</vt:lpwstr>
      </vt:variant>
      <vt:variant>
        <vt:i4>2031672</vt:i4>
      </vt:variant>
      <vt:variant>
        <vt:i4>1178</vt:i4>
      </vt:variant>
      <vt:variant>
        <vt:i4>0</vt:i4>
      </vt:variant>
      <vt:variant>
        <vt:i4>5</vt:i4>
      </vt:variant>
      <vt:variant>
        <vt:lpwstr/>
      </vt:variant>
      <vt:variant>
        <vt:lpwstr>_Toc190291027</vt:lpwstr>
      </vt:variant>
      <vt:variant>
        <vt:i4>2031672</vt:i4>
      </vt:variant>
      <vt:variant>
        <vt:i4>1172</vt:i4>
      </vt:variant>
      <vt:variant>
        <vt:i4>0</vt:i4>
      </vt:variant>
      <vt:variant>
        <vt:i4>5</vt:i4>
      </vt:variant>
      <vt:variant>
        <vt:lpwstr/>
      </vt:variant>
      <vt:variant>
        <vt:lpwstr>_Toc190291026</vt:lpwstr>
      </vt:variant>
      <vt:variant>
        <vt:i4>2031672</vt:i4>
      </vt:variant>
      <vt:variant>
        <vt:i4>1166</vt:i4>
      </vt:variant>
      <vt:variant>
        <vt:i4>0</vt:i4>
      </vt:variant>
      <vt:variant>
        <vt:i4>5</vt:i4>
      </vt:variant>
      <vt:variant>
        <vt:lpwstr/>
      </vt:variant>
      <vt:variant>
        <vt:lpwstr>_Toc190291025</vt:lpwstr>
      </vt:variant>
      <vt:variant>
        <vt:i4>2031672</vt:i4>
      </vt:variant>
      <vt:variant>
        <vt:i4>1160</vt:i4>
      </vt:variant>
      <vt:variant>
        <vt:i4>0</vt:i4>
      </vt:variant>
      <vt:variant>
        <vt:i4>5</vt:i4>
      </vt:variant>
      <vt:variant>
        <vt:lpwstr/>
      </vt:variant>
      <vt:variant>
        <vt:lpwstr>_Toc190291024</vt:lpwstr>
      </vt:variant>
      <vt:variant>
        <vt:i4>2031672</vt:i4>
      </vt:variant>
      <vt:variant>
        <vt:i4>1154</vt:i4>
      </vt:variant>
      <vt:variant>
        <vt:i4>0</vt:i4>
      </vt:variant>
      <vt:variant>
        <vt:i4>5</vt:i4>
      </vt:variant>
      <vt:variant>
        <vt:lpwstr/>
      </vt:variant>
      <vt:variant>
        <vt:lpwstr>_Toc190291023</vt:lpwstr>
      </vt:variant>
      <vt:variant>
        <vt:i4>2031672</vt:i4>
      </vt:variant>
      <vt:variant>
        <vt:i4>1148</vt:i4>
      </vt:variant>
      <vt:variant>
        <vt:i4>0</vt:i4>
      </vt:variant>
      <vt:variant>
        <vt:i4>5</vt:i4>
      </vt:variant>
      <vt:variant>
        <vt:lpwstr/>
      </vt:variant>
      <vt:variant>
        <vt:lpwstr>_Toc190291022</vt:lpwstr>
      </vt:variant>
      <vt:variant>
        <vt:i4>2031672</vt:i4>
      </vt:variant>
      <vt:variant>
        <vt:i4>1142</vt:i4>
      </vt:variant>
      <vt:variant>
        <vt:i4>0</vt:i4>
      </vt:variant>
      <vt:variant>
        <vt:i4>5</vt:i4>
      </vt:variant>
      <vt:variant>
        <vt:lpwstr/>
      </vt:variant>
      <vt:variant>
        <vt:lpwstr>_Toc190291021</vt:lpwstr>
      </vt:variant>
      <vt:variant>
        <vt:i4>2031672</vt:i4>
      </vt:variant>
      <vt:variant>
        <vt:i4>1136</vt:i4>
      </vt:variant>
      <vt:variant>
        <vt:i4>0</vt:i4>
      </vt:variant>
      <vt:variant>
        <vt:i4>5</vt:i4>
      </vt:variant>
      <vt:variant>
        <vt:lpwstr/>
      </vt:variant>
      <vt:variant>
        <vt:lpwstr>_Toc190291020</vt:lpwstr>
      </vt:variant>
      <vt:variant>
        <vt:i4>1835064</vt:i4>
      </vt:variant>
      <vt:variant>
        <vt:i4>1130</vt:i4>
      </vt:variant>
      <vt:variant>
        <vt:i4>0</vt:i4>
      </vt:variant>
      <vt:variant>
        <vt:i4>5</vt:i4>
      </vt:variant>
      <vt:variant>
        <vt:lpwstr/>
      </vt:variant>
      <vt:variant>
        <vt:lpwstr>_Toc190291019</vt:lpwstr>
      </vt:variant>
      <vt:variant>
        <vt:i4>1835064</vt:i4>
      </vt:variant>
      <vt:variant>
        <vt:i4>1124</vt:i4>
      </vt:variant>
      <vt:variant>
        <vt:i4>0</vt:i4>
      </vt:variant>
      <vt:variant>
        <vt:i4>5</vt:i4>
      </vt:variant>
      <vt:variant>
        <vt:lpwstr/>
      </vt:variant>
      <vt:variant>
        <vt:lpwstr>_Toc190291018</vt:lpwstr>
      </vt:variant>
      <vt:variant>
        <vt:i4>1835064</vt:i4>
      </vt:variant>
      <vt:variant>
        <vt:i4>1118</vt:i4>
      </vt:variant>
      <vt:variant>
        <vt:i4>0</vt:i4>
      </vt:variant>
      <vt:variant>
        <vt:i4>5</vt:i4>
      </vt:variant>
      <vt:variant>
        <vt:lpwstr/>
      </vt:variant>
      <vt:variant>
        <vt:lpwstr>_Toc190291017</vt:lpwstr>
      </vt:variant>
      <vt:variant>
        <vt:i4>1835064</vt:i4>
      </vt:variant>
      <vt:variant>
        <vt:i4>1112</vt:i4>
      </vt:variant>
      <vt:variant>
        <vt:i4>0</vt:i4>
      </vt:variant>
      <vt:variant>
        <vt:i4>5</vt:i4>
      </vt:variant>
      <vt:variant>
        <vt:lpwstr/>
      </vt:variant>
      <vt:variant>
        <vt:lpwstr>_Toc190291016</vt:lpwstr>
      </vt:variant>
      <vt:variant>
        <vt:i4>1835064</vt:i4>
      </vt:variant>
      <vt:variant>
        <vt:i4>1106</vt:i4>
      </vt:variant>
      <vt:variant>
        <vt:i4>0</vt:i4>
      </vt:variant>
      <vt:variant>
        <vt:i4>5</vt:i4>
      </vt:variant>
      <vt:variant>
        <vt:lpwstr/>
      </vt:variant>
      <vt:variant>
        <vt:lpwstr>_Toc190291015</vt:lpwstr>
      </vt:variant>
      <vt:variant>
        <vt:i4>1835064</vt:i4>
      </vt:variant>
      <vt:variant>
        <vt:i4>1100</vt:i4>
      </vt:variant>
      <vt:variant>
        <vt:i4>0</vt:i4>
      </vt:variant>
      <vt:variant>
        <vt:i4>5</vt:i4>
      </vt:variant>
      <vt:variant>
        <vt:lpwstr/>
      </vt:variant>
      <vt:variant>
        <vt:lpwstr>_Toc190291014</vt:lpwstr>
      </vt:variant>
      <vt:variant>
        <vt:i4>1835064</vt:i4>
      </vt:variant>
      <vt:variant>
        <vt:i4>1094</vt:i4>
      </vt:variant>
      <vt:variant>
        <vt:i4>0</vt:i4>
      </vt:variant>
      <vt:variant>
        <vt:i4>5</vt:i4>
      </vt:variant>
      <vt:variant>
        <vt:lpwstr/>
      </vt:variant>
      <vt:variant>
        <vt:lpwstr>_Toc190291013</vt:lpwstr>
      </vt:variant>
      <vt:variant>
        <vt:i4>1835064</vt:i4>
      </vt:variant>
      <vt:variant>
        <vt:i4>1088</vt:i4>
      </vt:variant>
      <vt:variant>
        <vt:i4>0</vt:i4>
      </vt:variant>
      <vt:variant>
        <vt:i4>5</vt:i4>
      </vt:variant>
      <vt:variant>
        <vt:lpwstr/>
      </vt:variant>
      <vt:variant>
        <vt:lpwstr>_Toc190291012</vt:lpwstr>
      </vt:variant>
      <vt:variant>
        <vt:i4>1835064</vt:i4>
      </vt:variant>
      <vt:variant>
        <vt:i4>1082</vt:i4>
      </vt:variant>
      <vt:variant>
        <vt:i4>0</vt:i4>
      </vt:variant>
      <vt:variant>
        <vt:i4>5</vt:i4>
      </vt:variant>
      <vt:variant>
        <vt:lpwstr/>
      </vt:variant>
      <vt:variant>
        <vt:lpwstr>_Toc190291011</vt:lpwstr>
      </vt:variant>
      <vt:variant>
        <vt:i4>1835064</vt:i4>
      </vt:variant>
      <vt:variant>
        <vt:i4>1076</vt:i4>
      </vt:variant>
      <vt:variant>
        <vt:i4>0</vt:i4>
      </vt:variant>
      <vt:variant>
        <vt:i4>5</vt:i4>
      </vt:variant>
      <vt:variant>
        <vt:lpwstr/>
      </vt:variant>
      <vt:variant>
        <vt:lpwstr>_Toc190291010</vt:lpwstr>
      </vt:variant>
      <vt:variant>
        <vt:i4>1900600</vt:i4>
      </vt:variant>
      <vt:variant>
        <vt:i4>1070</vt:i4>
      </vt:variant>
      <vt:variant>
        <vt:i4>0</vt:i4>
      </vt:variant>
      <vt:variant>
        <vt:i4>5</vt:i4>
      </vt:variant>
      <vt:variant>
        <vt:lpwstr/>
      </vt:variant>
      <vt:variant>
        <vt:lpwstr>_Toc190291009</vt:lpwstr>
      </vt:variant>
      <vt:variant>
        <vt:i4>1900600</vt:i4>
      </vt:variant>
      <vt:variant>
        <vt:i4>1064</vt:i4>
      </vt:variant>
      <vt:variant>
        <vt:i4>0</vt:i4>
      </vt:variant>
      <vt:variant>
        <vt:i4>5</vt:i4>
      </vt:variant>
      <vt:variant>
        <vt:lpwstr/>
      </vt:variant>
      <vt:variant>
        <vt:lpwstr>_Toc190291008</vt:lpwstr>
      </vt:variant>
      <vt:variant>
        <vt:i4>1900600</vt:i4>
      </vt:variant>
      <vt:variant>
        <vt:i4>1058</vt:i4>
      </vt:variant>
      <vt:variant>
        <vt:i4>0</vt:i4>
      </vt:variant>
      <vt:variant>
        <vt:i4>5</vt:i4>
      </vt:variant>
      <vt:variant>
        <vt:lpwstr/>
      </vt:variant>
      <vt:variant>
        <vt:lpwstr>_Toc190291007</vt:lpwstr>
      </vt:variant>
      <vt:variant>
        <vt:i4>1900600</vt:i4>
      </vt:variant>
      <vt:variant>
        <vt:i4>1052</vt:i4>
      </vt:variant>
      <vt:variant>
        <vt:i4>0</vt:i4>
      </vt:variant>
      <vt:variant>
        <vt:i4>5</vt:i4>
      </vt:variant>
      <vt:variant>
        <vt:lpwstr/>
      </vt:variant>
      <vt:variant>
        <vt:lpwstr>_Toc190291006</vt:lpwstr>
      </vt:variant>
      <vt:variant>
        <vt:i4>1900600</vt:i4>
      </vt:variant>
      <vt:variant>
        <vt:i4>1046</vt:i4>
      </vt:variant>
      <vt:variant>
        <vt:i4>0</vt:i4>
      </vt:variant>
      <vt:variant>
        <vt:i4>5</vt:i4>
      </vt:variant>
      <vt:variant>
        <vt:lpwstr/>
      </vt:variant>
      <vt:variant>
        <vt:lpwstr>_Toc190291005</vt:lpwstr>
      </vt:variant>
      <vt:variant>
        <vt:i4>1900600</vt:i4>
      </vt:variant>
      <vt:variant>
        <vt:i4>1040</vt:i4>
      </vt:variant>
      <vt:variant>
        <vt:i4>0</vt:i4>
      </vt:variant>
      <vt:variant>
        <vt:i4>5</vt:i4>
      </vt:variant>
      <vt:variant>
        <vt:lpwstr/>
      </vt:variant>
      <vt:variant>
        <vt:lpwstr>_Toc190291004</vt:lpwstr>
      </vt:variant>
      <vt:variant>
        <vt:i4>1900600</vt:i4>
      </vt:variant>
      <vt:variant>
        <vt:i4>1034</vt:i4>
      </vt:variant>
      <vt:variant>
        <vt:i4>0</vt:i4>
      </vt:variant>
      <vt:variant>
        <vt:i4>5</vt:i4>
      </vt:variant>
      <vt:variant>
        <vt:lpwstr/>
      </vt:variant>
      <vt:variant>
        <vt:lpwstr>_Toc190291003</vt:lpwstr>
      </vt:variant>
      <vt:variant>
        <vt:i4>1900600</vt:i4>
      </vt:variant>
      <vt:variant>
        <vt:i4>1028</vt:i4>
      </vt:variant>
      <vt:variant>
        <vt:i4>0</vt:i4>
      </vt:variant>
      <vt:variant>
        <vt:i4>5</vt:i4>
      </vt:variant>
      <vt:variant>
        <vt:lpwstr/>
      </vt:variant>
      <vt:variant>
        <vt:lpwstr>_Toc190291002</vt:lpwstr>
      </vt:variant>
      <vt:variant>
        <vt:i4>1900600</vt:i4>
      </vt:variant>
      <vt:variant>
        <vt:i4>1022</vt:i4>
      </vt:variant>
      <vt:variant>
        <vt:i4>0</vt:i4>
      </vt:variant>
      <vt:variant>
        <vt:i4>5</vt:i4>
      </vt:variant>
      <vt:variant>
        <vt:lpwstr/>
      </vt:variant>
      <vt:variant>
        <vt:lpwstr>_Toc190291001</vt:lpwstr>
      </vt:variant>
      <vt:variant>
        <vt:i4>1900600</vt:i4>
      </vt:variant>
      <vt:variant>
        <vt:i4>1016</vt:i4>
      </vt:variant>
      <vt:variant>
        <vt:i4>0</vt:i4>
      </vt:variant>
      <vt:variant>
        <vt:i4>5</vt:i4>
      </vt:variant>
      <vt:variant>
        <vt:lpwstr/>
      </vt:variant>
      <vt:variant>
        <vt:lpwstr>_Toc190291000</vt:lpwstr>
      </vt:variant>
      <vt:variant>
        <vt:i4>1376305</vt:i4>
      </vt:variant>
      <vt:variant>
        <vt:i4>1010</vt:i4>
      </vt:variant>
      <vt:variant>
        <vt:i4>0</vt:i4>
      </vt:variant>
      <vt:variant>
        <vt:i4>5</vt:i4>
      </vt:variant>
      <vt:variant>
        <vt:lpwstr/>
      </vt:variant>
      <vt:variant>
        <vt:lpwstr>_Toc190290999</vt:lpwstr>
      </vt:variant>
      <vt:variant>
        <vt:i4>1376305</vt:i4>
      </vt:variant>
      <vt:variant>
        <vt:i4>1004</vt:i4>
      </vt:variant>
      <vt:variant>
        <vt:i4>0</vt:i4>
      </vt:variant>
      <vt:variant>
        <vt:i4>5</vt:i4>
      </vt:variant>
      <vt:variant>
        <vt:lpwstr/>
      </vt:variant>
      <vt:variant>
        <vt:lpwstr>_Toc190290998</vt:lpwstr>
      </vt:variant>
      <vt:variant>
        <vt:i4>1376305</vt:i4>
      </vt:variant>
      <vt:variant>
        <vt:i4>998</vt:i4>
      </vt:variant>
      <vt:variant>
        <vt:i4>0</vt:i4>
      </vt:variant>
      <vt:variant>
        <vt:i4>5</vt:i4>
      </vt:variant>
      <vt:variant>
        <vt:lpwstr/>
      </vt:variant>
      <vt:variant>
        <vt:lpwstr>_Toc190290997</vt:lpwstr>
      </vt:variant>
      <vt:variant>
        <vt:i4>1376305</vt:i4>
      </vt:variant>
      <vt:variant>
        <vt:i4>992</vt:i4>
      </vt:variant>
      <vt:variant>
        <vt:i4>0</vt:i4>
      </vt:variant>
      <vt:variant>
        <vt:i4>5</vt:i4>
      </vt:variant>
      <vt:variant>
        <vt:lpwstr/>
      </vt:variant>
      <vt:variant>
        <vt:lpwstr>_Toc190290996</vt:lpwstr>
      </vt:variant>
      <vt:variant>
        <vt:i4>1376305</vt:i4>
      </vt:variant>
      <vt:variant>
        <vt:i4>986</vt:i4>
      </vt:variant>
      <vt:variant>
        <vt:i4>0</vt:i4>
      </vt:variant>
      <vt:variant>
        <vt:i4>5</vt:i4>
      </vt:variant>
      <vt:variant>
        <vt:lpwstr/>
      </vt:variant>
      <vt:variant>
        <vt:lpwstr>_Toc190290995</vt:lpwstr>
      </vt:variant>
      <vt:variant>
        <vt:i4>1376305</vt:i4>
      </vt:variant>
      <vt:variant>
        <vt:i4>980</vt:i4>
      </vt:variant>
      <vt:variant>
        <vt:i4>0</vt:i4>
      </vt:variant>
      <vt:variant>
        <vt:i4>5</vt:i4>
      </vt:variant>
      <vt:variant>
        <vt:lpwstr/>
      </vt:variant>
      <vt:variant>
        <vt:lpwstr>_Toc190290994</vt:lpwstr>
      </vt:variant>
      <vt:variant>
        <vt:i4>1376305</vt:i4>
      </vt:variant>
      <vt:variant>
        <vt:i4>974</vt:i4>
      </vt:variant>
      <vt:variant>
        <vt:i4>0</vt:i4>
      </vt:variant>
      <vt:variant>
        <vt:i4>5</vt:i4>
      </vt:variant>
      <vt:variant>
        <vt:lpwstr/>
      </vt:variant>
      <vt:variant>
        <vt:lpwstr>_Toc190290993</vt:lpwstr>
      </vt:variant>
      <vt:variant>
        <vt:i4>1376305</vt:i4>
      </vt:variant>
      <vt:variant>
        <vt:i4>968</vt:i4>
      </vt:variant>
      <vt:variant>
        <vt:i4>0</vt:i4>
      </vt:variant>
      <vt:variant>
        <vt:i4>5</vt:i4>
      </vt:variant>
      <vt:variant>
        <vt:lpwstr/>
      </vt:variant>
      <vt:variant>
        <vt:lpwstr>_Toc190290992</vt:lpwstr>
      </vt:variant>
      <vt:variant>
        <vt:i4>1376305</vt:i4>
      </vt:variant>
      <vt:variant>
        <vt:i4>962</vt:i4>
      </vt:variant>
      <vt:variant>
        <vt:i4>0</vt:i4>
      </vt:variant>
      <vt:variant>
        <vt:i4>5</vt:i4>
      </vt:variant>
      <vt:variant>
        <vt:lpwstr/>
      </vt:variant>
      <vt:variant>
        <vt:lpwstr>_Toc190290991</vt:lpwstr>
      </vt:variant>
      <vt:variant>
        <vt:i4>1376305</vt:i4>
      </vt:variant>
      <vt:variant>
        <vt:i4>956</vt:i4>
      </vt:variant>
      <vt:variant>
        <vt:i4>0</vt:i4>
      </vt:variant>
      <vt:variant>
        <vt:i4>5</vt:i4>
      </vt:variant>
      <vt:variant>
        <vt:lpwstr/>
      </vt:variant>
      <vt:variant>
        <vt:lpwstr>_Toc190290990</vt:lpwstr>
      </vt:variant>
      <vt:variant>
        <vt:i4>1310769</vt:i4>
      </vt:variant>
      <vt:variant>
        <vt:i4>950</vt:i4>
      </vt:variant>
      <vt:variant>
        <vt:i4>0</vt:i4>
      </vt:variant>
      <vt:variant>
        <vt:i4>5</vt:i4>
      </vt:variant>
      <vt:variant>
        <vt:lpwstr/>
      </vt:variant>
      <vt:variant>
        <vt:lpwstr>_Toc190290989</vt:lpwstr>
      </vt:variant>
      <vt:variant>
        <vt:i4>1310769</vt:i4>
      </vt:variant>
      <vt:variant>
        <vt:i4>944</vt:i4>
      </vt:variant>
      <vt:variant>
        <vt:i4>0</vt:i4>
      </vt:variant>
      <vt:variant>
        <vt:i4>5</vt:i4>
      </vt:variant>
      <vt:variant>
        <vt:lpwstr/>
      </vt:variant>
      <vt:variant>
        <vt:lpwstr>_Toc190290988</vt:lpwstr>
      </vt:variant>
      <vt:variant>
        <vt:i4>1310769</vt:i4>
      </vt:variant>
      <vt:variant>
        <vt:i4>938</vt:i4>
      </vt:variant>
      <vt:variant>
        <vt:i4>0</vt:i4>
      </vt:variant>
      <vt:variant>
        <vt:i4>5</vt:i4>
      </vt:variant>
      <vt:variant>
        <vt:lpwstr/>
      </vt:variant>
      <vt:variant>
        <vt:lpwstr>_Toc190290987</vt:lpwstr>
      </vt:variant>
      <vt:variant>
        <vt:i4>1310769</vt:i4>
      </vt:variant>
      <vt:variant>
        <vt:i4>932</vt:i4>
      </vt:variant>
      <vt:variant>
        <vt:i4>0</vt:i4>
      </vt:variant>
      <vt:variant>
        <vt:i4>5</vt:i4>
      </vt:variant>
      <vt:variant>
        <vt:lpwstr/>
      </vt:variant>
      <vt:variant>
        <vt:lpwstr>_Toc190290986</vt:lpwstr>
      </vt:variant>
      <vt:variant>
        <vt:i4>1310769</vt:i4>
      </vt:variant>
      <vt:variant>
        <vt:i4>926</vt:i4>
      </vt:variant>
      <vt:variant>
        <vt:i4>0</vt:i4>
      </vt:variant>
      <vt:variant>
        <vt:i4>5</vt:i4>
      </vt:variant>
      <vt:variant>
        <vt:lpwstr/>
      </vt:variant>
      <vt:variant>
        <vt:lpwstr>_Toc190290985</vt:lpwstr>
      </vt:variant>
      <vt:variant>
        <vt:i4>1310769</vt:i4>
      </vt:variant>
      <vt:variant>
        <vt:i4>920</vt:i4>
      </vt:variant>
      <vt:variant>
        <vt:i4>0</vt:i4>
      </vt:variant>
      <vt:variant>
        <vt:i4>5</vt:i4>
      </vt:variant>
      <vt:variant>
        <vt:lpwstr/>
      </vt:variant>
      <vt:variant>
        <vt:lpwstr>_Toc190290984</vt:lpwstr>
      </vt:variant>
      <vt:variant>
        <vt:i4>1310769</vt:i4>
      </vt:variant>
      <vt:variant>
        <vt:i4>914</vt:i4>
      </vt:variant>
      <vt:variant>
        <vt:i4>0</vt:i4>
      </vt:variant>
      <vt:variant>
        <vt:i4>5</vt:i4>
      </vt:variant>
      <vt:variant>
        <vt:lpwstr/>
      </vt:variant>
      <vt:variant>
        <vt:lpwstr>_Toc190290983</vt:lpwstr>
      </vt:variant>
      <vt:variant>
        <vt:i4>1310769</vt:i4>
      </vt:variant>
      <vt:variant>
        <vt:i4>908</vt:i4>
      </vt:variant>
      <vt:variant>
        <vt:i4>0</vt:i4>
      </vt:variant>
      <vt:variant>
        <vt:i4>5</vt:i4>
      </vt:variant>
      <vt:variant>
        <vt:lpwstr/>
      </vt:variant>
      <vt:variant>
        <vt:lpwstr>_Toc190290982</vt:lpwstr>
      </vt:variant>
      <vt:variant>
        <vt:i4>1310769</vt:i4>
      </vt:variant>
      <vt:variant>
        <vt:i4>902</vt:i4>
      </vt:variant>
      <vt:variant>
        <vt:i4>0</vt:i4>
      </vt:variant>
      <vt:variant>
        <vt:i4>5</vt:i4>
      </vt:variant>
      <vt:variant>
        <vt:lpwstr/>
      </vt:variant>
      <vt:variant>
        <vt:lpwstr>_Toc190290981</vt:lpwstr>
      </vt:variant>
      <vt:variant>
        <vt:i4>1310769</vt:i4>
      </vt:variant>
      <vt:variant>
        <vt:i4>896</vt:i4>
      </vt:variant>
      <vt:variant>
        <vt:i4>0</vt:i4>
      </vt:variant>
      <vt:variant>
        <vt:i4>5</vt:i4>
      </vt:variant>
      <vt:variant>
        <vt:lpwstr/>
      </vt:variant>
      <vt:variant>
        <vt:lpwstr>_Toc190290980</vt:lpwstr>
      </vt:variant>
      <vt:variant>
        <vt:i4>1769521</vt:i4>
      </vt:variant>
      <vt:variant>
        <vt:i4>890</vt:i4>
      </vt:variant>
      <vt:variant>
        <vt:i4>0</vt:i4>
      </vt:variant>
      <vt:variant>
        <vt:i4>5</vt:i4>
      </vt:variant>
      <vt:variant>
        <vt:lpwstr/>
      </vt:variant>
      <vt:variant>
        <vt:lpwstr>_Toc190290979</vt:lpwstr>
      </vt:variant>
      <vt:variant>
        <vt:i4>1769521</vt:i4>
      </vt:variant>
      <vt:variant>
        <vt:i4>884</vt:i4>
      </vt:variant>
      <vt:variant>
        <vt:i4>0</vt:i4>
      </vt:variant>
      <vt:variant>
        <vt:i4>5</vt:i4>
      </vt:variant>
      <vt:variant>
        <vt:lpwstr/>
      </vt:variant>
      <vt:variant>
        <vt:lpwstr>_Toc190290978</vt:lpwstr>
      </vt:variant>
      <vt:variant>
        <vt:i4>1769521</vt:i4>
      </vt:variant>
      <vt:variant>
        <vt:i4>878</vt:i4>
      </vt:variant>
      <vt:variant>
        <vt:i4>0</vt:i4>
      </vt:variant>
      <vt:variant>
        <vt:i4>5</vt:i4>
      </vt:variant>
      <vt:variant>
        <vt:lpwstr/>
      </vt:variant>
      <vt:variant>
        <vt:lpwstr>_Toc190290977</vt:lpwstr>
      </vt:variant>
      <vt:variant>
        <vt:i4>1769521</vt:i4>
      </vt:variant>
      <vt:variant>
        <vt:i4>872</vt:i4>
      </vt:variant>
      <vt:variant>
        <vt:i4>0</vt:i4>
      </vt:variant>
      <vt:variant>
        <vt:i4>5</vt:i4>
      </vt:variant>
      <vt:variant>
        <vt:lpwstr/>
      </vt:variant>
      <vt:variant>
        <vt:lpwstr>_Toc190290976</vt:lpwstr>
      </vt:variant>
      <vt:variant>
        <vt:i4>1769521</vt:i4>
      </vt:variant>
      <vt:variant>
        <vt:i4>866</vt:i4>
      </vt:variant>
      <vt:variant>
        <vt:i4>0</vt:i4>
      </vt:variant>
      <vt:variant>
        <vt:i4>5</vt:i4>
      </vt:variant>
      <vt:variant>
        <vt:lpwstr/>
      </vt:variant>
      <vt:variant>
        <vt:lpwstr>_Toc190290975</vt:lpwstr>
      </vt:variant>
      <vt:variant>
        <vt:i4>1769521</vt:i4>
      </vt:variant>
      <vt:variant>
        <vt:i4>860</vt:i4>
      </vt:variant>
      <vt:variant>
        <vt:i4>0</vt:i4>
      </vt:variant>
      <vt:variant>
        <vt:i4>5</vt:i4>
      </vt:variant>
      <vt:variant>
        <vt:lpwstr/>
      </vt:variant>
      <vt:variant>
        <vt:lpwstr>_Toc190290974</vt:lpwstr>
      </vt:variant>
      <vt:variant>
        <vt:i4>1769521</vt:i4>
      </vt:variant>
      <vt:variant>
        <vt:i4>854</vt:i4>
      </vt:variant>
      <vt:variant>
        <vt:i4>0</vt:i4>
      </vt:variant>
      <vt:variant>
        <vt:i4>5</vt:i4>
      </vt:variant>
      <vt:variant>
        <vt:lpwstr/>
      </vt:variant>
      <vt:variant>
        <vt:lpwstr>_Toc190290973</vt:lpwstr>
      </vt:variant>
      <vt:variant>
        <vt:i4>1769521</vt:i4>
      </vt:variant>
      <vt:variant>
        <vt:i4>848</vt:i4>
      </vt:variant>
      <vt:variant>
        <vt:i4>0</vt:i4>
      </vt:variant>
      <vt:variant>
        <vt:i4>5</vt:i4>
      </vt:variant>
      <vt:variant>
        <vt:lpwstr/>
      </vt:variant>
      <vt:variant>
        <vt:lpwstr>_Toc190290972</vt:lpwstr>
      </vt:variant>
      <vt:variant>
        <vt:i4>1769521</vt:i4>
      </vt:variant>
      <vt:variant>
        <vt:i4>842</vt:i4>
      </vt:variant>
      <vt:variant>
        <vt:i4>0</vt:i4>
      </vt:variant>
      <vt:variant>
        <vt:i4>5</vt:i4>
      </vt:variant>
      <vt:variant>
        <vt:lpwstr/>
      </vt:variant>
      <vt:variant>
        <vt:lpwstr>_Toc190290971</vt:lpwstr>
      </vt:variant>
      <vt:variant>
        <vt:i4>1769521</vt:i4>
      </vt:variant>
      <vt:variant>
        <vt:i4>836</vt:i4>
      </vt:variant>
      <vt:variant>
        <vt:i4>0</vt:i4>
      </vt:variant>
      <vt:variant>
        <vt:i4>5</vt:i4>
      </vt:variant>
      <vt:variant>
        <vt:lpwstr/>
      </vt:variant>
      <vt:variant>
        <vt:lpwstr>_Toc190290970</vt:lpwstr>
      </vt:variant>
      <vt:variant>
        <vt:i4>1703985</vt:i4>
      </vt:variant>
      <vt:variant>
        <vt:i4>830</vt:i4>
      </vt:variant>
      <vt:variant>
        <vt:i4>0</vt:i4>
      </vt:variant>
      <vt:variant>
        <vt:i4>5</vt:i4>
      </vt:variant>
      <vt:variant>
        <vt:lpwstr/>
      </vt:variant>
      <vt:variant>
        <vt:lpwstr>_Toc190290969</vt:lpwstr>
      </vt:variant>
      <vt:variant>
        <vt:i4>1703985</vt:i4>
      </vt:variant>
      <vt:variant>
        <vt:i4>824</vt:i4>
      </vt:variant>
      <vt:variant>
        <vt:i4>0</vt:i4>
      </vt:variant>
      <vt:variant>
        <vt:i4>5</vt:i4>
      </vt:variant>
      <vt:variant>
        <vt:lpwstr/>
      </vt:variant>
      <vt:variant>
        <vt:lpwstr>_Toc190290968</vt:lpwstr>
      </vt:variant>
      <vt:variant>
        <vt:i4>1703985</vt:i4>
      </vt:variant>
      <vt:variant>
        <vt:i4>818</vt:i4>
      </vt:variant>
      <vt:variant>
        <vt:i4>0</vt:i4>
      </vt:variant>
      <vt:variant>
        <vt:i4>5</vt:i4>
      </vt:variant>
      <vt:variant>
        <vt:lpwstr/>
      </vt:variant>
      <vt:variant>
        <vt:lpwstr>_Toc190290967</vt:lpwstr>
      </vt:variant>
      <vt:variant>
        <vt:i4>1703985</vt:i4>
      </vt:variant>
      <vt:variant>
        <vt:i4>812</vt:i4>
      </vt:variant>
      <vt:variant>
        <vt:i4>0</vt:i4>
      </vt:variant>
      <vt:variant>
        <vt:i4>5</vt:i4>
      </vt:variant>
      <vt:variant>
        <vt:lpwstr/>
      </vt:variant>
      <vt:variant>
        <vt:lpwstr>_Toc190290966</vt:lpwstr>
      </vt:variant>
      <vt:variant>
        <vt:i4>1703985</vt:i4>
      </vt:variant>
      <vt:variant>
        <vt:i4>806</vt:i4>
      </vt:variant>
      <vt:variant>
        <vt:i4>0</vt:i4>
      </vt:variant>
      <vt:variant>
        <vt:i4>5</vt:i4>
      </vt:variant>
      <vt:variant>
        <vt:lpwstr/>
      </vt:variant>
      <vt:variant>
        <vt:lpwstr>_Toc190290965</vt:lpwstr>
      </vt:variant>
      <vt:variant>
        <vt:i4>1703985</vt:i4>
      </vt:variant>
      <vt:variant>
        <vt:i4>800</vt:i4>
      </vt:variant>
      <vt:variant>
        <vt:i4>0</vt:i4>
      </vt:variant>
      <vt:variant>
        <vt:i4>5</vt:i4>
      </vt:variant>
      <vt:variant>
        <vt:lpwstr/>
      </vt:variant>
      <vt:variant>
        <vt:lpwstr>_Toc190290964</vt:lpwstr>
      </vt:variant>
      <vt:variant>
        <vt:i4>1703985</vt:i4>
      </vt:variant>
      <vt:variant>
        <vt:i4>794</vt:i4>
      </vt:variant>
      <vt:variant>
        <vt:i4>0</vt:i4>
      </vt:variant>
      <vt:variant>
        <vt:i4>5</vt:i4>
      </vt:variant>
      <vt:variant>
        <vt:lpwstr/>
      </vt:variant>
      <vt:variant>
        <vt:lpwstr>_Toc190290963</vt:lpwstr>
      </vt:variant>
      <vt:variant>
        <vt:i4>1703985</vt:i4>
      </vt:variant>
      <vt:variant>
        <vt:i4>788</vt:i4>
      </vt:variant>
      <vt:variant>
        <vt:i4>0</vt:i4>
      </vt:variant>
      <vt:variant>
        <vt:i4>5</vt:i4>
      </vt:variant>
      <vt:variant>
        <vt:lpwstr/>
      </vt:variant>
      <vt:variant>
        <vt:lpwstr>_Toc190290962</vt:lpwstr>
      </vt:variant>
      <vt:variant>
        <vt:i4>1703985</vt:i4>
      </vt:variant>
      <vt:variant>
        <vt:i4>782</vt:i4>
      </vt:variant>
      <vt:variant>
        <vt:i4>0</vt:i4>
      </vt:variant>
      <vt:variant>
        <vt:i4>5</vt:i4>
      </vt:variant>
      <vt:variant>
        <vt:lpwstr/>
      </vt:variant>
      <vt:variant>
        <vt:lpwstr>_Toc190290961</vt:lpwstr>
      </vt:variant>
      <vt:variant>
        <vt:i4>1703985</vt:i4>
      </vt:variant>
      <vt:variant>
        <vt:i4>776</vt:i4>
      </vt:variant>
      <vt:variant>
        <vt:i4>0</vt:i4>
      </vt:variant>
      <vt:variant>
        <vt:i4>5</vt:i4>
      </vt:variant>
      <vt:variant>
        <vt:lpwstr/>
      </vt:variant>
      <vt:variant>
        <vt:lpwstr>_Toc190290960</vt:lpwstr>
      </vt:variant>
      <vt:variant>
        <vt:i4>1638449</vt:i4>
      </vt:variant>
      <vt:variant>
        <vt:i4>770</vt:i4>
      </vt:variant>
      <vt:variant>
        <vt:i4>0</vt:i4>
      </vt:variant>
      <vt:variant>
        <vt:i4>5</vt:i4>
      </vt:variant>
      <vt:variant>
        <vt:lpwstr/>
      </vt:variant>
      <vt:variant>
        <vt:lpwstr>_Toc190290959</vt:lpwstr>
      </vt:variant>
      <vt:variant>
        <vt:i4>1638449</vt:i4>
      </vt:variant>
      <vt:variant>
        <vt:i4>764</vt:i4>
      </vt:variant>
      <vt:variant>
        <vt:i4>0</vt:i4>
      </vt:variant>
      <vt:variant>
        <vt:i4>5</vt:i4>
      </vt:variant>
      <vt:variant>
        <vt:lpwstr/>
      </vt:variant>
      <vt:variant>
        <vt:lpwstr>_Toc190290958</vt:lpwstr>
      </vt:variant>
      <vt:variant>
        <vt:i4>1638449</vt:i4>
      </vt:variant>
      <vt:variant>
        <vt:i4>758</vt:i4>
      </vt:variant>
      <vt:variant>
        <vt:i4>0</vt:i4>
      </vt:variant>
      <vt:variant>
        <vt:i4>5</vt:i4>
      </vt:variant>
      <vt:variant>
        <vt:lpwstr/>
      </vt:variant>
      <vt:variant>
        <vt:lpwstr>_Toc190290957</vt:lpwstr>
      </vt:variant>
      <vt:variant>
        <vt:i4>1638449</vt:i4>
      </vt:variant>
      <vt:variant>
        <vt:i4>752</vt:i4>
      </vt:variant>
      <vt:variant>
        <vt:i4>0</vt:i4>
      </vt:variant>
      <vt:variant>
        <vt:i4>5</vt:i4>
      </vt:variant>
      <vt:variant>
        <vt:lpwstr/>
      </vt:variant>
      <vt:variant>
        <vt:lpwstr>_Toc190290956</vt:lpwstr>
      </vt:variant>
      <vt:variant>
        <vt:i4>1638449</vt:i4>
      </vt:variant>
      <vt:variant>
        <vt:i4>746</vt:i4>
      </vt:variant>
      <vt:variant>
        <vt:i4>0</vt:i4>
      </vt:variant>
      <vt:variant>
        <vt:i4>5</vt:i4>
      </vt:variant>
      <vt:variant>
        <vt:lpwstr/>
      </vt:variant>
      <vt:variant>
        <vt:lpwstr>_Toc190290955</vt:lpwstr>
      </vt:variant>
      <vt:variant>
        <vt:i4>1638449</vt:i4>
      </vt:variant>
      <vt:variant>
        <vt:i4>740</vt:i4>
      </vt:variant>
      <vt:variant>
        <vt:i4>0</vt:i4>
      </vt:variant>
      <vt:variant>
        <vt:i4>5</vt:i4>
      </vt:variant>
      <vt:variant>
        <vt:lpwstr/>
      </vt:variant>
      <vt:variant>
        <vt:lpwstr>_Toc190290954</vt:lpwstr>
      </vt:variant>
      <vt:variant>
        <vt:i4>1638449</vt:i4>
      </vt:variant>
      <vt:variant>
        <vt:i4>734</vt:i4>
      </vt:variant>
      <vt:variant>
        <vt:i4>0</vt:i4>
      </vt:variant>
      <vt:variant>
        <vt:i4>5</vt:i4>
      </vt:variant>
      <vt:variant>
        <vt:lpwstr/>
      </vt:variant>
      <vt:variant>
        <vt:lpwstr>_Toc190290953</vt:lpwstr>
      </vt:variant>
      <vt:variant>
        <vt:i4>1638449</vt:i4>
      </vt:variant>
      <vt:variant>
        <vt:i4>728</vt:i4>
      </vt:variant>
      <vt:variant>
        <vt:i4>0</vt:i4>
      </vt:variant>
      <vt:variant>
        <vt:i4>5</vt:i4>
      </vt:variant>
      <vt:variant>
        <vt:lpwstr/>
      </vt:variant>
      <vt:variant>
        <vt:lpwstr>_Toc190290952</vt:lpwstr>
      </vt:variant>
      <vt:variant>
        <vt:i4>1638449</vt:i4>
      </vt:variant>
      <vt:variant>
        <vt:i4>722</vt:i4>
      </vt:variant>
      <vt:variant>
        <vt:i4>0</vt:i4>
      </vt:variant>
      <vt:variant>
        <vt:i4>5</vt:i4>
      </vt:variant>
      <vt:variant>
        <vt:lpwstr/>
      </vt:variant>
      <vt:variant>
        <vt:lpwstr>_Toc190290951</vt:lpwstr>
      </vt:variant>
      <vt:variant>
        <vt:i4>1638449</vt:i4>
      </vt:variant>
      <vt:variant>
        <vt:i4>716</vt:i4>
      </vt:variant>
      <vt:variant>
        <vt:i4>0</vt:i4>
      </vt:variant>
      <vt:variant>
        <vt:i4>5</vt:i4>
      </vt:variant>
      <vt:variant>
        <vt:lpwstr/>
      </vt:variant>
      <vt:variant>
        <vt:lpwstr>_Toc190290950</vt:lpwstr>
      </vt:variant>
      <vt:variant>
        <vt:i4>1572913</vt:i4>
      </vt:variant>
      <vt:variant>
        <vt:i4>710</vt:i4>
      </vt:variant>
      <vt:variant>
        <vt:i4>0</vt:i4>
      </vt:variant>
      <vt:variant>
        <vt:i4>5</vt:i4>
      </vt:variant>
      <vt:variant>
        <vt:lpwstr/>
      </vt:variant>
      <vt:variant>
        <vt:lpwstr>_Toc190290949</vt:lpwstr>
      </vt:variant>
      <vt:variant>
        <vt:i4>1572913</vt:i4>
      </vt:variant>
      <vt:variant>
        <vt:i4>704</vt:i4>
      </vt:variant>
      <vt:variant>
        <vt:i4>0</vt:i4>
      </vt:variant>
      <vt:variant>
        <vt:i4>5</vt:i4>
      </vt:variant>
      <vt:variant>
        <vt:lpwstr/>
      </vt:variant>
      <vt:variant>
        <vt:lpwstr>_Toc190290948</vt:lpwstr>
      </vt:variant>
      <vt:variant>
        <vt:i4>1572913</vt:i4>
      </vt:variant>
      <vt:variant>
        <vt:i4>698</vt:i4>
      </vt:variant>
      <vt:variant>
        <vt:i4>0</vt:i4>
      </vt:variant>
      <vt:variant>
        <vt:i4>5</vt:i4>
      </vt:variant>
      <vt:variant>
        <vt:lpwstr/>
      </vt:variant>
      <vt:variant>
        <vt:lpwstr>_Toc190290947</vt:lpwstr>
      </vt:variant>
      <vt:variant>
        <vt:i4>1572913</vt:i4>
      </vt:variant>
      <vt:variant>
        <vt:i4>692</vt:i4>
      </vt:variant>
      <vt:variant>
        <vt:i4>0</vt:i4>
      </vt:variant>
      <vt:variant>
        <vt:i4>5</vt:i4>
      </vt:variant>
      <vt:variant>
        <vt:lpwstr/>
      </vt:variant>
      <vt:variant>
        <vt:lpwstr>_Toc190290946</vt:lpwstr>
      </vt:variant>
      <vt:variant>
        <vt:i4>1572913</vt:i4>
      </vt:variant>
      <vt:variant>
        <vt:i4>686</vt:i4>
      </vt:variant>
      <vt:variant>
        <vt:i4>0</vt:i4>
      </vt:variant>
      <vt:variant>
        <vt:i4>5</vt:i4>
      </vt:variant>
      <vt:variant>
        <vt:lpwstr/>
      </vt:variant>
      <vt:variant>
        <vt:lpwstr>_Toc190290945</vt:lpwstr>
      </vt:variant>
      <vt:variant>
        <vt:i4>1572913</vt:i4>
      </vt:variant>
      <vt:variant>
        <vt:i4>680</vt:i4>
      </vt:variant>
      <vt:variant>
        <vt:i4>0</vt:i4>
      </vt:variant>
      <vt:variant>
        <vt:i4>5</vt:i4>
      </vt:variant>
      <vt:variant>
        <vt:lpwstr/>
      </vt:variant>
      <vt:variant>
        <vt:lpwstr>_Toc190290944</vt:lpwstr>
      </vt:variant>
      <vt:variant>
        <vt:i4>1572913</vt:i4>
      </vt:variant>
      <vt:variant>
        <vt:i4>674</vt:i4>
      </vt:variant>
      <vt:variant>
        <vt:i4>0</vt:i4>
      </vt:variant>
      <vt:variant>
        <vt:i4>5</vt:i4>
      </vt:variant>
      <vt:variant>
        <vt:lpwstr/>
      </vt:variant>
      <vt:variant>
        <vt:lpwstr>_Toc190290943</vt:lpwstr>
      </vt:variant>
      <vt:variant>
        <vt:i4>1572913</vt:i4>
      </vt:variant>
      <vt:variant>
        <vt:i4>668</vt:i4>
      </vt:variant>
      <vt:variant>
        <vt:i4>0</vt:i4>
      </vt:variant>
      <vt:variant>
        <vt:i4>5</vt:i4>
      </vt:variant>
      <vt:variant>
        <vt:lpwstr/>
      </vt:variant>
      <vt:variant>
        <vt:lpwstr>_Toc190290942</vt:lpwstr>
      </vt:variant>
      <vt:variant>
        <vt:i4>1572913</vt:i4>
      </vt:variant>
      <vt:variant>
        <vt:i4>662</vt:i4>
      </vt:variant>
      <vt:variant>
        <vt:i4>0</vt:i4>
      </vt:variant>
      <vt:variant>
        <vt:i4>5</vt:i4>
      </vt:variant>
      <vt:variant>
        <vt:lpwstr/>
      </vt:variant>
      <vt:variant>
        <vt:lpwstr>_Toc190290941</vt:lpwstr>
      </vt:variant>
      <vt:variant>
        <vt:i4>1572913</vt:i4>
      </vt:variant>
      <vt:variant>
        <vt:i4>656</vt:i4>
      </vt:variant>
      <vt:variant>
        <vt:i4>0</vt:i4>
      </vt:variant>
      <vt:variant>
        <vt:i4>5</vt:i4>
      </vt:variant>
      <vt:variant>
        <vt:lpwstr/>
      </vt:variant>
      <vt:variant>
        <vt:lpwstr>_Toc190290940</vt:lpwstr>
      </vt:variant>
      <vt:variant>
        <vt:i4>2031665</vt:i4>
      </vt:variant>
      <vt:variant>
        <vt:i4>650</vt:i4>
      </vt:variant>
      <vt:variant>
        <vt:i4>0</vt:i4>
      </vt:variant>
      <vt:variant>
        <vt:i4>5</vt:i4>
      </vt:variant>
      <vt:variant>
        <vt:lpwstr/>
      </vt:variant>
      <vt:variant>
        <vt:lpwstr>_Toc190290939</vt:lpwstr>
      </vt:variant>
      <vt:variant>
        <vt:i4>2031665</vt:i4>
      </vt:variant>
      <vt:variant>
        <vt:i4>644</vt:i4>
      </vt:variant>
      <vt:variant>
        <vt:i4>0</vt:i4>
      </vt:variant>
      <vt:variant>
        <vt:i4>5</vt:i4>
      </vt:variant>
      <vt:variant>
        <vt:lpwstr/>
      </vt:variant>
      <vt:variant>
        <vt:lpwstr>_Toc190290938</vt:lpwstr>
      </vt:variant>
      <vt:variant>
        <vt:i4>2031665</vt:i4>
      </vt:variant>
      <vt:variant>
        <vt:i4>638</vt:i4>
      </vt:variant>
      <vt:variant>
        <vt:i4>0</vt:i4>
      </vt:variant>
      <vt:variant>
        <vt:i4>5</vt:i4>
      </vt:variant>
      <vt:variant>
        <vt:lpwstr/>
      </vt:variant>
      <vt:variant>
        <vt:lpwstr>_Toc190290937</vt:lpwstr>
      </vt:variant>
      <vt:variant>
        <vt:i4>2031665</vt:i4>
      </vt:variant>
      <vt:variant>
        <vt:i4>632</vt:i4>
      </vt:variant>
      <vt:variant>
        <vt:i4>0</vt:i4>
      </vt:variant>
      <vt:variant>
        <vt:i4>5</vt:i4>
      </vt:variant>
      <vt:variant>
        <vt:lpwstr/>
      </vt:variant>
      <vt:variant>
        <vt:lpwstr>_Toc190290936</vt:lpwstr>
      </vt:variant>
      <vt:variant>
        <vt:i4>2031665</vt:i4>
      </vt:variant>
      <vt:variant>
        <vt:i4>626</vt:i4>
      </vt:variant>
      <vt:variant>
        <vt:i4>0</vt:i4>
      </vt:variant>
      <vt:variant>
        <vt:i4>5</vt:i4>
      </vt:variant>
      <vt:variant>
        <vt:lpwstr/>
      </vt:variant>
      <vt:variant>
        <vt:lpwstr>_Toc190290935</vt:lpwstr>
      </vt:variant>
      <vt:variant>
        <vt:i4>2031665</vt:i4>
      </vt:variant>
      <vt:variant>
        <vt:i4>620</vt:i4>
      </vt:variant>
      <vt:variant>
        <vt:i4>0</vt:i4>
      </vt:variant>
      <vt:variant>
        <vt:i4>5</vt:i4>
      </vt:variant>
      <vt:variant>
        <vt:lpwstr/>
      </vt:variant>
      <vt:variant>
        <vt:lpwstr>_Toc190290934</vt:lpwstr>
      </vt:variant>
      <vt:variant>
        <vt:i4>2031665</vt:i4>
      </vt:variant>
      <vt:variant>
        <vt:i4>614</vt:i4>
      </vt:variant>
      <vt:variant>
        <vt:i4>0</vt:i4>
      </vt:variant>
      <vt:variant>
        <vt:i4>5</vt:i4>
      </vt:variant>
      <vt:variant>
        <vt:lpwstr/>
      </vt:variant>
      <vt:variant>
        <vt:lpwstr>_Toc190290933</vt:lpwstr>
      </vt:variant>
      <vt:variant>
        <vt:i4>2031665</vt:i4>
      </vt:variant>
      <vt:variant>
        <vt:i4>608</vt:i4>
      </vt:variant>
      <vt:variant>
        <vt:i4>0</vt:i4>
      </vt:variant>
      <vt:variant>
        <vt:i4>5</vt:i4>
      </vt:variant>
      <vt:variant>
        <vt:lpwstr/>
      </vt:variant>
      <vt:variant>
        <vt:lpwstr>_Toc190290932</vt:lpwstr>
      </vt:variant>
      <vt:variant>
        <vt:i4>2031665</vt:i4>
      </vt:variant>
      <vt:variant>
        <vt:i4>602</vt:i4>
      </vt:variant>
      <vt:variant>
        <vt:i4>0</vt:i4>
      </vt:variant>
      <vt:variant>
        <vt:i4>5</vt:i4>
      </vt:variant>
      <vt:variant>
        <vt:lpwstr/>
      </vt:variant>
      <vt:variant>
        <vt:lpwstr>_Toc190290931</vt:lpwstr>
      </vt:variant>
      <vt:variant>
        <vt:i4>2031665</vt:i4>
      </vt:variant>
      <vt:variant>
        <vt:i4>596</vt:i4>
      </vt:variant>
      <vt:variant>
        <vt:i4>0</vt:i4>
      </vt:variant>
      <vt:variant>
        <vt:i4>5</vt:i4>
      </vt:variant>
      <vt:variant>
        <vt:lpwstr/>
      </vt:variant>
      <vt:variant>
        <vt:lpwstr>_Toc190290930</vt:lpwstr>
      </vt:variant>
      <vt:variant>
        <vt:i4>1966129</vt:i4>
      </vt:variant>
      <vt:variant>
        <vt:i4>590</vt:i4>
      </vt:variant>
      <vt:variant>
        <vt:i4>0</vt:i4>
      </vt:variant>
      <vt:variant>
        <vt:i4>5</vt:i4>
      </vt:variant>
      <vt:variant>
        <vt:lpwstr/>
      </vt:variant>
      <vt:variant>
        <vt:lpwstr>_Toc190290929</vt:lpwstr>
      </vt:variant>
      <vt:variant>
        <vt:i4>1966129</vt:i4>
      </vt:variant>
      <vt:variant>
        <vt:i4>584</vt:i4>
      </vt:variant>
      <vt:variant>
        <vt:i4>0</vt:i4>
      </vt:variant>
      <vt:variant>
        <vt:i4>5</vt:i4>
      </vt:variant>
      <vt:variant>
        <vt:lpwstr/>
      </vt:variant>
      <vt:variant>
        <vt:lpwstr>_Toc190290928</vt:lpwstr>
      </vt:variant>
      <vt:variant>
        <vt:i4>1966129</vt:i4>
      </vt:variant>
      <vt:variant>
        <vt:i4>578</vt:i4>
      </vt:variant>
      <vt:variant>
        <vt:i4>0</vt:i4>
      </vt:variant>
      <vt:variant>
        <vt:i4>5</vt:i4>
      </vt:variant>
      <vt:variant>
        <vt:lpwstr/>
      </vt:variant>
      <vt:variant>
        <vt:lpwstr>_Toc190290927</vt:lpwstr>
      </vt:variant>
      <vt:variant>
        <vt:i4>1966129</vt:i4>
      </vt:variant>
      <vt:variant>
        <vt:i4>572</vt:i4>
      </vt:variant>
      <vt:variant>
        <vt:i4>0</vt:i4>
      </vt:variant>
      <vt:variant>
        <vt:i4>5</vt:i4>
      </vt:variant>
      <vt:variant>
        <vt:lpwstr/>
      </vt:variant>
      <vt:variant>
        <vt:lpwstr>_Toc190290926</vt:lpwstr>
      </vt:variant>
      <vt:variant>
        <vt:i4>1966129</vt:i4>
      </vt:variant>
      <vt:variant>
        <vt:i4>566</vt:i4>
      </vt:variant>
      <vt:variant>
        <vt:i4>0</vt:i4>
      </vt:variant>
      <vt:variant>
        <vt:i4>5</vt:i4>
      </vt:variant>
      <vt:variant>
        <vt:lpwstr/>
      </vt:variant>
      <vt:variant>
        <vt:lpwstr>_Toc190290925</vt:lpwstr>
      </vt:variant>
      <vt:variant>
        <vt:i4>1966129</vt:i4>
      </vt:variant>
      <vt:variant>
        <vt:i4>560</vt:i4>
      </vt:variant>
      <vt:variant>
        <vt:i4>0</vt:i4>
      </vt:variant>
      <vt:variant>
        <vt:i4>5</vt:i4>
      </vt:variant>
      <vt:variant>
        <vt:lpwstr/>
      </vt:variant>
      <vt:variant>
        <vt:lpwstr>_Toc190290924</vt:lpwstr>
      </vt:variant>
      <vt:variant>
        <vt:i4>1966129</vt:i4>
      </vt:variant>
      <vt:variant>
        <vt:i4>554</vt:i4>
      </vt:variant>
      <vt:variant>
        <vt:i4>0</vt:i4>
      </vt:variant>
      <vt:variant>
        <vt:i4>5</vt:i4>
      </vt:variant>
      <vt:variant>
        <vt:lpwstr/>
      </vt:variant>
      <vt:variant>
        <vt:lpwstr>_Toc190290923</vt:lpwstr>
      </vt:variant>
      <vt:variant>
        <vt:i4>1966129</vt:i4>
      </vt:variant>
      <vt:variant>
        <vt:i4>548</vt:i4>
      </vt:variant>
      <vt:variant>
        <vt:i4>0</vt:i4>
      </vt:variant>
      <vt:variant>
        <vt:i4>5</vt:i4>
      </vt:variant>
      <vt:variant>
        <vt:lpwstr/>
      </vt:variant>
      <vt:variant>
        <vt:lpwstr>_Toc190290922</vt:lpwstr>
      </vt:variant>
      <vt:variant>
        <vt:i4>1966129</vt:i4>
      </vt:variant>
      <vt:variant>
        <vt:i4>542</vt:i4>
      </vt:variant>
      <vt:variant>
        <vt:i4>0</vt:i4>
      </vt:variant>
      <vt:variant>
        <vt:i4>5</vt:i4>
      </vt:variant>
      <vt:variant>
        <vt:lpwstr/>
      </vt:variant>
      <vt:variant>
        <vt:lpwstr>_Toc190290921</vt:lpwstr>
      </vt:variant>
      <vt:variant>
        <vt:i4>1966129</vt:i4>
      </vt:variant>
      <vt:variant>
        <vt:i4>536</vt:i4>
      </vt:variant>
      <vt:variant>
        <vt:i4>0</vt:i4>
      </vt:variant>
      <vt:variant>
        <vt:i4>5</vt:i4>
      </vt:variant>
      <vt:variant>
        <vt:lpwstr/>
      </vt:variant>
      <vt:variant>
        <vt:lpwstr>_Toc190290920</vt:lpwstr>
      </vt:variant>
      <vt:variant>
        <vt:i4>1900593</vt:i4>
      </vt:variant>
      <vt:variant>
        <vt:i4>530</vt:i4>
      </vt:variant>
      <vt:variant>
        <vt:i4>0</vt:i4>
      </vt:variant>
      <vt:variant>
        <vt:i4>5</vt:i4>
      </vt:variant>
      <vt:variant>
        <vt:lpwstr/>
      </vt:variant>
      <vt:variant>
        <vt:lpwstr>_Toc190290919</vt:lpwstr>
      </vt:variant>
      <vt:variant>
        <vt:i4>1900593</vt:i4>
      </vt:variant>
      <vt:variant>
        <vt:i4>524</vt:i4>
      </vt:variant>
      <vt:variant>
        <vt:i4>0</vt:i4>
      </vt:variant>
      <vt:variant>
        <vt:i4>5</vt:i4>
      </vt:variant>
      <vt:variant>
        <vt:lpwstr/>
      </vt:variant>
      <vt:variant>
        <vt:lpwstr>_Toc190290918</vt:lpwstr>
      </vt:variant>
      <vt:variant>
        <vt:i4>1900593</vt:i4>
      </vt:variant>
      <vt:variant>
        <vt:i4>518</vt:i4>
      </vt:variant>
      <vt:variant>
        <vt:i4>0</vt:i4>
      </vt:variant>
      <vt:variant>
        <vt:i4>5</vt:i4>
      </vt:variant>
      <vt:variant>
        <vt:lpwstr/>
      </vt:variant>
      <vt:variant>
        <vt:lpwstr>_Toc190290917</vt:lpwstr>
      </vt:variant>
      <vt:variant>
        <vt:i4>1900593</vt:i4>
      </vt:variant>
      <vt:variant>
        <vt:i4>512</vt:i4>
      </vt:variant>
      <vt:variant>
        <vt:i4>0</vt:i4>
      </vt:variant>
      <vt:variant>
        <vt:i4>5</vt:i4>
      </vt:variant>
      <vt:variant>
        <vt:lpwstr/>
      </vt:variant>
      <vt:variant>
        <vt:lpwstr>_Toc190290916</vt:lpwstr>
      </vt:variant>
      <vt:variant>
        <vt:i4>1900593</vt:i4>
      </vt:variant>
      <vt:variant>
        <vt:i4>506</vt:i4>
      </vt:variant>
      <vt:variant>
        <vt:i4>0</vt:i4>
      </vt:variant>
      <vt:variant>
        <vt:i4>5</vt:i4>
      </vt:variant>
      <vt:variant>
        <vt:lpwstr/>
      </vt:variant>
      <vt:variant>
        <vt:lpwstr>_Toc190290915</vt:lpwstr>
      </vt:variant>
      <vt:variant>
        <vt:i4>1900593</vt:i4>
      </vt:variant>
      <vt:variant>
        <vt:i4>500</vt:i4>
      </vt:variant>
      <vt:variant>
        <vt:i4>0</vt:i4>
      </vt:variant>
      <vt:variant>
        <vt:i4>5</vt:i4>
      </vt:variant>
      <vt:variant>
        <vt:lpwstr/>
      </vt:variant>
      <vt:variant>
        <vt:lpwstr>_Toc190290914</vt:lpwstr>
      </vt:variant>
      <vt:variant>
        <vt:i4>1900593</vt:i4>
      </vt:variant>
      <vt:variant>
        <vt:i4>494</vt:i4>
      </vt:variant>
      <vt:variant>
        <vt:i4>0</vt:i4>
      </vt:variant>
      <vt:variant>
        <vt:i4>5</vt:i4>
      </vt:variant>
      <vt:variant>
        <vt:lpwstr/>
      </vt:variant>
      <vt:variant>
        <vt:lpwstr>_Toc190290913</vt:lpwstr>
      </vt:variant>
      <vt:variant>
        <vt:i4>1900593</vt:i4>
      </vt:variant>
      <vt:variant>
        <vt:i4>488</vt:i4>
      </vt:variant>
      <vt:variant>
        <vt:i4>0</vt:i4>
      </vt:variant>
      <vt:variant>
        <vt:i4>5</vt:i4>
      </vt:variant>
      <vt:variant>
        <vt:lpwstr/>
      </vt:variant>
      <vt:variant>
        <vt:lpwstr>_Toc190290912</vt:lpwstr>
      </vt:variant>
      <vt:variant>
        <vt:i4>1900593</vt:i4>
      </vt:variant>
      <vt:variant>
        <vt:i4>482</vt:i4>
      </vt:variant>
      <vt:variant>
        <vt:i4>0</vt:i4>
      </vt:variant>
      <vt:variant>
        <vt:i4>5</vt:i4>
      </vt:variant>
      <vt:variant>
        <vt:lpwstr/>
      </vt:variant>
      <vt:variant>
        <vt:lpwstr>_Toc190290911</vt:lpwstr>
      </vt:variant>
      <vt:variant>
        <vt:i4>1900593</vt:i4>
      </vt:variant>
      <vt:variant>
        <vt:i4>476</vt:i4>
      </vt:variant>
      <vt:variant>
        <vt:i4>0</vt:i4>
      </vt:variant>
      <vt:variant>
        <vt:i4>5</vt:i4>
      </vt:variant>
      <vt:variant>
        <vt:lpwstr/>
      </vt:variant>
      <vt:variant>
        <vt:lpwstr>_Toc190290910</vt:lpwstr>
      </vt:variant>
      <vt:variant>
        <vt:i4>1835057</vt:i4>
      </vt:variant>
      <vt:variant>
        <vt:i4>470</vt:i4>
      </vt:variant>
      <vt:variant>
        <vt:i4>0</vt:i4>
      </vt:variant>
      <vt:variant>
        <vt:i4>5</vt:i4>
      </vt:variant>
      <vt:variant>
        <vt:lpwstr/>
      </vt:variant>
      <vt:variant>
        <vt:lpwstr>_Toc190290909</vt:lpwstr>
      </vt:variant>
      <vt:variant>
        <vt:i4>1835057</vt:i4>
      </vt:variant>
      <vt:variant>
        <vt:i4>464</vt:i4>
      </vt:variant>
      <vt:variant>
        <vt:i4>0</vt:i4>
      </vt:variant>
      <vt:variant>
        <vt:i4>5</vt:i4>
      </vt:variant>
      <vt:variant>
        <vt:lpwstr/>
      </vt:variant>
      <vt:variant>
        <vt:lpwstr>_Toc190290908</vt:lpwstr>
      </vt:variant>
      <vt:variant>
        <vt:i4>1835057</vt:i4>
      </vt:variant>
      <vt:variant>
        <vt:i4>458</vt:i4>
      </vt:variant>
      <vt:variant>
        <vt:i4>0</vt:i4>
      </vt:variant>
      <vt:variant>
        <vt:i4>5</vt:i4>
      </vt:variant>
      <vt:variant>
        <vt:lpwstr/>
      </vt:variant>
      <vt:variant>
        <vt:lpwstr>_Toc190290907</vt:lpwstr>
      </vt:variant>
      <vt:variant>
        <vt:i4>1835057</vt:i4>
      </vt:variant>
      <vt:variant>
        <vt:i4>452</vt:i4>
      </vt:variant>
      <vt:variant>
        <vt:i4>0</vt:i4>
      </vt:variant>
      <vt:variant>
        <vt:i4>5</vt:i4>
      </vt:variant>
      <vt:variant>
        <vt:lpwstr/>
      </vt:variant>
      <vt:variant>
        <vt:lpwstr>_Toc190290906</vt:lpwstr>
      </vt:variant>
      <vt:variant>
        <vt:i4>1835057</vt:i4>
      </vt:variant>
      <vt:variant>
        <vt:i4>446</vt:i4>
      </vt:variant>
      <vt:variant>
        <vt:i4>0</vt:i4>
      </vt:variant>
      <vt:variant>
        <vt:i4>5</vt:i4>
      </vt:variant>
      <vt:variant>
        <vt:lpwstr/>
      </vt:variant>
      <vt:variant>
        <vt:lpwstr>_Toc190290905</vt:lpwstr>
      </vt:variant>
      <vt:variant>
        <vt:i4>1835057</vt:i4>
      </vt:variant>
      <vt:variant>
        <vt:i4>440</vt:i4>
      </vt:variant>
      <vt:variant>
        <vt:i4>0</vt:i4>
      </vt:variant>
      <vt:variant>
        <vt:i4>5</vt:i4>
      </vt:variant>
      <vt:variant>
        <vt:lpwstr/>
      </vt:variant>
      <vt:variant>
        <vt:lpwstr>_Toc190290904</vt:lpwstr>
      </vt:variant>
      <vt:variant>
        <vt:i4>1835057</vt:i4>
      </vt:variant>
      <vt:variant>
        <vt:i4>434</vt:i4>
      </vt:variant>
      <vt:variant>
        <vt:i4>0</vt:i4>
      </vt:variant>
      <vt:variant>
        <vt:i4>5</vt:i4>
      </vt:variant>
      <vt:variant>
        <vt:lpwstr/>
      </vt:variant>
      <vt:variant>
        <vt:lpwstr>_Toc190290903</vt:lpwstr>
      </vt:variant>
      <vt:variant>
        <vt:i4>1835057</vt:i4>
      </vt:variant>
      <vt:variant>
        <vt:i4>428</vt:i4>
      </vt:variant>
      <vt:variant>
        <vt:i4>0</vt:i4>
      </vt:variant>
      <vt:variant>
        <vt:i4>5</vt:i4>
      </vt:variant>
      <vt:variant>
        <vt:lpwstr/>
      </vt:variant>
      <vt:variant>
        <vt:lpwstr>_Toc190290902</vt:lpwstr>
      </vt:variant>
      <vt:variant>
        <vt:i4>1835057</vt:i4>
      </vt:variant>
      <vt:variant>
        <vt:i4>422</vt:i4>
      </vt:variant>
      <vt:variant>
        <vt:i4>0</vt:i4>
      </vt:variant>
      <vt:variant>
        <vt:i4>5</vt:i4>
      </vt:variant>
      <vt:variant>
        <vt:lpwstr/>
      </vt:variant>
      <vt:variant>
        <vt:lpwstr>_Toc190290901</vt:lpwstr>
      </vt:variant>
      <vt:variant>
        <vt:i4>1835057</vt:i4>
      </vt:variant>
      <vt:variant>
        <vt:i4>416</vt:i4>
      </vt:variant>
      <vt:variant>
        <vt:i4>0</vt:i4>
      </vt:variant>
      <vt:variant>
        <vt:i4>5</vt:i4>
      </vt:variant>
      <vt:variant>
        <vt:lpwstr/>
      </vt:variant>
      <vt:variant>
        <vt:lpwstr>_Toc190290900</vt:lpwstr>
      </vt:variant>
      <vt:variant>
        <vt:i4>1376304</vt:i4>
      </vt:variant>
      <vt:variant>
        <vt:i4>410</vt:i4>
      </vt:variant>
      <vt:variant>
        <vt:i4>0</vt:i4>
      </vt:variant>
      <vt:variant>
        <vt:i4>5</vt:i4>
      </vt:variant>
      <vt:variant>
        <vt:lpwstr/>
      </vt:variant>
      <vt:variant>
        <vt:lpwstr>_Toc190290899</vt:lpwstr>
      </vt:variant>
      <vt:variant>
        <vt:i4>1376304</vt:i4>
      </vt:variant>
      <vt:variant>
        <vt:i4>404</vt:i4>
      </vt:variant>
      <vt:variant>
        <vt:i4>0</vt:i4>
      </vt:variant>
      <vt:variant>
        <vt:i4>5</vt:i4>
      </vt:variant>
      <vt:variant>
        <vt:lpwstr/>
      </vt:variant>
      <vt:variant>
        <vt:lpwstr>_Toc190290898</vt:lpwstr>
      </vt:variant>
      <vt:variant>
        <vt:i4>1376304</vt:i4>
      </vt:variant>
      <vt:variant>
        <vt:i4>398</vt:i4>
      </vt:variant>
      <vt:variant>
        <vt:i4>0</vt:i4>
      </vt:variant>
      <vt:variant>
        <vt:i4>5</vt:i4>
      </vt:variant>
      <vt:variant>
        <vt:lpwstr/>
      </vt:variant>
      <vt:variant>
        <vt:lpwstr>_Toc190290897</vt:lpwstr>
      </vt:variant>
      <vt:variant>
        <vt:i4>1376304</vt:i4>
      </vt:variant>
      <vt:variant>
        <vt:i4>392</vt:i4>
      </vt:variant>
      <vt:variant>
        <vt:i4>0</vt:i4>
      </vt:variant>
      <vt:variant>
        <vt:i4>5</vt:i4>
      </vt:variant>
      <vt:variant>
        <vt:lpwstr/>
      </vt:variant>
      <vt:variant>
        <vt:lpwstr>_Toc190290896</vt:lpwstr>
      </vt:variant>
      <vt:variant>
        <vt:i4>1376304</vt:i4>
      </vt:variant>
      <vt:variant>
        <vt:i4>386</vt:i4>
      </vt:variant>
      <vt:variant>
        <vt:i4>0</vt:i4>
      </vt:variant>
      <vt:variant>
        <vt:i4>5</vt:i4>
      </vt:variant>
      <vt:variant>
        <vt:lpwstr/>
      </vt:variant>
      <vt:variant>
        <vt:lpwstr>_Toc190290895</vt:lpwstr>
      </vt:variant>
      <vt:variant>
        <vt:i4>1376304</vt:i4>
      </vt:variant>
      <vt:variant>
        <vt:i4>380</vt:i4>
      </vt:variant>
      <vt:variant>
        <vt:i4>0</vt:i4>
      </vt:variant>
      <vt:variant>
        <vt:i4>5</vt:i4>
      </vt:variant>
      <vt:variant>
        <vt:lpwstr/>
      </vt:variant>
      <vt:variant>
        <vt:lpwstr>_Toc190290894</vt:lpwstr>
      </vt:variant>
      <vt:variant>
        <vt:i4>1376304</vt:i4>
      </vt:variant>
      <vt:variant>
        <vt:i4>374</vt:i4>
      </vt:variant>
      <vt:variant>
        <vt:i4>0</vt:i4>
      </vt:variant>
      <vt:variant>
        <vt:i4>5</vt:i4>
      </vt:variant>
      <vt:variant>
        <vt:lpwstr/>
      </vt:variant>
      <vt:variant>
        <vt:lpwstr>_Toc190290893</vt:lpwstr>
      </vt:variant>
      <vt:variant>
        <vt:i4>1376304</vt:i4>
      </vt:variant>
      <vt:variant>
        <vt:i4>368</vt:i4>
      </vt:variant>
      <vt:variant>
        <vt:i4>0</vt:i4>
      </vt:variant>
      <vt:variant>
        <vt:i4>5</vt:i4>
      </vt:variant>
      <vt:variant>
        <vt:lpwstr/>
      </vt:variant>
      <vt:variant>
        <vt:lpwstr>_Toc190290892</vt:lpwstr>
      </vt:variant>
      <vt:variant>
        <vt:i4>1376304</vt:i4>
      </vt:variant>
      <vt:variant>
        <vt:i4>362</vt:i4>
      </vt:variant>
      <vt:variant>
        <vt:i4>0</vt:i4>
      </vt:variant>
      <vt:variant>
        <vt:i4>5</vt:i4>
      </vt:variant>
      <vt:variant>
        <vt:lpwstr/>
      </vt:variant>
      <vt:variant>
        <vt:lpwstr>_Toc190290891</vt:lpwstr>
      </vt:variant>
      <vt:variant>
        <vt:i4>1376304</vt:i4>
      </vt:variant>
      <vt:variant>
        <vt:i4>356</vt:i4>
      </vt:variant>
      <vt:variant>
        <vt:i4>0</vt:i4>
      </vt:variant>
      <vt:variant>
        <vt:i4>5</vt:i4>
      </vt:variant>
      <vt:variant>
        <vt:lpwstr/>
      </vt:variant>
      <vt:variant>
        <vt:lpwstr>_Toc190290890</vt:lpwstr>
      </vt:variant>
      <vt:variant>
        <vt:i4>1310768</vt:i4>
      </vt:variant>
      <vt:variant>
        <vt:i4>350</vt:i4>
      </vt:variant>
      <vt:variant>
        <vt:i4>0</vt:i4>
      </vt:variant>
      <vt:variant>
        <vt:i4>5</vt:i4>
      </vt:variant>
      <vt:variant>
        <vt:lpwstr/>
      </vt:variant>
      <vt:variant>
        <vt:lpwstr>_Toc190290889</vt:lpwstr>
      </vt:variant>
      <vt:variant>
        <vt:i4>1310768</vt:i4>
      </vt:variant>
      <vt:variant>
        <vt:i4>344</vt:i4>
      </vt:variant>
      <vt:variant>
        <vt:i4>0</vt:i4>
      </vt:variant>
      <vt:variant>
        <vt:i4>5</vt:i4>
      </vt:variant>
      <vt:variant>
        <vt:lpwstr/>
      </vt:variant>
      <vt:variant>
        <vt:lpwstr>_Toc190290888</vt:lpwstr>
      </vt:variant>
      <vt:variant>
        <vt:i4>1310768</vt:i4>
      </vt:variant>
      <vt:variant>
        <vt:i4>338</vt:i4>
      </vt:variant>
      <vt:variant>
        <vt:i4>0</vt:i4>
      </vt:variant>
      <vt:variant>
        <vt:i4>5</vt:i4>
      </vt:variant>
      <vt:variant>
        <vt:lpwstr/>
      </vt:variant>
      <vt:variant>
        <vt:lpwstr>_Toc190290887</vt:lpwstr>
      </vt:variant>
      <vt:variant>
        <vt:i4>1310768</vt:i4>
      </vt:variant>
      <vt:variant>
        <vt:i4>332</vt:i4>
      </vt:variant>
      <vt:variant>
        <vt:i4>0</vt:i4>
      </vt:variant>
      <vt:variant>
        <vt:i4>5</vt:i4>
      </vt:variant>
      <vt:variant>
        <vt:lpwstr/>
      </vt:variant>
      <vt:variant>
        <vt:lpwstr>_Toc190290886</vt:lpwstr>
      </vt:variant>
      <vt:variant>
        <vt:i4>1310768</vt:i4>
      </vt:variant>
      <vt:variant>
        <vt:i4>326</vt:i4>
      </vt:variant>
      <vt:variant>
        <vt:i4>0</vt:i4>
      </vt:variant>
      <vt:variant>
        <vt:i4>5</vt:i4>
      </vt:variant>
      <vt:variant>
        <vt:lpwstr/>
      </vt:variant>
      <vt:variant>
        <vt:lpwstr>_Toc190290885</vt:lpwstr>
      </vt:variant>
      <vt:variant>
        <vt:i4>1310768</vt:i4>
      </vt:variant>
      <vt:variant>
        <vt:i4>320</vt:i4>
      </vt:variant>
      <vt:variant>
        <vt:i4>0</vt:i4>
      </vt:variant>
      <vt:variant>
        <vt:i4>5</vt:i4>
      </vt:variant>
      <vt:variant>
        <vt:lpwstr/>
      </vt:variant>
      <vt:variant>
        <vt:lpwstr>_Toc190290884</vt:lpwstr>
      </vt:variant>
      <vt:variant>
        <vt:i4>1310768</vt:i4>
      </vt:variant>
      <vt:variant>
        <vt:i4>314</vt:i4>
      </vt:variant>
      <vt:variant>
        <vt:i4>0</vt:i4>
      </vt:variant>
      <vt:variant>
        <vt:i4>5</vt:i4>
      </vt:variant>
      <vt:variant>
        <vt:lpwstr/>
      </vt:variant>
      <vt:variant>
        <vt:lpwstr>_Toc190290883</vt:lpwstr>
      </vt:variant>
      <vt:variant>
        <vt:i4>1310768</vt:i4>
      </vt:variant>
      <vt:variant>
        <vt:i4>308</vt:i4>
      </vt:variant>
      <vt:variant>
        <vt:i4>0</vt:i4>
      </vt:variant>
      <vt:variant>
        <vt:i4>5</vt:i4>
      </vt:variant>
      <vt:variant>
        <vt:lpwstr/>
      </vt:variant>
      <vt:variant>
        <vt:lpwstr>_Toc190290882</vt:lpwstr>
      </vt:variant>
      <vt:variant>
        <vt:i4>1310768</vt:i4>
      </vt:variant>
      <vt:variant>
        <vt:i4>302</vt:i4>
      </vt:variant>
      <vt:variant>
        <vt:i4>0</vt:i4>
      </vt:variant>
      <vt:variant>
        <vt:i4>5</vt:i4>
      </vt:variant>
      <vt:variant>
        <vt:lpwstr/>
      </vt:variant>
      <vt:variant>
        <vt:lpwstr>_Toc190290881</vt:lpwstr>
      </vt:variant>
      <vt:variant>
        <vt:i4>1310768</vt:i4>
      </vt:variant>
      <vt:variant>
        <vt:i4>296</vt:i4>
      </vt:variant>
      <vt:variant>
        <vt:i4>0</vt:i4>
      </vt:variant>
      <vt:variant>
        <vt:i4>5</vt:i4>
      </vt:variant>
      <vt:variant>
        <vt:lpwstr/>
      </vt:variant>
      <vt:variant>
        <vt:lpwstr>_Toc190290880</vt:lpwstr>
      </vt:variant>
      <vt:variant>
        <vt:i4>1769520</vt:i4>
      </vt:variant>
      <vt:variant>
        <vt:i4>290</vt:i4>
      </vt:variant>
      <vt:variant>
        <vt:i4>0</vt:i4>
      </vt:variant>
      <vt:variant>
        <vt:i4>5</vt:i4>
      </vt:variant>
      <vt:variant>
        <vt:lpwstr/>
      </vt:variant>
      <vt:variant>
        <vt:lpwstr>_Toc190290879</vt:lpwstr>
      </vt:variant>
      <vt:variant>
        <vt:i4>1769520</vt:i4>
      </vt:variant>
      <vt:variant>
        <vt:i4>284</vt:i4>
      </vt:variant>
      <vt:variant>
        <vt:i4>0</vt:i4>
      </vt:variant>
      <vt:variant>
        <vt:i4>5</vt:i4>
      </vt:variant>
      <vt:variant>
        <vt:lpwstr/>
      </vt:variant>
      <vt:variant>
        <vt:lpwstr>_Toc190290878</vt:lpwstr>
      </vt:variant>
      <vt:variant>
        <vt:i4>1769520</vt:i4>
      </vt:variant>
      <vt:variant>
        <vt:i4>278</vt:i4>
      </vt:variant>
      <vt:variant>
        <vt:i4>0</vt:i4>
      </vt:variant>
      <vt:variant>
        <vt:i4>5</vt:i4>
      </vt:variant>
      <vt:variant>
        <vt:lpwstr/>
      </vt:variant>
      <vt:variant>
        <vt:lpwstr>_Toc190290877</vt:lpwstr>
      </vt:variant>
      <vt:variant>
        <vt:i4>1769520</vt:i4>
      </vt:variant>
      <vt:variant>
        <vt:i4>272</vt:i4>
      </vt:variant>
      <vt:variant>
        <vt:i4>0</vt:i4>
      </vt:variant>
      <vt:variant>
        <vt:i4>5</vt:i4>
      </vt:variant>
      <vt:variant>
        <vt:lpwstr/>
      </vt:variant>
      <vt:variant>
        <vt:lpwstr>_Toc190290876</vt:lpwstr>
      </vt:variant>
      <vt:variant>
        <vt:i4>1769520</vt:i4>
      </vt:variant>
      <vt:variant>
        <vt:i4>266</vt:i4>
      </vt:variant>
      <vt:variant>
        <vt:i4>0</vt:i4>
      </vt:variant>
      <vt:variant>
        <vt:i4>5</vt:i4>
      </vt:variant>
      <vt:variant>
        <vt:lpwstr/>
      </vt:variant>
      <vt:variant>
        <vt:lpwstr>_Toc190290875</vt:lpwstr>
      </vt:variant>
      <vt:variant>
        <vt:i4>1769520</vt:i4>
      </vt:variant>
      <vt:variant>
        <vt:i4>260</vt:i4>
      </vt:variant>
      <vt:variant>
        <vt:i4>0</vt:i4>
      </vt:variant>
      <vt:variant>
        <vt:i4>5</vt:i4>
      </vt:variant>
      <vt:variant>
        <vt:lpwstr/>
      </vt:variant>
      <vt:variant>
        <vt:lpwstr>_Toc190290874</vt:lpwstr>
      </vt:variant>
      <vt:variant>
        <vt:i4>1769520</vt:i4>
      </vt:variant>
      <vt:variant>
        <vt:i4>254</vt:i4>
      </vt:variant>
      <vt:variant>
        <vt:i4>0</vt:i4>
      </vt:variant>
      <vt:variant>
        <vt:i4>5</vt:i4>
      </vt:variant>
      <vt:variant>
        <vt:lpwstr/>
      </vt:variant>
      <vt:variant>
        <vt:lpwstr>_Toc190290873</vt:lpwstr>
      </vt:variant>
      <vt:variant>
        <vt:i4>1769520</vt:i4>
      </vt:variant>
      <vt:variant>
        <vt:i4>248</vt:i4>
      </vt:variant>
      <vt:variant>
        <vt:i4>0</vt:i4>
      </vt:variant>
      <vt:variant>
        <vt:i4>5</vt:i4>
      </vt:variant>
      <vt:variant>
        <vt:lpwstr/>
      </vt:variant>
      <vt:variant>
        <vt:lpwstr>_Toc190290872</vt:lpwstr>
      </vt:variant>
      <vt:variant>
        <vt:i4>1769520</vt:i4>
      </vt:variant>
      <vt:variant>
        <vt:i4>242</vt:i4>
      </vt:variant>
      <vt:variant>
        <vt:i4>0</vt:i4>
      </vt:variant>
      <vt:variant>
        <vt:i4>5</vt:i4>
      </vt:variant>
      <vt:variant>
        <vt:lpwstr/>
      </vt:variant>
      <vt:variant>
        <vt:lpwstr>_Toc190290871</vt:lpwstr>
      </vt:variant>
      <vt:variant>
        <vt:i4>1769520</vt:i4>
      </vt:variant>
      <vt:variant>
        <vt:i4>236</vt:i4>
      </vt:variant>
      <vt:variant>
        <vt:i4>0</vt:i4>
      </vt:variant>
      <vt:variant>
        <vt:i4>5</vt:i4>
      </vt:variant>
      <vt:variant>
        <vt:lpwstr/>
      </vt:variant>
      <vt:variant>
        <vt:lpwstr>_Toc190290870</vt:lpwstr>
      </vt:variant>
      <vt:variant>
        <vt:i4>1703984</vt:i4>
      </vt:variant>
      <vt:variant>
        <vt:i4>230</vt:i4>
      </vt:variant>
      <vt:variant>
        <vt:i4>0</vt:i4>
      </vt:variant>
      <vt:variant>
        <vt:i4>5</vt:i4>
      </vt:variant>
      <vt:variant>
        <vt:lpwstr/>
      </vt:variant>
      <vt:variant>
        <vt:lpwstr>_Toc190290869</vt:lpwstr>
      </vt:variant>
      <vt:variant>
        <vt:i4>1703984</vt:i4>
      </vt:variant>
      <vt:variant>
        <vt:i4>224</vt:i4>
      </vt:variant>
      <vt:variant>
        <vt:i4>0</vt:i4>
      </vt:variant>
      <vt:variant>
        <vt:i4>5</vt:i4>
      </vt:variant>
      <vt:variant>
        <vt:lpwstr/>
      </vt:variant>
      <vt:variant>
        <vt:lpwstr>_Toc190290868</vt:lpwstr>
      </vt:variant>
      <vt:variant>
        <vt:i4>1703984</vt:i4>
      </vt:variant>
      <vt:variant>
        <vt:i4>218</vt:i4>
      </vt:variant>
      <vt:variant>
        <vt:i4>0</vt:i4>
      </vt:variant>
      <vt:variant>
        <vt:i4>5</vt:i4>
      </vt:variant>
      <vt:variant>
        <vt:lpwstr/>
      </vt:variant>
      <vt:variant>
        <vt:lpwstr>_Toc190290867</vt:lpwstr>
      </vt:variant>
      <vt:variant>
        <vt:i4>1703984</vt:i4>
      </vt:variant>
      <vt:variant>
        <vt:i4>212</vt:i4>
      </vt:variant>
      <vt:variant>
        <vt:i4>0</vt:i4>
      </vt:variant>
      <vt:variant>
        <vt:i4>5</vt:i4>
      </vt:variant>
      <vt:variant>
        <vt:lpwstr/>
      </vt:variant>
      <vt:variant>
        <vt:lpwstr>_Toc190290866</vt:lpwstr>
      </vt:variant>
      <vt:variant>
        <vt:i4>1703984</vt:i4>
      </vt:variant>
      <vt:variant>
        <vt:i4>206</vt:i4>
      </vt:variant>
      <vt:variant>
        <vt:i4>0</vt:i4>
      </vt:variant>
      <vt:variant>
        <vt:i4>5</vt:i4>
      </vt:variant>
      <vt:variant>
        <vt:lpwstr/>
      </vt:variant>
      <vt:variant>
        <vt:lpwstr>_Toc190290865</vt:lpwstr>
      </vt:variant>
      <vt:variant>
        <vt:i4>1703984</vt:i4>
      </vt:variant>
      <vt:variant>
        <vt:i4>200</vt:i4>
      </vt:variant>
      <vt:variant>
        <vt:i4>0</vt:i4>
      </vt:variant>
      <vt:variant>
        <vt:i4>5</vt:i4>
      </vt:variant>
      <vt:variant>
        <vt:lpwstr/>
      </vt:variant>
      <vt:variant>
        <vt:lpwstr>_Toc190290864</vt:lpwstr>
      </vt:variant>
      <vt:variant>
        <vt:i4>1703984</vt:i4>
      </vt:variant>
      <vt:variant>
        <vt:i4>194</vt:i4>
      </vt:variant>
      <vt:variant>
        <vt:i4>0</vt:i4>
      </vt:variant>
      <vt:variant>
        <vt:i4>5</vt:i4>
      </vt:variant>
      <vt:variant>
        <vt:lpwstr/>
      </vt:variant>
      <vt:variant>
        <vt:lpwstr>_Toc190290863</vt:lpwstr>
      </vt:variant>
      <vt:variant>
        <vt:i4>1703984</vt:i4>
      </vt:variant>
      <vt:variant>
        <vt:i4>188</vt:i4>
      </vt:variant>
      <vt:variant>
        <vt:i4>0</vt:i4>
      </vt:variant>
      <vt:variant>
        <vt:i4>5</vt:i4>
      </vt:variant>
      <vt:variant>
        <vt:lpwstr/>
      </vt:variant>
      <vt:variant>
        <vt:lpwstr>_Toc190290862</vt:lpwstr>
      </vt:variant>
      <vt:variant>
        <vt:i4>1703984</vt:i4>
      </vt:variant>
      <vt:variant>
        <vt:i4>182</vt:i4>
      </vt:variant>
      <vt:variant>
        <vt:i4>0</vt:i4>
      </vt:variant>
      <vt:variant>
        <vt:i4>5</vt:i4>
      </vt:variant>
      <vt:variant>
        <vt:lpwstr/>
      </vt:variant>
      <vt:variant>
        <vt:lpwstr>_Toc190290861</vt:lpwstr>
      </vt:variant>
      <vt:variant>
        <vt:i4>1703984</vt:i4>
      </vt:variant>
      <vt:variant>
        <vt:i4>176</vt:i4>
      </vt:variant>
      <vt:variant>
        <vt:i4>0</vt:i4>
      </vt:variant>
      <vt:variant>
        <vt:i4>5</vt:i4>
      </vt:variant>
      <vt:variant>
        <vt:lpwstr/>
      </vt:variant>
      <vt:variant>
        <vt:lpwstr>_Toc190290860</vt:lpwstr>
      </vt:variant>
      <vt:variant>
        <vt:i4>1638448</vt:i4>
      </vt:variant>
      <vt:variant>
        <vt:i4>170</vt:i4>
      </vt:variant>
      <vt:variant>
        <vt:i4>0</vt:i4>
      </vt:variant>
      <vt:variant>
        <vt:i4>5</vt:i4>
      </vt:variant>
      <vt:variant>
        <vt:lpwstr/>
      </vt:variant>
      <vt:variant>
        <vt:lpwstr>_Toc190290859</vt:lpwstr>
      </vt:variant>
      <vt:variant>
        <vt:i4>1638448</vt:i4>
      </vt:variant>
      <vt:variant>
        <vt:i4>164</vt:i4>
      </vt:variant>
      <vt:variant>
        <vt:i4>0</vt:i4>
      </vt:variant>
      <vt:variant>
        <vt:i4>5</vt:i4>
      </vt:variant>
      <vt:variant>
        <vt:lpwstr/>
      </vt:variant>
      <vt:variant>
        <vt:lpwstr>_Toc190290858</vt:lpwstr>
      </vt:variant>
      <vt:variant>
        <vt:i4>1638448</vt:i4>
      </vt:variant>
      <vt:variant>
        <vt:i4>158</vt:i4>
      </vt:variant>
      <vt:variant>
        <vt:i4>0</vt:i4>
      </vt:variant>
      <vt:variant>
        <vt:i4>5</vt:i4>
      </vt:variant>
      <vt:variant>
        <vt:lpwstr/>
      </vt:variant>
      <vt:variant>
        <vt:lpwstr>_Toc190290857</vt:lpwstr>
      </vt:variant>
      <vt:variant>
        <vt:i4>1638448</vt:i4>
      </vt:variant>
      <vt:variant>
        <vt:i4>152</vt:i4>
      </vt:variant>
      <vt:variant>
        <vt:i4>0</vt:i4>
      </vt:variant>
      <vt:variant>
        <vt:i4>5</vt:i4>
      </vt:variant>
      <vt:variant>
        <vt:lpwstr/>
      </vt:variant>
      <vt:variant>
        <vt:lpwstr>_Toc190290856</vt:lpwstr>
      </vt:variant>
      <vt:variant>
        <vt:i4>1638448</vt:i4>
      </vt:variant>
      <vt:variant>
        <vt:i4>146</vt:i4>
      </vt:variant>
      <vt:variant>
        <vt:i4>0</vt:i4>
      </vt:variant>
      <vt:variant>
        <vt:i4>5</vt:i4>
      </vt:variant>
      <vt:variant>
        <vt:lpwstr/>
      </vt:variant>
      <vt:variant>
        <vt:lpwstr>_Toc190290855</vt:lpwstr>
      </vt:variant>
      <vt:variant>
        <vt:i4>1638448</vt:i4>
      </vt:variant>
      <vt:variant>
        <vt:i4>140</vt:i4>
      </vt:variant>
      <vt:variant>
        <vt:i4>0</vt:i4>
      </vt:variant>
      <vt:variant>
        <vt:i4>5</vt:i4>
      </vt:variant>
      <vt:variant>
        <vt:lpwstr/>
      </vt:variant>
      <vt:variant>
        <vt:lpwstr>_Toc190290854</vt:lpwstr>
      </vt:variant>
      <vt:variant>
        <vt:i4>1638448</vt:i4>
      </vt:variant>
      <vt:variant>
        <vt:i4>134</vt:i4>
      </vt:variant>
      <vt:variant>
        <vt:i4>0</vt:i4>
      </vt:variant>
      <vt:variant>
        <vt:i4>5</vt:i4>
      </vt:variant>
      <vt:variant>
        <vt:lpwstr/>
      </vt:variant>
      <vt:variant>
        <vt:lpwstr>_Toc190290853</vt:lpwstr>
      </vt:variant>
      <vt:variant>
        <vt:i4>1638448</vt:i4>
      </vt:variant>
      <vt:variant>
        <vt:i4>128</vt:i4>
      </vt:variant>
      <vt:variant>
        <vt:i4>0</vt:i4>
      </vt:variant>
      <vt:variant>
        <vt:i4>5</vt:i4>
      </vt:variant>
      <vt:variant>
        <vt:lpwstr/>
      </vt:variant>
      <vt:variant>
        <vt:lpwstr>_Toc190290852</vt:lpwstr>
      </vt:variant>
      <vt:variant>
        <vt:i4>1638448</vt:i4>
      </vt:variant>
      <vt:variant>
        <vt:i4>122</vt:i4>
      </vt:variant>
      <vt:variant>
        <vt:i4>0</vt:i4>
      </vt:variant>
      <vt:variant>
        <vt:i4>5</vt:i4>
      </vt:variant>
      <vt:variant>
        <vt:lpwstr/>
      </vt:variant>
      <vt:variant>
        <vt:lpwstr>_Toc190290851</vt:lpwstr>
      </vt:variant>
      <vt:variant>
        <vt:i4>1638448</vt:i4>
      </vt:variant>
      <vt:variant>
        <vt:i4>116</vt:i4>
      </vt:variant>
      <vt:variant>
        <vt:i4>0</vt:i4>
      </vt:variant>
      <vt:variant>
        <vt:i4>5</vt:i4>
      </vt:variant>
      <vt:variant>
        <vt:lpwstr/>
      </vt:variant>
      <vt:variant>
        <vt:lpwstr>_Toc190290850</vt:lpwstr>
      </vt:variant>
      <vt:variant>
        <vt:i4>1572912</vt:i4>
      </vt:variant>
      <vt:variant>
        <vt:i4>110</vt:i4>
      </vt:variant>
      <vt:variant>
        <vt:i4>0</vt:i4>
      </vt:variant>
      <vt:variant>
        <vt:i4>5</vt:i4>
      </vt:variant>
      <vt:variant>
        <vt:lpwstr/>
      </vt:variant>
      <vt:variant>
        <vt:lpwstr>_Toc190290849</vt:lpwstr>
      </vt:variant>
      <vt:variant>
        <vt:i4>1572912</vt:i4>
      </vt:variant>
      <vt:variant>
        <vt:i4>104</vt:i4>
      </vt:variant>
      <vt:variant>
        <vt:i4>0</vt:i4>
      </vt:variant>
      <vt:variant>
        <vt:i4>5</vt:i4>
      </vt:variant>
      <vt:variant>
        <vt:lpwstr/>
      </vt:variant>
      <vt:variant>
        <vt:lpwstr>_Toc190290841</vt:lpwstr>
      </vt:variant>
      <vt:variant>
        <vt:i4>1572912</vt:i4>
      </vt:variant>
      <vt:variant>
        <vt:i4>98</vt:i4>
      </vt:variant>
      <vt:variant>
        <vt:i4>0</vt:i4>
      </vt:variant>
      <vt:variant>
        <vt:i4>5</vt:i4>
      </vt:variant>
      <vt:variant>
        <vt:lpwstr/>
      </vt:variant>
      <vt:variant>
        <vt:lpwstr>_Toc190290840</vt:lpwstr>
      </vt:variant>
      <vt:variant>
        <vt:i4>2031664</vt:i4>
      </vt:variant>
      <vt:variant>
        <vt:i4>92</vt:i4>
      </vt:variant>
      <vt:variant>
        <vt:i4>0</vt:i4>
      </vt:variant>
      <vt:variant>
        <vt:i4>5</vt:i4>
      </vt:variant>
      <vt:variant>
        <vt:lpwstr/>
      </vt:variant>
      <vt:variant>
        <vt:lpwstr>_Toc190290839</vt:lpwstr>
      </vt:variant>
      <vt:variant>
        <vt:i4>2031664</vt:i4>
      </vt:variant>
      <vt:variant>
        <vt:i4>86</vt:i4>
      </vt:variant>
      <vt:variant>
        <vt:i4>0</vt:i4>
      </vt:variant>
      <vt:variant>
        <vt:i4>5</vt:i4>
      </vt:variant>
      <vt:variant>
        <vt:lpwstr/>
      </vt:variant>
      <vt:variant>
        <vt:lpwstr>_Toc190290838</vt:lpwstr>
      </vt:variant>
      <vt:variant>
        <vt:i4>2031664</vt:i4>
      </vt:variant>
      <vt:variant>
        <vt:i4>80</vt:i4>
      </vt:variant>
      <vt:variant>
        <vt:i4>0</vt:i4>
      </vt:variant>
      <vt:variant>
        <vt:i4>5</vt:i4>
      </vt:variant>
      <vt:variant>
        <vt:lpwstr/>
      </vt:variant>
      <vt:variant>
        <vt:lpwstr>_Toc190290837</vt:lpwstr>
      </vt:variant>
      <vt:variant>
        <vt:i4>2031664</vt:i4>
      </vt:variant>
      <vt:variant>
        <vt:i4>74</vt:i4>
      </vt:variant>
      <vt:variant>
        <vt:i4>0</vt:i4>
      </vt:variant>
      <vt:variant>
        <vt:i4>5</vt:i4>
      </vt:variant>
      <vt:variant>
        <vt:lpwstr/>
      </vt:variant>
      <vt:variant>
        <vt:lpwstr>_Toc190290836</vt:lpwstr>
      </vt:variant>
      <vt:variant>
        <vt:i4>2031664</vt:i4>
      </vt:variant>
      <vt:variant>
        <vt:i4>68</vt:i4>
      </vt:variant>
      <vt:variant>
        <vt:i4>0</vt:i4>
      </vt:variant>
      <vt:variant>
        <vt:i4>5</vt:i4>
      </vt:variant>
      <vt:variant>
        <vt:lpwstr/>
      </vt:variant>
      <vt:variant>
        <vt:lpwstr>_Toc190290835</vt:lpwstr>
      </vt:variant>
      <vt:variant>
        <vt:i4>2031664</vt:i4>
      </vt:variant>
      <vt:variant>
        <vt:i4>62</vt:i4>
      </vt:variant>
      <vt:variant>
        <vt:i4>0</vt:i4>
      </vt:variant>
      <vt:variant>
        <vt:i4>5</vt:i4>
      </vt:variant>
      <vt:variant>
        <vt:lpwstr/>
      </vt:variant>
      <vt:variant>
        <vt:lpwstr>_Toc190290834</vt:lpwstr>
      </vt:variant>
      <vt:variant>
        <vt:i4>2031664</vt:i4>
      </vt:variant>
      <vt:variant>
        <vt:i4>56</vt:i4>
      </vt:variant>
      <vt:variant>
        <vt:i4>0</vt:i4>
      </vt:variant>
      <vt:variant>
        <vt:i4>5</vt:i4>
      </vt:variant>
      <vt:variant>
        <vt:lpwstr/>
      </vt:variant>
      <vt:variant>
        <vt:lpwstr>_Toc190290833</vt:lpwstr>
      </vt:variant>
      <vt:variant>
        <vt:i4>2031664</vt:i4>
      </vt:variant>
      <vt:variant>
        <vt:i4>50</vt:i4>
      </vt:variant>
      <vt:variant>
        <vt:i4>0</vt:i4>
      </vt:variant>
      <vt:variant>
        <vt:i4>5</vt:i4>
      </vt:variant>
      <vt:variant>
        <vt:lpwstr/>
      </vt:variant>
      <vt:variant>
        <vt:lpwstr>_Toc190290832</vt:lpwstr>
      </vt:variant>
      <vt:variant>
        <vt:i4>2031664</vt:i4>
      </vt:variant>
      <vt:variant>
        <vt:i4>44</vt:i4>
      </vt:variant>
      <vt:variant>
        <vt:i4>0</vt:i4>
      </vt:variant>
      <vt:variant>
        <vt:i4>5</vt:i4>
      </vt:variant>
      <vt:variant>
        <vt:lpwstr/>
      </vt:variant>
      <vt:variant>
        <vt:lpwstr>_Toc190290831</vt:lpwstr>
      </vt:variant>
      <vt:variant>
        <vt:i4>2031664</vt:i4>
      </vt:variant>
      <vt:variant>
        <vt:i4>38</vt:i4>
      </vt:variant>
      <vt:variant>
        <vt:i4>0</vt:i4>
      </vt:variant>
      <vt:variant>
        <vt:i4>5</vt:i4>
      </vt:variant>
      <vt:variant>
        <vt:lpwstr/>
      </vt:variant>
      <vt:variant>
        <vt:lpwstr>_Toc190290830</vt:lpwstr>
      </vt:variant>
      <vt:variant>
        <vt:i4>1966128</vt:i4>
      </vt:variant>
      <vt:variant>
        <vt:i4>32</vt:i4>
      </vt:variant>
      <vt:variant>
        <vt:i4>0</vt:i4>
      </vt:variant>
      <vt:variant>
        <vt:i4>5</vt:i4>
      </vt:variant>
      <vt:variant>
        <vt:lpwstr/>
      </vt:variant>
      <vt:variant>
        <vt:lpwstr>_Toc190290829</vt:lpwstr>
      </vt:variant>
      <vt:variant>
        <vt:i4>1966128</vt:i4>
      </vt:variant>
      <vt:variant>
        <vt:i4>26</vt:i4>
      </vt:variant>
      <vt:variant>
        <vt:i4>0</vt:i4>
      </vt:variant>
      <vt:variant>
        <vt:i4>5</vt:i4>
      </vt:variant>
      <vt:variant>
        <vt:lpwstr/>
      </vt:variant>
      <vt:variant>
        <vt:lpwstr>_Toc190290828</vt:lpwstr>
      </vt:variant>
      <vt:variant>
        <vt:i4>1966128</vt:i4>
      </vt:variant>
      <vt:variant>
        <vt:i4>20</vt:i4>
      </vt:variant>
      <vt:variant>
        <vt:i4>0</vt:i4>
      </vt:variant>
      <vt:variant>
        <vt:i4>5</vt:i4>
      </vt:variant>
      <vt:variant>
        <vt:lpwstr/>
      </vt:variant>
      <vt:variant>
        <vt:lpwstr>_Toc190290827</vt:lpwstr>
      </vt:variant>
      <vt:variant>
        <vt:i4>1966128</vt:i4>
      </vt:variant>
      <vt:variant>
        <vt:i4>14</vt:i4>
      </vt:variant>
      <vt:variant>
        <vt:i4>0</vt:i4>
      </vt:variant>
      <vt:variant>
        <vt:i4>5</vt:i4>
      </vt:variant>
      <vt:variant>
        <vt:lpwstr/>
      </vt:variant>
      <vt:variant>
        <vt:lpwstr>_Toc190290826</vt:lpwstr>
      </vt:variant>
      <vt:variant>
        <vt:i4>1966128</vt:i4>
      </vt:variant>
      <vt:variant>
        <vt:i4>8</vt:i4>
      </vt:variant>
      <vt:variant>
        <vt:i4>0</vt:i4>
      </vt:variant>
      <vt:variant>
        <vt:i4>5</vt:i4>
      </vt:variant>
      <vt:variant>
        <vt:lpwstr/>
      </vt:variant>
      <vt:variant>
        <vt:lpwstr>_Toc190290825</vt:lpwstr>
      </vt:variant>
      <vt:variant>
        <vt:i4>1966128</vt:i4>
      </vt:variant>
      <vt:variant>
        <vt:i4>2</vt:i4>
      </vt:variant>
      <vt:variant>
        <vt:i4>0</vt:i4>
      </vt:variant>
      <vt:variant>
        <vt:i4>5</vt:i4>
      </vt:variant>
      <vt:variant>
        <vt:lpwstr/>
      </vt:variant>
      <vt:variant>
        <vt:lpwstr>_Toc190290824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jjaybargo</dc:creator>
  <cp:keywords/>
  <dc:description/>
  <cp:lastModifiedBy>Wather Ramon Ramirez</cp:lastModifiedBy>
  <cp:revision>11</cp:revision>
  <cp:lastPrinted>2025-02-04T23:15:00Z</cp:lastPrinted>
  <dcterms:created xsi:type="dcterms:W3CDTF">2025-02-21T22:56:00Z</dcterms:created>
  <dcterms:modified xsi:type="dcterms:W3CDTF">2025-03-30T15:43:00Z</dcterms:modified>
</cp:coreProperties>
</file>