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76E6F" w14:textId="0F72A097" w:rsidR="005D0B1B" w:rsidRPr="0062054D" w:rsidRDefault="00D24F23" w:rsidP="00DF3CAC">
      <w:pPr>
        <w:tabs>
          <w:tab w:val="left" w:pos="7075"/>
        </w:tabs>
        <w:jc w:val="left"/>
        <w:rPr>
          <w:color w:val="FF0000"/>
        </w:rPr>
      </w:pPr>
      <w:r>
        <w:rPr>
          <w:color w:val="FF0000"/>
        </w:rPr>
        <w:t xml:space="preserve"> </w:t>
      </w:r>
    </w:p>
    <w:p w14:paraId="0C67C75A" w14:textId="09FC787C" w:rsidR="00F92B6D" w:rsidRPr="00376E01" w:rsidRDefault="005F2FDD" w:rsidP="000940C8">
      <w:pPr>
        <w:spacing w:before="0" w:after="120" w:line="360" w:lineRule="auto"/>
        <w:jc w:val="center"/>
      </w:pPr>
      <w:r w:rsidRPr="00376E01">
        <w:rPr>
          <w:sz w:val="56"/>
        </w:rPr>
        <w:t>Dirección Gestión D</w:t>
      </w:r>
      <w:r w:rsidR="000940C8">
        <w:rPr>
          <w:sz w:val="56"/>
        </w:rPr>
        <w:t>e Proyectos</w:t>
      </w:r>
      <w:r w:rsidR="007366EE">
        <w:rPr>
          <w:sz w:val="56"/>
        </w:rPr>
        <w:t xml:space="preserve"> </w:t>
      </w:r>
      <w:r w:rsidR="000940C8">
        <w:rPr>
          <w:sz w:val="56"/>
        </w:rPr>
        <w:t>(DGP)</w:t>
      </w:r>
      <w:r w:rsidR="000940C8">
        <w:rPr>
          <w:sz w:val="22"/>
          <w:szCs w:val="22"/>
          <w:lang w:val="es-DO"/>
        </w:rPr>
        <w:t xml:space="preserve"> </w:t>
      </w:r>
    </w:p>
    <w:p w14:paraId="5E397630" w14:textId="230CA786" w:rsidR="00111B00" w:rsidRDefault="00111B00" w:rsidP="00111B00">
      <w:pPr>
        <w:jc w:val="center"/>
        <w:rPr>
          <w:sz w:val="44"/>
        </w:rPr>
      </w:pPr>
      <w:bookmarkStart w:id="0" w:name="_Hlk169005900"/>
      <w:r w:rsidRPr="00376E01">
        <w:rPr>
          <w:sz w:val="44"/>
        </w:rPr>
        <w:t xml:space="preserve">Declaración de Trabajo: </w:t>
      </w:r>
    </w:p>
    <w:p w14:paraId="1A52F1CA" w14:textId="037F111B" w:rsidR="007366EE" w:rsidRPr="00EC7F97" w:rsidRDefault="007366EE" w:rsidP="00EC7F97">
      <w:pPr>
        <w:spacing w:before="0" w:line="240" w:lineRule="auto"/>
        <w:jc w:val="center"/>
        <w:rPr>
          <w:sz w:val="44"/>
        </w:rPr>
      </w:pPr>
      <w:r w:rsidRPr="00EC7F97">
        <w:rPr>
          <w:sz w:val="44"/>
        </w:rPr>
        <w:t>Lote 3: Suministro y Servicios de Instalación de Redes Asociadas a la Subestación Eléctrica Aeropuerto de Herrera (Circuitos AHER101, AHER102</w:t>
      </w:r>
      <w:r w:rsidR="00B06368">
        <w:rPr>
          <w:sz w:val="44"/>
        </w:rPr>
        <w:t xml:space="preserve"> - AHER103, </w:t>
      </w:r>
      <w:r w:rsidR="00B06368" w:rsidRPr="00BD176E">
        <w:rPr>
          <w:sz w:val="44"/>
        </w:rPr>
        <w:t>AHER102</w:t>
      </w:r>
      <w:r w:rsidR="00B06368">
        <w:rPr>
          <w:sz w:val="44"/>
        </w:rPr>
        <w:t xml:space="preserve"> - AHER104, </w:t>
      </w:r>
      <w:r w:rsidR="00B06368" w:rsidRPr="00BD176E">
        <w:rPr>
          <w:sz w:val="44"/>
        </w:rPr>
        <w:t>AHER102</w:t>
      </w:r>
      <w:r w:rsidR="00B06368">
        <w:rPr>
          <w:sz w:val="44"/>
        </w:rPr>
        <w:t xml:space="preserve"> – AHER105 Y AHER101-AHER106</w:t>
      </w:r>
      <w:r w:rsidR="00B06368" w:rsidRPr="00EC7F97">
        <w:rPr>
          <w:sz w:val="44"/>
          <w:lang w:val="es-DO"/>
        </w:rPr>
        <w:t>)</w:t>
      </w:r>
      <w:r w:rsidRPr="00EC7F97">
        <w:rPr>
          <w:sz w:val="44"/>
        </w:rPr>
        <w:t xml:space="preserve"> (L3-REDES-SE-AHER)</w:t>
      </w:r>
    </w:p>
    <w:bookmarkEnd w:id="0"/>
    <w:p w14:paraId="0F86F79D" w14:textId="77777777" w:rsidR="002F6C3D" w:rsidRPr="00376E01" w:rsidRDefault="002F6C3D" w:rsidP="00856ABC">
      <w:pPr>
        <w:jc w:val="center"/>
      </w:pPr>
    </w:p>
    <w:tbl>
      <w:tblPr>
        <w:tblW w:w="8018" w:type="dxa"/>
        <w:tblInd w:w="415" w:type="dxa"/>
        <w:tblLook w:val="04A0" w:firstRow="1" w:lastRow="0" w:firstColumn="1" w:lastColumn="0" w:noHBand="0" w:noVBand="1"/>
      </w:tblPr>
      <w:tblGrid>
        <w:gridCol w:w="2976"/>
        <w:gridCol w:w="5042"/>
      </w:tblGrid>
      <w:tr w:rsidR="0062054D" w:rsidRPr="00376E01" w14:paraId="636B3C45" w14:textId="77777777" w:rsidTr="00B94F99">
        <w:trPr>
          <w:trHeight w:val="557"/>
        </w:trPr>
        <w:tc>
          <w:tcPr>
            <w:tcW w:w="2976" w:type="dxa"/>
            <w:shd w:val="clear" w:color="auto" w:fill="auto"/>
            <w:vAlign w:val="center"/>
          </w:tcPr>
          <w:p w14:paraId="7EBA5F02" w14:textId="77777777" w:rsidR="00F92B6D" w:rsidRPr="00376E01" w:rsidRDefault="00F92B6D" w:rsidP="00B6630D">
            <w:r w:rsidRPr="00376E01">
              <w:t>Elaborado Por:</w:t>
            </w:r>
          </w:p>
        </w:tc>
        <w:tc>
          <w:tcPr>
            <w:tcW w:w="5042" w:type="dxa"/>
            <w:shd w:val="clear" w:color="auto" w:fill="auto"/>
            <w:vAlign w:val="center"/>
          </w:tcPr>
          <w:p w14:paraId="4EDBDAF1" w14:textId="59DA38B7" w:rsidR="00F92B6D" w:rsidRPr="00376E01" w:rsidRDefault="00F92B6D" w:rsidP="00B6630D">
            <w:r w:rsidRPr="000940C8">
              <w:t xml:space="preserve">GERENCIA </w:t>
            </w:r>
            <w:r w:rsidR="000174B3" w:rsidRPr="000940C8">
              <w:t>DE INGENIERIA</w:t>
            </w:r>
            <w:r w:rsidR="000940C8">
              <w:t xml:space="preserve"> (Dirección de Distribución)</w:t>
            </w:r>
          </w:p>
        </w:tc>
      </w:tr>
      <w:tr w:rsidR="0062054D" w:rsidRPr="00376E01" w14:paraId="0C261DA7" w14:textId="77777777" w:rsidTr="00B94F99">
        <w:trPr>
          <w:trHeight w:val="564"/>
        </w:trPr>
        <w:tc>
          <w:tcPr>
            <w:tcW w:w="2976" w:type="dxa"/>
            <w:shd w:val="clear" w:color="auto" w:fill="auto"/>
            <w:vAlign w:val="center"/>
          </w:tcPr>
          <w:p w14:paraId="23F41269" w14:textId="77777777" w:rsidR="00F92B6D" w:rsidRPr="00376E01" w:rsidRDefault="00F92B6D" w:rsidP="00B6630D">
            <w:r w:rsidRPr="00376E01">
              <w:t>Fecha de Elaboración:</w:t>
            </w:r>
          </w:p>
        </w:tc>
        <w:tc>
          <w:tcPr>
            <w:tcW w:w="5042" w:type="dxa"/>
            <w:shd w:val="clear" w:color="auto" w:fill="auto"/>
            <w:vAlign w:val="center"/>
          </w:tcPr>
          <w:p w14:paraId="65731CD6" w14:textId="63050CB2" w:rsidR="00F92B6D" w:rsidRPr="00376E01" w:rsidRDefault="0073318F" w:rsidP="0004215A">
            <w:r w:rsidRPr="00376E01">
              <w:t>0</w:t>
            </w:r>
            <w:r w:rsidR="005F23E3" w:rsidRPr="00376E01">
              <w:t>4</w:t>
            </w:r>
            <w:r w:rsidRPr="00376E01">
              <w:t xml:space="preserve"> DE SEPTIEMBRE DE 2024</w:t>
            </w:r>
          </w:p>
        </w:tc>
      </w:tr>
      <w:tr w:rsidR="00F92B6D" w:rsidRPr="00376E01" w14:paraId="4C4C79EF" w14:textId="77777777" w:rsidTr="00B94F99">
        <w:trPr>
          <w:trHeight w:val="564"/>
        </w:trPr>
        <w:tc>
          <w:tcPr>
            <w:tcW w:w="2976" w:type="dxa"/>
            <w:shd w:val="clear" w:color="auto" w:fill="auto"/>
            <w:vAlign w:val="center"/>
          </w:tcPr>
          <w:p w14:paraId="2D4C5654" w14:textId="77777777" w:rsidR="00F92B6D" w:rsidRPr="00376E01" w:rsidRDefault="00F92B6D" w:rsidP="00B6630D">
            <w:r w:rsidRPr="00376E01">
              <w:t>Versión del Proyecto:</w:t>
            </w:r>
          </w:p>
        </w:tc>
        <w:tc>
          <w:tcPr>
            <w:tcW w:w="5042" w:type="dxa"/>
            <w:shd w:val="clear" w:color="auto" w:fill="auto"/>
            <w:vAlign w:val="center"/>
          </w:tcPr>
          <w:p w14:paraId="64989301" w14:textId="77777777" w:rsidR="00F92B6D" w:rsidRPr="00376E01" w:rsidRDefault="00926241" w:rsidP="00B6630D">
            <w:r w:rsidRPr="00376E01">
              <w:t>00</w:t>
            </w:r>
            <w:r w:rsidR="00E93407" w:rsidRPr="00376E01">
              <w:t>1</w:t>
            </w:r>
          </w:p>
        </w:tc>
      </w:tr>
    </w:tbl>
    <w:p w14:paraId="2CEEA73C" w14:textId="77777777" w:rsidR="00F92B6D" w:rsidRPr="00376E01" w:rsidRDefault="00F92B6D" w:rsidP="00B6630D"/>
    <w:p w14:paraId="5A92615E" w14:textId="77777777" w:rsidR="0031688C" w:rsidRPr="00376E01" w:rsidRDefault="0031688C" w:rsidP="00B6630D">
      <w:r w:rsidRPr="00376E01">
        <w:br w:type="page"/>
      </w:r>
    </w:p>
    <w:p w14:paraId="3CAE324F" w14:textId="77777777" w:rsidR="00CD036D" w:rsidRPr="00376E01" w:rsidRDefault="00CD036D" w:rsidP="000C204A">
      <w:pPr>
        <w:jc w:val="center"/>
        <w:rPr>
          <w:lang w:val="es-DO"/>
        </w:rPr>
      </w:pPr>
      <w:r w:rsidRPr="00376E01">
        <w:rPr>
          <w:lang w:val="es-DO"/>
        </w:rPr>
        <w:lastRenderedPageBreak/>
        <w:t>ÍNDICE</w:t>
      </w:r>
    </w:p>
    <w:p w14:paraId="70E3651D" w14:textId="617B19F4" w:rsidR="00B06368" w:rsidRPr="00EC7F97" w:rsidRDefault="009B020D" w:rsidP="00B06368">
      <w:pPr>
        <w:pStyle w:val="TDC1"/>
        <w:rPr>
          <w:rFonts w:eastAsiaTheme="minorEastAsia"/>
          <w:b w:val="0"/>
          <w:bCs w:val="0"/>
          <w:noProof/>
          <w:kern w:val="2"/>
          <w:sz w:val="24"/>
          <w:szCs w:val="24"/>
          <w:lang w:val="es-DO" w:eastAsia="es-DO"/>
          <w14:ligatures w14:val="standardContextual"/>
        </w:rPr>
      </w:pPr>
      <w:r w:rsidRPr="00EC7F97">
        <w:rPr>
          <w:b w:val="0"/>
          <w:bCs w:val="0"/>
          <w:sz w:val="24"/>
          <w:szCs w:val="24"/>
        </w:rPr>
        <w:fldChar w:fldCharType="begin"/>
      </w:r>
      <w:r w:rsidRPr="00EC7F97">
        <w:rPr>
          <w:b w:val="0"/>
          <w:bCs w:val="0"/>
          <w:sz w:val="24"/>
          <w:szCs w:val="24"/>
        </w:rPr>
        <w:instrText xml:space="preserve"> TOC \o "1-3" \h \z \u </w:instrText>
      </w:r>
      <w:r w:rsidRPr="00EC7F97">
        <w:rPr>
          <w:b w:val="0"/>
          <w:bCs w:val="0"/>
          <w:sz w:val="24"/>
          <w:szCs w:val="24"/>
        </w:rPr>
        <w:fldChar w:fldCharType="separate"/>
      </w:r>
      <w:hyperlink w:anchor="_Toc182990026" w:history="1">
        <w:r w:rsidR="00B06368" w:rsidRPr="00EC7F97">
          <w:rPr>
            <w:rStyle w:val="Hipervnculo"/>
            <w:b w:val="0"/>
            <w:bCs w:val="0"/>
            <w:noProof/>
            <w:sz w:val="24"/>
            <w:szCs w:val="24"/>
            <w:lang w:val="es-DO"/>
          </w:rPr>
          <w:t>1</w:t>
        </w:r>
        <w:r w:rsidR="00B06368" w:rsidRPr="00EC7F97">
          <w:rPr>
            <w:rFonts w:eastAsiaTheme="minorEastAsia"/>
            <w:b w:val="0"/>
            <w:bCs w:val="0"/>
            <w:noProof/>
            <w:kern w:val="2"/>
            <w:sz w:val="24"/>
            <w:szCs w:val="24"/>
            <w:lang w:val="es-DO" w:eastAsia="es-DO"/>
            <w14:ligatures w14:val="standardContextual"/>
          </w:rPr>
          <w:tab/>
        </w:r>
        <w:r w:rsidR="00B06368" w:rsidRPr="00EC7F97">
          <w:rPr>
            <w:rStyle w:val="Hipervnculo"/>
            <w:b w:val="0"/>
            <w:bCs w:val="0"/>
            <w:noProof/>
            <w:sz w:val="24"/>
            <w:szCs w:val="24"/>
            <w:lang w:val="es-DO"/>
          </w:rPr>
          <w:t>Antecedentes</w:t>
        </w:r>
        <w:r w:rsidR="00B06368" w:rsidRPr="00EC7F97">
          <w:rPr>
            <w:b w:val="0"/>
            <w:bCs w:val="0"/>
            <w:noProof/>
            <w:webHidden/>
            <w:sz w:val="24"/>
            <w:szCs w:val="24"/>
          </w:rPr>
          <w:tab/>
        </w:r>
        <w:r w:rsidR="00B06368" w:rsidRPr="00EC7F97">
          <w:rPr>
            <w:b w:val="0"/>
            <w:bCs w:val="0"/>
            <w:noProof/>
            <w:webHidden/>
            <w:sz w:val="24"/>
            <w:szCs w:val="24"/>
          </w:rPr>
          <w:fldChar w:fldCharType="begin"/>
        </w:r>
        <w:r w:rsidR="00B06368" w:rsidRPr="00EC7F97">
          <w:rPr>
            <w:b w:val="0"/>
            <w:bCs w:val="0"/>
            <w:noProof/>
            <w:webHidden/>
            <w:sz w:val="24"/>
            <w:szCs w:val="24"/>
          </w:rPr>
          <w:instrText xml:space="preserve"> PAGEREF _Toc182990026 \h </w:instrText>
        </w:r>
        <w:r w:rsidR="00B06368" w:rsidRPr="00EC7F97">
          <w:rPr>
            <w:b w:val="0"/>
            <w:bCs w:val="0"/>
            <w:noProof/>
            <w:webHidden/>
            <w:sz w:val="24"/>
            <w:szCs w:val="24"/>
          </w:rPr>
        </w:r>
        <w:r w:rsidR="00B06368" w:rsidRPr="00EC7F97">
          <w:rPr>
            <w:b w:val="0"/>
            <w:bCs w:val="0"/>
            <w:noProof/>
            <w:webHidden/>
            <w:sz w:val="24"/>
            <w:szCs w:val="24"/>
          </w:rPr>
          <w:fldChar w:fldCharType="separate"/>
        </w:r>
        <w:r w:rsidR="00186573">
          <w:rPr>
            <w:b w:val="0"/>
            <w:bCs w:val="0"/>
            <w:noProof/>
            <w:webHidden/>
            <w:sz w:val="24"/>
            <w:szCs w:val="24"/>
          </w:rPr>
          <w:t>3</w:t>
        </w:r>
        <w:r w:rsidR="00B06368" w:rsidRPr="00EC7F97">
          <w:rPr>
            <w:b w:val="0"/>
            <w:bCs w:val="0"/>
            <w:noProof/>
            <w:webHidden/>
            <w:sz w:val="24"/>
            <w:szCs w:val="24"/>
          </w:rPr>
          <w:fldChar w:fldCharType="end"/>
        </w:r>
      </w:hyperlink>
    </w:p>
    <w:p w14:paraId="5EAB0012" w14:textId="5890511D" w:rsidR="00B06368" w:rsidRPr="00EC7F97" w:rsidRDefault="00000000" w:rsidP="00B06368">
      <w:pPr>
        <w:pStyle w:val="TDC1"/>
        <w:rPr>
          <w:rFonts w:eastAsiaTheme="minorEastAsia"/>
          <w:b w:val="0"/>
          <w:bCs w:val="0"/>
          <w:noProof/>
          <w:kern w:val="2"/>
          <w:sz w:val="24"/>
          <w:szCs w:val="24"/>
          <w:lang w:val="es-DO" w:eastAsia="es-DO"/>
          <w14:ligatures w14:val="standardContextual"/>
        </w:rPr>
      </w:pPr>
      <w:hyperlink w:anchor="_Toc182990027" w:history="1">
        <w:r w:rsidR="00B06368" w:rsidRPr="00EC7F97">
          <w:rPr>
            <w:rStyle w:val="Hipervnculo"/>
            <w:b w:val="0"/>
            <w:bCs w:val="0"/>
            <w:noProof/>
            <w:sz w:val="24"/>
            <w:szCs w:val="24"/>
            <w:lang w:val="es-DO"/>
          </w:rPr>
          <w:t>2</w:t>
        </w:r>
        <w:r w:rsidR="00B06368" w:rsidRPr="00EC7F97">
          <w:rPr>
            <w:rFonts w:eastAsiaTheme="minorEastAsia"/>
            <w:b w:val="0"/>
            <w:bCs w:val="0"/>
            <w:noProof/>
            <w:kern w:val="2"/>
            <w:sz w:val="24"/>
            <w:szCs w:val="24"/>
            <w:lang w:val="es-DO" w:eastAsia="es-DO"/>
            <w14:ligatures w14:val="standardContextual"/>
          </w:rPr>
          <w:tab/>
        </w:r>
        <w:r w:rsidR="00B06368" w:rsidRPr="00EC7F97">
          <w:rPr>
            <w:rStyle w:val="Hipervnculo"/>
            <w:b w:val="0"/>
            <w:bCs w:val="0"/>
            <w:noProof/>
            <w:sz w:val="24"/>
            <w:szCs w:val="24"/>
            <w:lang w:val="es-DO"/>
          </w:rPr>
          <w:t>Alcance del Trabajo</w:t>
        </w:r>
        <w:r w:rsidR="00B06368" w:rsidRPr="00EC7F97">
          <w:rPr>
            <w:b w:val="0"/>
            <w:bCs w:val="0"/>
            <w:noProof/>
            <w:webHidden/>
            <w:sz w:val="24"/>
            <w:szCs w:val="24"/>
          </w:rPr>
          <w:tab/>
        </w:r>
        <w:r w:rsidR="00B06368" w:rsidRPr="00EC7F97">
          <w:rPr>
            <w:b w:val="0"/>
            <w:bCs w:val="0"/>
            <w:noProof/>
            <w:webHidden/>
            <w:sz w:val="24"/>
            <w:szCs w:val="24"/>
          </w:rPr>
          <w:fldChar w:fldCharType="begin"/>
        </w:r>
        <w:r w:rsidR="00B06368" w:rsidRPr="00EC7F97">
          <w:rPr>
            <w:b w:val="0"/>
            <w:bCs w:val="0"/>
            <w:noProof/>
            <w:webHidden/>
            <w:sz w:val="24"/>
            <w:szCs w:val="24"/>
          </w:rPr>
          <w:instrText xml:space="preserve"> PAGEREF _Toc182990027 \h </w:instrText>
        </w:r>
        <w:r w:rsidR="00B06368" w:rsidRPr="00EC7F97">
          <w:rPr>
            <w:b w:val="0"/>
            <w:bCs w:val="0"/>
            <w:noProof/>
            <w:webHidden/>
            <w:sz w:val="24"/>
            <w:szCs w:val="24"/>
          </w:rPr>
        </w:r>
        <w:r w:rsidR="00B06368" w:rsidRPr="00EC7F97">
          <w:rPr>
            <w:b w:val="0"/>
            <w:bCs w:val="0"/>
            <w:noProof/>
            <w:webHidden/>
            <w:sz w:val="24"/>
            <w:szCs w:val="24"/>
          </w:rPr>
          <w:fldChar w:fldCharType="separate"/>
        </w:r>
        <w:r w:rsidR="00186573">
          <w:rPr>
            <w:b w:val="0"/>
            <w:bCs w:val="0"/>
            <w:noProof/>
            <w:webHidden/>
            <w:sz w:val="24"/>
            <w:szCs w:val="24"/>
          </w:rPr>
          <w:t>3</w:t>
        </w:r>
        <w:r w:rsidR="00B06368" w:rsidRPr="00EC7F97">
          <w:rPr>
            <w:b w:val="0"/>
            <w:bCs w:val="0"/>
            <w:noProof/>
            <w:webHidden/>
            <w:sz w:val="24"/>
            <w:szCs w:val="24"/>
          </w:rPr>
          <w:fldChar w:fldCharType="end"/>
        </w:r>
      </w:hyperlink>
    </w:p>
    <w:p w14:paraId="612E9A2A" w14:textId="1CE2C50D" w:rsidR="00B06368" w:rsidRPr="00EC7F97" w:rsidRDefault="00000000" w:rsidP="00B06368">
      <w:pPr>
        <w:pStyle w:val="TDC1"/>
        <w:rPr>
          <w:rFonts w:eastAsiaTheme="minorEastAsia"/>
          <w:b w:val="0"/>
          <w:bCs w:val="0"/>
          <w:noProof/>
          <w:kern w:val="2"/>
          <w:sz w:val="24"/>
          <w:szCs w:val="24"/>
          <w:lang w:val="es-DO" w:eastAsia="es-DO"/>
          <w14:ligatures w14:val="standardContextual"/>
        </w:rPr>
      </w:pPr>
      <w:hyperlink w:anchor="_Toc182990028" w:history="1">
        <w:r w:rsidR="00B06368" w:rsidRPr="00EC7F97">
          <w:rPr>
            <w:rStyle w:val="Hipervnculo"/>
            <w:b w:val="0"/>
            <w:bCs w:val="0"/>
            <w:noProof/>
            <w:sz w:val="24"/>
            <w:szCs w:val="24"/>
            <w:lang w:val="es-DO"/>
          </w:rPr>
          <w:t>3</w:t>
        </w:r>
        <w:r w:rsidR="00B06368" w:rsidRPr="00EC7F97">
          <w:rPr>
            <w:rFonts w:eastAsiaTheme="minorEastAsia"/>
            <w:b w:val="0"/>
            <w:bCs w:val="0"/>
            <w:noProof/>
            <w:kern w:val="2"/>
            <w:sz w:val="24"/>
            <w:szCs w:val="24"/>
            <w:lang w:val="es-DO" w:eastAsia="es-DO"/>
            <w14:ligatures w14:val="standardContextual"/>
          </w:rPr>
          <w:tab/>
        </w:r>
        <w:r w:rsidR="00B06368" w:rsidRPr="00EC7F97">
          <w:rPr>
            <w:rStyle w:val="Hipervnculo"/>
            <w:b w:val="0"/>
            <w:bCs w:val="0"/>
            <w:noProof/>
            <w:sz w:val="24"/>
            <w:szCs w:val="24"/>
            <w:lang w:val="es-DO"/>
          </w:rPr>
          <w:t>Periodo de Ejecución</w:t>
        </w:r>
        <w:r w:rsidR="00B06368" w:rsidRPr="00EC7F97">
          <w:rPr>
            <w:b w:val="0"/>
            <w:bCs w:val="0"/>
            <w:noProof/>
            <w:webHidden/>
            <w:sz w:val="24"/>
            <w:szCs w:val="24"/>
          </w:rPr>
          <w:tab/>
        </w:r>
        <w:r w:rsidR="00B06368" w:rsidRPr="00EC7F97">
          <w:rPr>
            <w:b w:val="0"/>
            <w:bCs w:val="0"/>
            <w:noProof/>
            <w:webHidden/>
            <w:sz w:val="24"/>
            <w:szCs w:val="24"/>
          </w:rPr>
          <w:fldChar w:fldCharType="begin"/>
        </w:r>
        <w:r w:rsidR="00B06368" w:rsidRPr="00EC7F97">
          <w:rPr>
            <w:b w:val="0"/>
            <w:bCs w:val="0"/>
            <w:noProof/>
            <w:webHidden/>
            <w:sz w:val="24"/>
            <w:szCs w:val="24"/>
          </w:rPr>
          <w:instrText xml:space="preserve"> PAGEREF _Toc182990028 \h </w:instrText>
        </w:r>
        <w:r w:rsidR="00B06368" w:rsidRPr="00EC7F97">
          <w:rPr>
            <w:b w:val="0"/>
            <w:bCs w:val="0"/>
            <w:noProof/>
            <w:webHidden/>
            <w:sz w:val="24"/>
            <w:szCs w:val="24"/>
          </w:rPr>
        </w:r>
        <w:r w:rsidR="00B06368" w:rsidRPr="00EC7F97">
          <w:rPr>
            <w:b w:val="0"/>
            <w:bCs w:val="0"/>
            <w:noProof/>
            <w:webHidden/>
            <w:sz w:val="24"/>
            <w:szCs w:val="24"/>
          </w:rPr>
          <w:fldChar w:fldCharType="separate"/>
        </w:r>
        <w:r w:rsidR="00186573">
          <w:rPr>
            <w:b w:val="0"/>
            <w:bCs w:val="0"/>
            <w:noProof/>
            <w:webHidden/>
            <w:sz w:val="24"/>
            <w:szCs w:val="24"/>
          </w:rPr>
          <w:t>6</w:t>
        </w:r>
        <w:r w:rsidR="00B06368" w:rsidRPr="00EC7F97">
          <w:rPr>
            <w:b w:val="0"/>
            <w:bCs w:val="0"/>
            <w:noProof/>
            <w:webHidden/>
            <w:sz w:val="24"/>
            <w:szCs w:val="24"/>
          </w:rPr>
          <w:fldChar w:fldCharType="end"/>
        </w:r>
      </w:hyperlink>
    </w:p>
    <w:p w14:paraId="53DD1F1D" w14:textId="334FEFC3" w:rsidR="00B06368" w:rsidRPr="00EC7F97" w:rsidRDefault="00000000" w:rsidP="00B06368">
      <w:pPr>
        <w:pStyle w:val="TDC1"/>
        <w:rPr>
          <w:rFonts w:eastAsiaTheme="minorEastAsia"/>
          <w:b w:val="0"/>
          <w:bCs w:val="0"/>
          <w:noProof/>
          <w:kern w:val="2"/>
          <w:sz w:val="24"/>
          <w:szCs w:val="24"/>
          <w:lang w:val="es-DO" w:eastAsia="es-DO"/>
          <w14:ligatures w14:val="standardContextual"/>
        </w:rPr>
      </w:pPr>
      <w:hyperlink w:anchor="_Toc182990029" w:history="1">
        <w:r w:rsidR="00B06368" w:rsidRPr="00EC7F97">
          <w:rPr>
            <w:rStyle w:val="Hipervnculo"/>
            <w:b w:val="0"/>
            <w:bCs w:val="0"/>
            <w:noProof/>
            <w:sz w:val="24"/>
            <w:szCs w:val="24"/>
            <w:lang w:val="es-DO"/>
          </w:rPr>
          <w:t>4</w:t>
        </w:r>
        <w:r w:rsidR="00B06368" w:rsidRPr="00EC7F97">
          <w:rPr>
            <w:rFonts w:eastAsiaTheme="minorEastAsia"/>
            <w:b w:val="0"/>
            <w:bCs w:val="0"/>
            <w:noProof/>
            <w:kern w:val="2"/>
            <w:sz w:val="24"/>
            <w:szCs w:val="24"/>
            <w:lang w:val="es-DO" w:eastAsia="es-DO"/>
            <w14:ligatures w14:val="standardContextual"/>
          </w:rPr>
          <w:tab/>
        </w:r>
        <w:r w:rsidR="00B06368" w:rsidRPr="00EC7F97">
          <w:rPr>
            <w:rStyle w:val="Hipervnculo"/>
            <w:b w:val="0"/>
            <w:bCs w:val="0"/>
            <w:noProof/>
            <w:sz w:val="24"/>
            <w:szCs w:val="24"/>
            <w:lang w:val="es-DO"/>
          </w:rPr>
          <w:t>Lugar de Ejecución</w:t>
        </w:r>
        <w:r w:rsidR="00B06368" w:rsidRPr="00EC7F97">
          <w:rPr>
            <w:b w:val="0"/>
            <w:bCs w:val="0"/>
            <w:noProof/>
            <w:webHidden/>
            <w:sz w:val="24"/>
            <w:szCs w:val="24"/>
          </w:rPr>
          <w:tab/>
        </w:r>
        <w:r w:rsidR="00B06368" w:rsidRPr="00EC7F97">
          <w:rPr>
            <w:b w:val="0"/>
            <w:bCs w:val="0"/>
            <w:noProof/>
            <w:webHidden/>
            <w:sz w:val="24"/>
            <w:szCs w:val="24"/>
          </w:rPr>
          <w:fldChar w:fldCharType="begin"/>
        </w:r>
        <w:r w:rsidR="00B06368" w:rsidRPr="00EC7F97">
          <w:rPr>
            <w:b w:val="0"/>
            <w:bCs w:val="0"/>
            <w:noProof/>
            <w:webHidden/>
            <w:sz w:val="24"/>
            <w:szCs w:val="24"/>
          </w:rPr>
          <w:instrText xml:space="preserve"> PAGEREF _Toc182990029 \h </w:instrText>
        </w:r>
        <w:r w:rsidR="00B06368" w:rsidRPr="00EC7F97">
          <w:rPr>
            <w:b w:val="0"/>
            <w:bCs w:val="0"/>
            <w:noProof/>
            <w:webHidden/>
            <w:sz w:val="24"/>
            <w:szCs w:val="24"/>
          </w:rPr>
        </w:r>
        <w:r w:rsidR="00B06368" w:rsidRPr="00EC7F97">
          <w:rPr>
            <w:b w:val="0"/>
            <w:bCs w:val="0"/>
            <w:noProof/>
            <w:webHidden/>
            <w:sz w:val="24"/>
            <w:szCs w:val="24"/>
          </w:rPr>
          <w:fldChar w:fldCharType="separate"/>
        </w:r>
        <w:r w:rsidR="00186573">
          <w:rPr>
            <w:b w:val="0"/>
            <w:bCs w:val="0"/>
            <w:noProof/>
            <w:webHidden/>
            <w:sz w:val="24"/>
            <w:szCs w:val="24"/>
          </w:rPr>
          <w:t>7</w:t>
        </w:r>
        <w:r w:rsidR="00B06368" w:rsidRPr="00EC7F97">
          <w:rPr>
            <w:b w:val="0"/>
            <w:bCs w:val="0"/>
            <w:noProof/>
            <w:webHidden/>
            <w:sz w:val="24"/>
            <w:szCs w:val="24"/>
          </w:rPr>
          <w:fldChar w:fldCharType="end"/>
        </w:r>
      </w:hyperlink>
    </w:p>
    <w:p w14:paraId="64FF7DEA" w14:textId="11B98D4B" w:rsidR="00B06368" w:rsidRPr="00EC7F97" w:rsidRDefault="00000000" w:rsidP="00B06368">
      <w:pPr>
        <w:pStyle w:val="TDC1"/>
        <w:rPr>
          <w:rFonts w:eastAsiaTheme="minorEastAsia"/>
          <w:b w:val="0"/>
          <w:bCs w:val="0"/>
          <w:noProof/>
          <w:kern w:val="2"/>
          <w:sz w:val="24"/>
          <w:szCs w:val="24"/>
          <w:lang w:val="es-DO" w:eastAsia="es-DO"/>
          <w14:ligatures w14:val="standardContextual"/>
        </w:rPr>
      </w:pPr>
      <w:hyperlink w:anchor="_Toc182990030" w:history="1">
        <w:r w:rsidR="00B06368" w:rsidRPr="00EC7F97">
          <w:rPr>
            <w:rStyle w:val="Hipervnculo"/>
            <w:b w:val="0"/>
            <w:bCs w:val="0"/>
            <w:noProof/>
            <w:sz w:val="24"/>
            <w:szCs w:val="24"/>
            <w:lang w:val="es-DO"/>
          </w:rPr>
          <w:t>5</w:t>
        </w:r>
        <w:r w:rsidR="00B06368" w:rsidRPr="00EC7F97">
          <w:rPr>
            <w:rFonts w:eastAsiaTheme="minorEastAsia"/>
            <w:b w:val="0"/>
            <w:bCs w:val="0"/>
            <w:noProof/>
            <w:kern w:val="2"/>
            <w:sz w:val="24"/>
            <w:szCs w:val="24"/>
            <w:lang w:val="es-DO" w:eastAsia="es-DO"/>
            <w14:ligatures w14:val="standardContextual"/>
          </w:rPr>
          <w:tab/>
        </w:r>
        <w:r w:rsidR="00B06368" w:rsidRPr="00EC7F97">
          <w:rPr>
            <w:rStyle w:val="Hipervnculo"/>
            <w:b w:val="0"/>
            <w:bCs w:val="0"/>
            <w:noProof/>
            <w:sz w:val="24"/>
            <w:szCs w:val="24"/>
            <w:lang w:val="es-DO"/>
          </w:rPr>
          <w:t>Requerimientos del Trabajo</w:t>
        </w:r>
        <w:r w:rsidR="00B06368" w:rsidRPr="00EC7F97">
          <w:rPr>
            <w:b w:val="0"/>
            <w:bCs w:val="0"/>
            <w:noProof/>
            <w:webHidden/>
            <w:sz w:val="24"/>
            <w:szCs w:val="24"/>
          </w:rPr>
          <w:tab/>
        </w:r>
        <w:r w:rsidR="00B06368" w:rsidRPr="00EC7F97">
          <w:rPr>
            <w:b w:val="0"/>
            <w:bCs w:val="0"/>
            <w:noProof/>
            <w:webHidden/>
            <w:sz w:val="24"/>
            <w:szCs w:val="24"/>
          </w:rPr>
          <w:fldChar w:fldCharType="begin"/>
        </w:r>
        <w:r w:rsidR="00B06368" w:rsidRPr="00EC7F97">
          <w:rPr>
            <w:b w:val="0"/>
            <w:bCs w:val="0"/>
            <w:noProof/>
            <w:webHidden/>
            <w:sz w:val="24"/>
            <w:szCs w:val="24"/>
          </w:rPr>
          <w:instrText xml:space="preserve"> PAGEREF _Toc182990030 \h </w:instrText>
        </w:r>
        <w:r w:rsidR="00B06368" w:rsidRPr="00EC7F97">
          <w:rPr>
            <w:b w:val="0"/>
            <w:bCs w:val="0"/>
            <w:noProof/>
            <w:webHidden/>
            <w:sz w:val="24"/>
            <w:szCs w:val="24"/>
          </w:rPr>
        </w:r>
        <w:r w:rsidR="00B06368" w:rsidRPr="00EC7F97">
          <w:rPr>
            <w:b w:val="0"/>
            <w:bCs w:val="0"/>
            <w:noProof/>
            <w:webHidden/>
            <w:sz w:val="24"/>
            <w:szCs w:val="24"/>
          </w:rPr>
          <w:fldChar w:fldCharType="separate"/>
        </w:r>
        <w:r w:rsidR="00186573">
          <w:rPr>
            <w:b w:val="0"/>
            <w:bCs w:val="0"/>
            <w:noProof/>
            <w:webHidden/>
            <w:sz w:val="24"/>
            <w:szCs w:val="24"/>
          </w:rPr>
          <w:t>8</w:t>
        </w:r>
        <w:r w:rsidR="00B06368" w:rsidRPr="00EC7F97">
          <w:rPr>
            <w:b w:val="0"/>
            <w:bCs w:val="0"/>
            <w:noProof/>
            <w:webHidden/>
            <w:sz w:val="24"/>
            <w:szCs w:val="24"/>
          </w:rPr>
          <w:fldChar w:fldCharType="end"/>
        </w:r>
      </w:hyperlink>
    </w:p>
    <w:p w14:paraId="388E66CE" w14:textId="5C82A39B" w:rsidR="00B06368" w:rsidRPr="00EC7F97" w:rsidRDefault="00000000" w:rsidP="00B06368">
      <w:pPr>
        <w:pStyle w:val="TDC1"/>
        <w:rPr>
          <w:rFonts w:eastAsiaTheme="minorEastAsia"/>
          <w:b w:val="0"/>
          <w:bCs w:val="0"/>
          <w:noProof/>
          <w:kern w:val="2"/>
          <w:sz w:val="24"/>
          <w:szCs w:val="24"/>
          <w:lang w:val="es-DO" w:eastAsia="es-DO"/>
          <w14:ligatures w14:val="standardContextual"/>
        </w:rPr>
      </w:pPr>
      <w:hyperlink w:anchor="_Toc182990031" w:history="1">
        <w:r w:rsidR="00B06368" w:rsidRPr="00EC7F97">
          <w:rPr>
            <w:rStyle w:val="Hipervnculo"/>
            <w:b w:val="0"/>
            <w:bCs w:val="0"/>
            <w:noProof/>
            <w:sz w:val="24"/>
            <w:szCs w:val="24"/>
            <w:lang w:val="es-DO"/>
          </w:rPr>
          <w:t>6</w:t>
        </w:r>
        <w:r w:rsidR="00B06368" w:rsidRPr="00EC7F97">
          <w:rPr>
            <w:rFonts w:eastAsiaTheme="minorEastAsia"/>
            <w:b w:val="0"/>
            <w:bCs w:val="0"/>
            <w:noProof/>
            <w:kern w:val="2"/>
            <w:sz w:val="24"/>
            <w:szCs w:val="24"/>
            <w:lang w:val="es-DO" w:eastAsia="es-DO"/>
            <w14:ligatures w14:val="standardContextual"/>
          </w:rPr>
          <w:tab/>
        </w:r>
        <w:r w:rsidR="00B06368" w:rsidRPr="00EC7F97">
          <w:rPr>
            <w:rStyle w:val="Hipervnculo"/>
            <w:b w:val="0"/>
            <w:bCs w:val="0"/>
            <w:noProof/>
            <w:sz w:val="24"/>
            <w:szCs w:val="24"/>
            <w:lang w:val="es-DO"/>
          </w:rPr>
          <w:t>Cronograma/Hitos</w:t>
        </w:r>
        <w:r w:rsidR="00B06368" w:rsidRPr="00EC7F97">
          <w:rPr>
            <w:b w:val="0"/>
            <w:bCs w:val="0"/>
            <w:noProof/>
            <w:webHidden/>
            <w:sz w:val="24"/>
            <w:szCs w:val="24"/>
          </w:rPr>
          <w:tab/>
        </w:r>
        <w:r w:rsidR="00B06368" w:rsidRPr="00EC7F97">
          <w:rPr>
            <w:b w:val="0"/>
            <w:bCs w:val="0"/>
            <w:noProof/>
            <w:webHidden/>
            <w:sz w:val="24"/>
            <w:szCs w:val="24"/>
          </w:rPr>
          <w:fldChar w:fldCharType="begin"/>
        </w:r>
        <w:r w:rsidR="00B06368" w:rsidRPr="00EC7F97">
          <w:rPr>
            <w:b w:val="0"/>
            <w:bCs w:val="0"/>
            <w:noProof/>
            <w:webHidden/>
            <w:sz w:val="24"/>
            <w:szCs w:val="24"/>
          </w:rPr>
          <w:instrText xml:space="preserve"> PAGEREF _Toc182990031 \h </w:instrText>
        </w:r>
        <w:r w:rsidR="00B06368" w:rsidRPr="00EC7F97">
          <w:rPr>
            <w:b w:val="0"/>
            <w:bCs w:val="0"/>
            <w:noProof/>
            <w:webHidden/>
            <w:sz w:val="24"/>
            <w:szCs w:val="24"/>
          </w:rPr>
        </w:r>
        <w:r w:rsidR="00B06368" w:rsidRPr="00EC7F97">
          <w:rPr>
            <w:b w:val="0"/>
            <w:bCs w:val="0"/>
            <w:noProof/>
            <w:webHidden/>
            <w:sz w:val="24"/>
            <w:szCs w:val="24"/>
          </w:rPr>
          <w:fldChar w:fldCharType="separate"/>
        </w:r>
        <w:r w:rsidR="00186573">
          <w:rPr>
            <w:b w:val="0"/>
            <w:bCs w:val="0"/>
            <w:noProof/>
            <w:webHidden/>
            <w:sz w:val="24"/>
            <w:szCs w:val="24"/>
          </w:rPr>
          <w:t>17</w:t>
        </w:r>
        <w:r w:rsidR="00B06368" w:rsidRPr="00EC7F97">
          <w:rPr>
            <w:b w:val="0"/>
            <w:bCs w:val="0"/>
            <w:noProof/>
            <w:webHidden/>
            <w:sz w:val="24"/>
            <w:szCs w:val="24"/>
          </w:rPr>
          <w:fldChar w:fldCharType="end"/>
        </w:r>
      </w:hyperlink>
    </w:p>
    <w:p w14:paraId="4A0ABCC9" w14:textId="4C2AA9D0" w:rsidR="00B06368" w:rsidRPr="00EC7F97" w:rsidRDefault="00000000" w:rsidP="00B06368">
      <w:pPr>
        <w:pStyle w:val="TDC1"/>
        <w:rPr>
          <w:rFonts w:eastAsiaTheme="minorEastAsia"/>
          <w:b w:val="0"/>
          <w:bCs w:val="0"/>
          <w:noProof/>
          <w:kern w:val="2"/>
          <w:sz w:val="24"/>
          <w:szCs w:val="24"/>
          <w:lang w:val="es-DO" w:eastAsia="es-DO"/>
          <w14:ligatures w14:val="standardContextual"/>
        </w:rPr>
      </w:pPr>
      <w:hyperlink w:anchor="_Toc182990032" w:history="1">
        <w:r w:rsidR="00B06368" w:rsidRPr="00EC7F97">
          <w:rPr>
            <w:rStyle w:val="Hipervnculo"/>
            <w:b w:val="0"/>
            <w:bCs w:val="0"/>
            <w:noProof/>
            <w:sz w:val="24"/>
            <w:szCs w:val="24"/>
            <w:lang w:val="es-DO"/>
          </w:rPr>
          <w:t>7</w:t>
        </w:r>
        <w:r w:rsidR="00B06368" w:rsidRPr="00EC7F97">
          <w:rPr>
            <w:rFonts w:eastAsiaTheme="minorEastAsia"/>
            <w:b w:val="0"/>
            <w:bCs w:val="0"/>
            <w:noProof/>
            <w:kern w:val="2"/>
            <w:sz w:val="24"/>
            <w:szCs w:val="24"/>
            <w:lang w:val="es-DO" w:eastAsia="es-DO"/>
            <w14:ligatures w14:val="standardContextual"/>
          </w:rPr>
          <w:tab/>
        </w:r>
        <w:r w:rsidR="00B06368" w:rsidRPr="00EC7F97">
          <w:rPr>
            <w:rStyle w:val="Hipervnculo"/>
            <w:b w:val="0"/>
            <w:bCs w:val="0"/>
            <w:noProof/>
            <w:sz w:val="24"/>
            <w:szCs w:val="24"/>
            <w:lang w:val="es-DO"/>
          </w:rPr>
          <w:t>Criterios de Aceptación</w:t>
        </w:r>
        <w:r w:rsidR="00B06368" w:rsidRPr="00EC7F97">
          <w:rPr>
            <w:b w:val="0"/>
            <w:bCs w:val="0"/>
            <w:noProof/>
            <w:webHidden/>
            <w:sz w:val="24"/>
            <w:szCs w:val="24"/>
          </w:rPr>
          <w:tab/>
        </w:r>
        <w:r w:rsidR="00B06368" w:rsidRPr="00EC7F97">
          <w:rPr>
            <w:b w:val="0"/>
            <w:bCs w:val="0"/>
            <w:noProof/>
            <w:webHidden/>
            <w:sz w:val="24"/>
            <w:szCs w:val="24"/>
          </w:rPr>
          <w:fldChar w:fldCharType="begin"/>
        </w:r>
        <w:r w:rsidR="00B06368" w:rsidRPr="00EC7F97">
          <w:rPr>
            <w:b w:val="0"/>
            <w:bCs w:val="0"/>
            <w:noProof/>
            <w:webHidden/>
            <w:sz w:val="24"/>
            <w:szCs w:val="24"/>
          </w:rPr>
          <w:instrText xml:space="preserve"> PAGEREF _Toc182990032 \h </w:instrText>
        </w:r>
        <w:r w:rsidR="00B06368" w:rsidRPr="00EC7F97">
          <w:rPr>
            <w:b w:val="0"/>
            <w:bCs w:val="0"/>
            <w:noProof/>
            <w:webHidden/>
            <w:sz w:val="24"/>
            <w:szCs w:val="24"/>
          </w:rPr>
        </w:r>
        <w:r w:rsidR="00B06368" w:rsidRPr="00EC7F97">
          <w:rPr>
            <w:b w:val="0"/>
            <w:bCs w:val="0"/>
            <w:noProof/>
            <w:webHidden/>
            <w:sz w:val="24"/>
            <w:szCs w:val="24"/>
          </w:rPr>
          <w:fldChar w:fldCharType="separate"/>
        </w:r>
        <w:r w:rsidR="00186573">
          <w:rPr>
            <w:b w:val="0"/>
            <w:bCs w:val="0"/>
            <w:noProof/>
            <w:webHidden/>
            <w:sz w:val="24"/>
            <w:szCs w:val="24"/>
          </w:rPr>
          <w:t>18</w:t>
        </w:r>
        <w:r w:rsidR="00B06368" w:rsidRPr="00EC7F97">
          <w:rPr>
            <w:b w:val="0"/>
            <w:bCs w:val="0"/>
            <w:noProof/>
            <w:webHidden/>
            <w:sz w:val="24"/>
            <w:szCs w:val="24"/>
          </w:rPr>
          <w:fldChar w:fldCharType="end"/>
        </w:r>
      </w:hyperlink>
    </w:p>
    <w:p w14:paraId="18F93D98" w14:textId="29ED5224" w:rsidR="00B06368" w:rsidRPr="00EC7F97" w:rsidRDefault="00000000" w:rsidP="00B06368">
      <w:pPr>
        <w:pStyle w:val="TDC1"/>
        <w:rPr>
          <w:rFonts w:eastAsiaTheme="minorEastAsia"/>
          <w:b w:val="0"/>
          <w:bCs w:val="0"/>
          <w:noProof/>
          <w:kern w:val="2"/>
          <w:sz w:val="24"/>
          <w:szCs w:val="24"/>
          <w:lang w:val="es-DO" w:eastAsia="es-DO"/>
          <w14:ligatures w14:val="standardContextual"/>
        </w:rPr>
      </w:pPr>
      <w:hyperlink w:anchor="_Toc182990033" w:history="1">
        <w:r w:rsidR="00B06368" w:rsidRPr="00EC7F97">
          <w:rPr>
            <w:rStyle w:val="Hipervnculo"/>
            <w:b w:val="0"/>
            <w:bCs w:val="0"/>
            <w:noProof/>
            <w:sz w:val="24"/>
            <w:szCs w:val="24"/>
            <w:lang w:val="es-DO"/>
          </w:rPr>
          <w:t>8</w:t>
        </w:r>
        <w:r w:rsidR="00B06368" w:rsidRPr="00EC7F97">
          <w:rPr>
            <w:rFonts w:eastAsiaTheme="minorEastAsia"/>
            <w:b w:val="0"/>
            <w:bCs w:val="0"/>
            <w:noProof/>
            <w:kern w:val="2"/>
            <w:sz w:val="24"/>
            <w:szCs w:val="24"/>
            <w:lang w:val="es-DO" w:eastAsia="es-DO"/>
            <w14:ligatures w14:val="standardContextual"/>
          </w:rPr>
          <w:tab/>
        </w:r>
        <w:r w:rsidR="00B06368" w:rsidRPr="00EC7F97">
          <w:rPr>
            <w:rStyle w:val="Hipervnculo"/>
            <w:b w:val="0"/>
            <w:bCs w:val="0"/>
            <w:noProof/>
            <w:sz w:val="24"/>
            <w:szCs w:val="24"/>
            <w:lang w:val="es-DO"/>
          </w:rPr>
          <w:t>Otros Requerimientos</w:t>
        </w:r>
        <w:r w:rsidR="00B06368" w:rsidRPr="00EC7F97">
          <w:rPr>
            <w:b w:val="0"/>
            <w:bCs w:val="0"/>
            <w:noProof/>
            <w:webHidden/>
            <w:sz w:val="24"/>
            <w:szCs w:val="24"/>
          </w:rPr>
          <w:tab/>
        </w:r>
        <w:r w:rsidR="00B06368" w:rsidRPr="00EC7F97">
          <w:rPr>
            <w:b w:val="0"/>
            <w:bCs w:val="0"/>
            <w:noProof/>
            <w:webHidden/>
            <w:sz w:val="24"/>
            <w:szCs w:val="24"/>
          </w:rPr>
          <w:fldChar w:fldCharType="begin"/>
        </w:r>
        <w:r w:rsidR="00B06368" w:rsidRPr="00EC7F97">
          <w:rPr>
            <w:b w:val="0"/>
            <w:bCs w:val="0"/>
            <w:noProof/>
            <w:webHidden/>
            <w:sz w:val="24"/>
            <w:szCs w:val="24"/>
          </w:rPr>
          <w:instrText xml:space="preserve"> PAGEREF _Toc182990033 \h </w:instrText>
        </w:r>
        <w:r w:rsidR="00B06368" w:rsidRPr="00EC7F97">
          <w:rPr>
            <w:b w:val="0"/>
            <w:bCs w:val="0"/>
            <w:noProof/>
            <w:webHidden/>
            <w:sz w:val="24"/>
            <w:szCs w:val="24"/>
          </w:rPr>
        </w:r>
        <w:r w:rsidR="00B06368" w:rsidRPr="00EC7F97">
          <w:rPr>
            <w:b w:val="0"/>
            <w:bCs w:val="0"/>
            <w:noProof/>
            <w:webHidden/>
            <w:sz w:val="24"/>
            <w:szCs w:val="24"/>
          </w:rPr>
          <w:fldChar w:fldCharType="separate"/>
        </w:r>
        <w:r w:rsidR="00186573">
          <w:rPr>
            <w:b w:val="0"/>
            <w:bCs w:val="0"/>
            <w:noProof/>
            <w:webHidden/>
            <w:sz w:val="24"/>
            <w:szCs w:val="24"/>
          </w:rPr>
          <w:t>19</w:t>
        </w:r>
        <w:r w:rsidR="00B06368" w:rsidRPr="00EC7F97">
          <w:rPr>
            <w:b w:val="0"/>
            <w:bCs w:val="0"/>
            <w:noProof/>
            <w:webHidden/>
            <w:sz w:val="24"/>
            <w:szCs w:val="24"/>
          </w:rPr>
          <w:fldChar w:fldCharType="end"/>
        </w:r>
      </w:hyperlink>
    </w:p>
    <w:p w14:paraId="2CBCAA24" w14:textId="187C7415" w:rsidR="00B06368" w:rsidRPr="00EC7F97" w:rsidRDefault="00000000" w:rsidP="00B06368">
      <w:pPr>
        <w:pStyle w:val="TDC1"/>
        <w:rPr>
          <w:rFonts w:eastAsiaTheme="minorEastAsia"/>
          <w:b w:val="0"/>
          <w:bCs w:val="0"/>
          <w:noProof/>
          <w:kern w:val="2"/>
          <w:sz w:val="24"/>
          <w:szCs w:val="24"/>
          <w:lang w:val="es-DO" w:eastAsia="es-DO"/>
          <w14:ligatures w14:val="standardContextual"/>
        </w:rPr>
      </w:pPr>
      <w:hyperlink w:anchor="_Toc182990034" w:history="1">
        <w:r w:rsidR="00B06368" w:rsidRPr="00EC7F97">
          <w:rPr>
            <w:rStyle w:val="Hipervnculo"/>
            <w:b w:val="0"/>
            <w:bCs w:val="0"/>
            <w:noProof/>
            <w:sz w:val="24"/>
            <w:szCs w:val="24"/>
            <w:lang w:val="es-DO"/>
          </w:rPr>
          <w:t>9</w:t>
        </w:r>
        <w:r w:rsidR="00B06368" w:rsidRPr="00EC7F97">
          <w:rPr>
            <w:rFonts w:eastAsiaTheme="minorEastAsia"/>
            <w:b w:val="0"/>
            <w:bCs w:val="0"/>
            <w:noProof/>
            <w:kern w:val="2"/>
            <w:sz w:val="24"/>
            <w:szCs w:val="24"/>
            <w:lang w:val="es-DO" w:eastAsia="es-DO"/>
            <w14:ligatures w14:val="standardContextual"/>
          </w:rPr>
          <w:tab/>
        </w:r>
        <w:r w:rsidR="00B06368" w:rsidRPr="00EC7F97">
          <w:rPr>
            <w:rStyle w:val="Hipervnculo"/>
            <w:b w:val="0"/>
            <w:bCs w:val="0"/>
            <w:noProof/>
            <w:sz w:val="24"/>
            <w:szCs w:val="24"/>
            <w:lang w:val="es-DO"/>
          </w:rPr>
          <w:t>ANEXO A</w:t>
        </w:r>
        <w:r w:rsidR="00B06368" w:rsidRPr="00EC7F97">
          <w:rPr>
            <w:b w:val="0"/>
            <w:bCs w:val="0"/>
            <w:noProof/>
            <w:webHidden/>
            <w:sz w:val="24"/>
            <w:szCs w:val="24"/>
          </w:rPr>
          <w:tab/>
        </w:r>
        <w:r w:rsidR="00B06368" w:rsidRPr="00EC7F97">
          <w:rPr>
            <w:b w:val="0"/>
            <w:bCs w:val="0"/>
            <w:noProof/>
            <w:webHidden/>
            <w:sz w:val="24"/>
            <w:szCs w:val="24"/>
          </w:rPr>
          <w:fldChar w:fldCharType="begin"/>
        </w:r>
        <w:r w:rsidR="00B06368" w:rsidRPr="00EC7F97">
          <w:rPr>
            <w:b w:val="0"/>
            <w:bCs w:val="0"/>
            <w:noProof/>
            <w:webHidden/>
            <w:sz w:val="24"/>
            <w:szCs w:val="24"/>
          </w:rPr>
          <w:instrText xml:space="preserve"> PAGEREF _Toc182990034 \h </w:instrText>
        </w:r>
        <w:r w:rsidR="00B06368" w:rsidRPr="00EC7F97">
          <w:rPr>
            <w:b w:val="0"/>
            <w:bCs w:val="0"/>
            <w:noProof/>
            <w:webHidden/>
            <w:sz w:val="24"/>
            <w:szCs w:val="24"/>
          </w:rPr>
        </w:r>
        <w:r w:rsidR="00B06368" w:rsidRPr="00EC7F97">
          <w:rPr>
            <w:b w:val="0"/>
            <w:bCs w:val="0"/>
            <w:noProof/>
            <w:webHidden/>
            <w:sz w:val="24"/>
            <w:szCs w:val="24"/>
          </w:rPr>
          <w:fldChar w:fldCharType="separate"/>
        </w:r>
        <w:r w:rsidR="00186573">
          <w:rPr>
            <w:b w:val="0"/>
            <w:bCs w:val="0"/>
            <w:noProof/>
            <w:webHidden/>
            <w:sz w:val="24"/>
            <w:szCs w:val="24"/>
          </w:rPr>
          <w:t>21</w:t>
        </w:r>
        <w:r w:rsidR="00B06368" w:rsidRPr="00EC7F97">
          <w:rPr>
            <w:b w:val="0"/>
            <w:bCs w:val="0"/>
            <w:noProof/>
            <w:webHidden/>
            <w:sz w:val="24"/>
            <w:szCs w:val="24"/>
          </w:rPr>
          <w:fldChar w:fldCharType="end"/>
        </w:r>
      </w:hyperlink>
    </w:p>
    <w:p w14:paraId="0F113BE8" w14:textId="12C01E3C" w:rsidR="00442184" w:rsidRPr="00376E01" w:rsidRDefault="009B020D" w:rsidP="00EC7F97">
      <w:pPr>
        <w:pStyle w:val="Textoindependiente"/>
        <w:spacing w:line="360" w:lineRule="auto"/>
        <w:rPr>
          <w:rFonts w:ascii="Tahoma" w:hAnsi="Tahoma"/>
          <w:sz w:val="18"/>
          <w:szCs w:val="18"/>
        </w:rPr>
      </w:pPr>
      <w:r w:rsidRPr="00EC7F97">
        <w:rPr>
          <w:rFonts w:ascii="Tahoma" w:hAnsi="Tahoma"/>
          <w:b w:val="0"/>
          <w:sz w:val="24"/>
          <w:szCs w:val="24"/>
        </w:rPr>
        <w:fldChar w:fldCharType="end"/>
      </w:r>
    </w:p>
    <w:p w14:paraId="5EB1C9C9" w14:textId="77777777" w:rsidR="000E4E88" w:rsidRPr="00376E01" w:rsidRDefault="000E4E88">
      <w:pPr>
        <w:spacing w:before="0" w:line="240" w:lineRule="auto"/>
        <w:jc w:val="left"/>
        <w:rPr>
          <w:b/>
          <w:lang w:val="es-DO"/>
        </w:rPr>
      </w:pPr>
      <w:r w:rsidRPr="00376E01">
        <w:rPr>
          <w:lang w:val="es-DO"/>
        </w:rPr>
        <w:br w:type="page"/>
      </w:r>
    </w:p>
    <w:p w14:paraId="69065361" w14:textId="175FE89A" w:rsidR="00B13F87" w:rsidRPr="00376E01" w:rsidRDefault="00B13F87" w:rsidP="008B6C3B">
      <w:pPr>
        <w:pStyle w:val="Ttulo1"/>
        <w:spacing w:before="0"/>
        <w:ind w:left="431" w:hanging="431"/>
        <w:rPr>
          <w:sz w:val="22"/>
          <w:szCs w:val="22"/>
          <w:lang w:val="es-DO"/>
        </w:rPr>
      </w:pPr>
      <w:bookmarkStart w:id="1" w:name="_Toc182990026"/>
      <w:bookmarkStart w:id="2" w:name="_Hlk62741500"/>
      <w:r w:rsidRPr="00376E01">
        <w:rPr>
          <w:sz w:val="22"/>
          <w:szCs w:val="22"/>
          <w:lang w:val="es-DO"/>
        </w:rPr>
        <w:lastRenderedPageBreak/>
        <w:t>Antecedentes</w:t>
      </w:r>
      <w:bookmarkEnd w:id="1"/>
      <w:r w:rsidRPr="00376E01">
        <w:rPr>
          <w:sz w:val="22"/>
          <w:szCs w:val="22"/>
          <w:lang w:val="es-DO"/>
        </w:rPr>
        <w:t xml:space="preserve"> </w:t>
      </w:r>
    </w:p>
    <w:p w14:paraId="6C29600A" w14:textId="25554109" w:rsidR="00190D32" w:rsidRPr="00376E01" w:rsidRDefault="00190D32" w:rsidP="00190D32">
      <w:pPr>
        <w:rPr>
          <w:sz w:val="22"/>
          <w:szCs w:val="22"/>
          <w:lang w:val="es-DO"/>
        </w:rPr>
      </w:pPr>
      <w:r w:rsidRPr="00376E01">
        <w:rPr>
          <w:sz w:val="22"/>
          <w:szCs w:val="22"/>
          <w:lang w:val="es-DO"/>
        </w:rPr>
        <w:t xml:space="preserve">La </w:t>
      </w:r>
      <w:r w:rsidR="007B7A5E" w:rsidRPr="00376E01">
        <w:rPr>
          <w:sz w:val="22"/>
          <w:szCs w:val="22"/>
          <w:lang w:val="es-DO"/>
        </w:rPr>
        <w:t>e</w:t>
      </w:r>
      <w:r w:rsidRPr="00376E01">
        <w:rPr>
          <w:sz w:val="22"/>
          <w:szCs w:val="22"/>
          <w:lang w:val="es-DO"/>
        </w:rPr>
        <w:t>mpresa EDESUR DOMINICANA, S.A. formuló el Plan de Expansión de su zona de conexión, con el objetivo principal</w:t>
      </w:r>
      <w:r w:rsidR="00695A92">
        <w:rPr>
          <w:sz w:val="22"/>
          <w:szCs w:val="22"/>
          <w:lang w:val="es-DO"/>
        </w:rPr>
        <w:t xml:space="preserve"> de</w:t>
      </w:r>
      <w:r w:rsidRPr="00376E01">
        <w:rPr>
          <w:sz w:val="22"/>
          <w:szCs w:val="22"/>
          <w:lang w:val="es-DO"/>
        </w:rPr>
        <w:t xml:space="preserve"> determinar las soluciones adecuadas de renovación y construcción de las subestaciones de distribución de la empresa, con la finalidad de satisfacer la creciente demanda, a través de soluciones flexibles y factibles.</w:t>
      </w:r>
    </w:p>
    <w:p w14:paraId="0A565845" w14:textId="52ACCD56" w:rsidR="00190D32" w:rsidRPr="00376E01" w:rsidRDefault="00190D32" w:rsidP="00190D32">
      <w:pPr>
        <w:rPr>
          <w:sz w:val="22"/>
          <w:szCs w:val="22"/>
          <w:lang w:val="es-DO"/>
        </w:rPr>
      </w:pPr>
      <w:r w:rsidRPr="00376E01">
        <w:rPr>
          <w:sz w:val="22"/>
          <w:szCs w:val="22"/>
          <w:lang w:val="es-DO"/>
        </w:rPr>
        <w:t>Con la puesta en marcha de los proyectos derivados de dicho Plan, la empresa deberá construir nuevos circuitos y hacer readecuaciones en los circuitos existentes y así explotar eficientemente la red de distribución, de forma que se pueda garantizar el suministro continuo y calidad de</w:t>
      </w:r>
      <w:r w:rsidR="00695A92">
        <w:rPr>
          <w:sz w:val="22"/>
          <w:szCs w:val="22"/>
          <w:lang w:val="es-DO"/>
        </w:rPr>
        <w:t>l</w:t>
      </w:r>
      <w:r w:rsidRPr="00376E01">
        <w:rPr>
          <w:sz w:val="22"/>
          <w:szCs w:val="22"/>
          <w:lang w:val="es-DO"/>
        </w:rPr>
        <w:t xml:space="preserve"> servicio. </w:t>
      </w:r>
    </w:p>
    <w:p w14:paraId="2D8513A1" w14:textId="6F54AAE7" w:rsidR="00190D32" w:rsidRDefault="00190D32" w:rsidP="00190D32">
      <w:pPr>
        <w:rPr>
          <w:sz w:val="22"/>
          <w:szCs w:val="22"/>
          <w:lang w:val="es-DO"/>
        </w:rPr>
      </w:pPr>
      <w:r w:rsidRPr="00695A92">
        <w:rPr>
          <w:sz w:val="22"/>
          <w:szCs w:val="22"/>
          <w:lang w:val="es-DO"/>
        </w:rPr>
        <w:t xml:space="preserve">Se pretende utilizar una parte de los recursos provenientes del financiamiento </w:t>
      </w:r>
      <w:r w:rsidR="00FD011A">
        <w:rPr>
          <w:sz w:val="22"/>
          <w:szCs w:val="22"/>
          <w:lang w:val="es-DO"/>
        </w:rPr>
        <w:t>del contrato de préstamo No.</w:t>
      </w:r>
      <w:r w:rsidR="00FD011A" w:rsidRPr="00B03167">
        <w:rPr>
          <w:sz w:val="22"/>
          <w:szCs w:val="22"/>
          <w:lang w:val="es-DO"/>
        </w:rPr>
        <w:t xml:space="preserve"> 4711</w:t>
      </w:r>
      <w:r w:rsidR="00FD011A">
        <w:rPr>
          <w:sz w:val="22"/>
          <w:szCs w:val="22"/>
          <w:lang w:val="es-DO"/>
        </w:rPr>
        <w:t>/OC-DR</w:t>
      </w:r>
      <w:r w:rsidRPr="00695A92">
        <w:rPr>
          <w:sz w:val="22"/>
          <w:szCs w:val="22"/>
          <w:lang w:val="es-DO"/>
        </w:rPr>
        <w:t xml:space="preserve"> para la ejecución de las obras asociadas a la nueva distribución de los circuitos que alimentan las zonas a ser servidas por medio de la nueva subestación Aeropuerto de Herrera, lo que permitirá, además, descargar algunos circuitos de otras subestaciones existentes que presentan niveles de sobrecarga o demandas cercanas a su capacidad nominal. </w:t>
      </w:r>
    </w:p>
    <w:p w14:paraId="5EA4DDB2" w14:textId="77777777" w:rsidR="00B06368" w:rsidRPr="00695A92" w:rsidRDefault="00B06368" w:rsidP="00190D32">
      <w:pPr>
        <w:rPr>
          <w:sz w:val="22"/>
          <w:szCs w:val="22"/>
          <w:lang w:val="es-DO"/>
        </w:rPr>
      </w:pPr>
    </w:p>
    <w:p w14:paraId="233812E6" w14:textId="5D9A8793" w:rsidR="00B13F87" w:rsidRPr="00376E01" w:rsidRDefault="00B13F87" w:rsidP="008B6C3B">
      <w:pPr>
        <w:pStyle w:val="Ttulo1"/>
        <w:spacing w:before="0"/>
        <w:ind w:left="431" w:hanging="431"/>
        <w:rPr>
          <w:sz w:val="22"/>
          <w:szCs w:val="22"/>
          <w:lang w:val="es-DO"/>
        </w:rPr>
      </w:pPr>
      <w:bookmarkStart w:id="3" w:name="_Toc182990027"/>
      <w:r w:rsidRPr="00376E01">
        <w:rPr>
          <w:sz w:val="22"/>
          <w:szCs w:val="22"/>
          <w:lang w:val="es-DO"/>
        </w:rPr>
        <w:t>Alcance del Trabajo</w:t>
      </w:r>
      <w:bookmarkEnd w:id="3"/>
    </w:p>
    <w:p w14:paraId="4F26DDBE" w14:textId="5352B133" w:rsidR="00DE2067" w:rsidRPr="00376E01" w:rsidRDefault="00B13F87" w:rsidP="00B13F87">
      <w:pPr>
        <w:rPr>
          <w:sz w:val="22"/>
          <w:szCs w:val="22"/>
          <w:lang w:val="es-DO"/>
        </w:rPr>
      </w:pPr>
      <w:r w:rsidRPr="00376E01">
        <w:rPr>
          <w:sz w:val="22"/>
          <w:szCs w:val="22"/>
          <w:lang w:val="es-DO"/>
        </w:rPr>
        <w:t xml:space="preserve">El alcance del proyecto de construcción </w:t>
      </w:r>
      <w:r w:rsidR="00944692" w:rsidRPr="00376E01">
        <w:rPr>
          <w:sz w:val="22"/>
          <w:szCs w:val="22"/>
          <w:lang w:val="es-DO"/>
        </w:rPr>
        <w:t>de los nuevos circuitos en la nueva Subestación Aeropuerto Herrera 138 kV</w:t>
      </w:r>
      <w:r w:rsidRPr="00376E01">
        <w:rPr>
          <w:sz w:val="22"/>
          <w:szCs w:val="22"/>
          <w:lang w:val="es-DO"/>
        </w:rPr>
        <w:t xml:space="preserve">, </w:t>
      </w:r>
      <w:r w:rsidR="006C5A4A" w:rsidRPr="00376E01">
        <w:rPr>
          <w:sz w:val="22"/>
          <w:szCs w:val="22"/>
          <w:lang w:val="es-DO"/>
        </w:rPr>
        <w:t xml:space="preserve">contempla la construcción de </w:t>
      </w:r>
      <w:r w:rsidR="00944692" w:rsidRPr="00376E01">
        <w:rPr>
          <w:sz w:val="22"/>
          <w:szCs w:val="22"/>
          <w:lang w:val="es-DO"/>
        </w:rPr>
        <w:t>9.31</w:t>
      </w:r>
      <w:r w:rsidR="006C5A4A" w:rsidRPr="00376E01">
        <w:rPr>
          <w:sz w:val="22"/>
          <w:szCs w:val="22"/>
          <w:lang w:val="es-DO"/>
        </w:rPr>
        <w:t xml:space="preserve"> kilómetros de redes de MT, el Izado de </w:t>
      </w:r>
      <w:r w:rsidR="00D27DE3" w:rsidRPr="00D27DE3">
        <w:rPr>
          <w:sz w:val="22"/>
          <w:szCs w:val="22"/>
          <w:lang w:val="es-DO"/>
        </w:rPr>
        <w:t>203</w:t>
      </w:r>
      <w:r w:rsidR="006C5A4A" w:rsidRPr="00376E01">
        <w:rPr>
          <w:sz w:val="22"/>
          <w:szCs w:val="22"/>
          <w:lang w:val="es-DO"/>
        </w:rPr>
        <w:t xml:space="preserve"> postes</w:t>
      </w:r>
      <w:r w:rsidR="008A0C59" w:rsidRPr="00376E01">
        <w:rPr>
          <w:sz w:val="22"/>
          <w:szCs w:val="22"/>
          <w:lang w:val="es-DO"/>
        </w:rPr>
        <w:t>, la instalación de 1</w:t>
      </w:r>
      <w:r w:rsidR="00732977" w:rsidRPr="00376E01">
        <w:rPr>
          <w:sz w:val="22"/>
          <w:szCs w:val="22"/>
          <w:lang w:val="es-DO"/>
        </w:rPr>
        <w:t>4</w:t>
      </w:r>
      <w:r w:rsidR="008A0C59" w:rsidRPr="00376E01">
        <w:rPr>
          <w:sz w:val="22"/>
          <w:szCs w:val="22"/>
          <w:lang w:val="es-DO"/>
        </w:rPr>
        <w:t xml:space="preserve"> interruptores telecontrolados,</w:t>
      </w:r>
      <w:r w:rsidR="004E6A9B" w:rsidRPr="004E6A9B">
        <w:rPr>
          <w:bCs/>
          <w:sz w:val="22"/>
          <w:szCs w:val="22"/>
          <w:lang w:val="es-DO"/>
        </w:rPr>
        <w:t xml:space="preserve"> </w:t>
      </w:r>
      <w:r w:rsidR="004E6A9B" w:rsidRPr="00376E01">
        <w:rPr>
          <w:bCs/>
          <w:sz w:val="22"/>
          <w:szCs w:val="22"/>
          <w:lang w:val="es-DO"/>
        </w:rPr>
        <w:t>Instalación de</w:t>
      </w:r>
      <w:r w:rsidR="004E6A9B">
        <w:rPr>
          <w:bCs/>
          <w:sz w:val="22"/>
          <w:szCs w:val="22"/>
          <w:lang w:val="es-DO"/>
        </w:rPr>
        <w:t xml:space="preserve"> 16</w:t>
      </w:r>
      <w:r w:rsidR="004E6A9B" w:rsidRPr="00376E01">
        <w:rPr>
          <w:bCs/>
          <w:sz w:val="22"/>
          <w:szCs w:val="22"/>
          <w:lang w:val="es-DO"/>
        </w:rPr>
        <w:t xml:space="preserve"> </w:t>
      </w:r>
      <w:r w:rsidR="004E6A9B">
        <w:rPr>
          <w:bCs/>
          <w:sz w:val="22"/>
          <w:szCs w:val="22"/>
          <w:lang w:val="es-DO"/>
        </w:rPr>
        <w:t xml:space="preserve">Macro </w:t>
      </w:r>
      <w:r w:rsidR="004E6A9B">
        <w:rPr>
          <w:bCs/>
          <w:sz w:val="22"/>
          <w:szCs w:val="22"/>
          <w:lang w:val="es-DO"/>
        </w:rPr>
        <w:lastRenderedPageBreak/>
        <w:t xml:space="preserve">Medidas, 30 </w:t>
      </w:r>
      <w:r w:rsidR="004E6A9B" w:rsidRPr="00376E01">
        <w:rPr>
          <w:bCs/>
          <w:sz w:val="22"/>
          <w:szCs w:val="22"/>
          <w:lang w:val="es-DO"/>
        </w:rPr>
        <w:t>Seccionadores trifásicos Bypass 15 kV 600 A</w:t>
      </w:r>
      <w:r w:rsidR="006C5A4A" w:rsidRPr="00376E01">
        <w:rPr>
          <w:sz w:val="22"/>
          <w:szCs w:val="22"/>
          <w:lang w:val="es-DO"/>
        </w:rPr>
        <w:t xml:space="preserve"> y los</w:t>
      </w:r>
      <w:r w:rsidR="008A0C59" w:rsidRPr="00376E01">
        <w:rPr>
          <w:sz w:val="22"/>
          <w:szCs w:val="22"/>
          <w:lang w:val="es-DO"/>
        </w:rPr>
        <w:t xml:space="preserve"> demás</w:t>
      </w:r>
      <w:r w:rsidR="006C5A4A" w:rsidRPr="00376E01">
        <w:rPr>
          <w:sz w:val="22"/>
          <w:szCs w:val="22"/>
          <w:lang w:val="es-DO"/>
        </w:rPr>
        <w:t xml:space="preserve"> elementos necesarios para la correcta conexión y delimitación de los circuitos según las </w:t>
      </w:r>
      <w:r w:rsidR="00DB7221" w:rsidRPr="00376E01">
        <w:rPr>
          <w:sz w:val="22"/>
          <w:szCs w:val="22"/>
          <w:lang w:val="es-DO"/>
        </w:rPr>
        <w:t>ingenierías</w:t>
      </w:r>
      <w:r w:rsidR="006C5A4A" w:rsidRPr="00376E01">
        <w:rPr>
          <w:sz w:val="22"/>
          <w:szCs w:val="22"/>
          <w:lang w:val="es-DO"/>
        </w:rPr>
        <w:t xml:space="preserve"> básica</w:t>
      </w:r>
      <w:r w:rsidR="00A23586" w:rsidRPr="00A23586">
        <w:rPr>
          <w:sz w:val="22"/>
          <w:szCs w:val="22"/>
          <w:lang w:val="es-DO"/>
        </w:rPr>
        <w:t xml:space="preserve"> </w:t>
      </w:r>
      <w:r w:rsidR="00A23586">
        <w:rPr>
          <w:sz w:val="22"/>
          <w:szCs w:val="22"/>
          <w:lang w:val="es-DO"/>
        </w:rPr>
        <w:t xml:space="preserve">e </w:t>
      </w:r>
      <w:r w:rsidR="00A23586" w:rsidRPr="00376E01">
        <w:rPr>
          <w:sz w:val="22"/>
          <w:szCs w:val="22"/>
          <w:lang w:val="es-DO"/>
        </w:rPr>
        <w:t>ingenierías de detalle</w:t>
      </w:r>
      <w:r w:rsidR="006C5A4A" w:rsidRPr="00376E01">
        <w:rPr>
          <w:sz w:val="22"/>
          <w:szCs w:val="22"/>
          <w:lang w:val="es-DO"/>
        </w:rPr>
        <w:t>.</w:t>
      </w:r>
    </w:p>
    <w:p w14:paraId="1ED58526" w14:textId="115CC391" w:rsidR="008A0C59" w:rsidRDefault="008A0C59" w:rsidP="008A0C59">
      <w:pPr>
        <w:rPr>
          <w:sz w:val="22"/>
          <w:szCs w:val="22"/>
          <w:lang w:val="es-DO"/>
        </w:rPr>
      </w:pPr>
      <w:r w:rsidRPr="00376E01">
        <w:rPr>
          <w:sz w:val="22"/>
          <w:szCs w:val="22"/>
          <w:lang w:val="es-DO"/>
        </w:rPr>
        <w:t xml:space="preserve">Se ha planificado la ejecución de las obras de este proyecto, en </w:t>
      </w:r>
      <w:r w:rsidR="003B7ED9" w:rsidRPr="00376E01">
        <w:rPr>
          <w:sz w:val="22"/>
          <w:szCs w:val="22"/>
          <w:lang w:val="es-DO"/>
        </w:rPr>
        <w:t>seis</w:t>
      </w:r>
      <w:r w:rsidRPr="00376E01">
        <w:rPr>
          <w:sz w:val="22"/>
          <w:szCs w:val="22"/>
          <w:lang w:val="es-DO"/>
        </w:rPr>
        <w:t xml:space="preserve"> circuitos (</w:t>
      </w:r>
      <w:r w:rsidR="003B7ED9" w:rsidRPr="00376E01">
        <w:rPr>
          <w:sz w:val="22"/>
          <w:szCs w:val="22"/>
          <w:lang w:val="es-DO"/>
        </w:rPr>
        <w:t>06</w:t>
      </w:r>
      <w:r w:rsidRPr="00376E01">
        <w:rPr>
          <w:sz w:val="22"/>
          <w:szCs w:val="22"/>
          <w:lang w:val="es-DO"/>
        </w:rPr>
        <w:t>), las cuales deben ser ejecutadas y concluidas de manera simultáneos según en el cronograma de construcción.</w:t>
      </w:r>
    </w:p>
    <w:p w14:paraId="393227B8" w14:textId="1E2D4838" w:rsidR="00FD011A" w:rsidRPr="00426CE5" w:rsidRDefault="00426CE5" w:rsidP="00FD011A">
      <w:pPr>
        <w:rPr>
          <w:sz w:val="22"/>
          <w:szCs w:val="22"/>
        </w:rPr>
      </w:pPr>
      <w:r w:rsidRPr="003B0BE2">
        <w:rPr>
          <w:sz w:val="22"/>
          <w:szCs w:val="22"/>
          <w:lang w:val="es-DO"/>
        </w:rPr>
        <w:t>El contratista deberá someter y apegarse a un Plan de Seguridad aprobado por el Ministerio de Trabajo de la República Dominicana. En adición, deberá seguir la norma para construcción de redes de distribución</w:t>
      </w:r>
      <w:r w:rsidR="00FD011A">
        <w:rPr>
          <w:sz w:val="22"/>
          <w:szCs w:val="22"/>
          <w:lang w:val="es-DO"/>
        </w:rPr>
        <w:t xml:space="preserve">, de acuerdo con la documentación suministrada en los pliegos de licitación y en la Resolución SIE-004-2023-REG. </w:t>
      </w:r>
      <w:r w:rsidR="00FD011A" w:rsidRPr="003B0BE2">
        <w:rPr>
          <w:sz w:val="22"/>
          <w:szCs w:val="22"/>
          <w:lang w:val="es-DO"/>
        </w:rPr>
        <w:t xml:space="preserve"> </w:t>
      </w:r>
      <w:r w:rsidR="00FD011A" w:rsidRPr="00B13F87">
        <w:rPr>
          <w:sz w:val="22"/>
          <w:szCs w:val="22"/>
          <w:lang w:val="es-DO"/>
        </w:rPr>
        <w:t xml:space="preserve">El contratista deberá seguir el Plan de Manejo Ambiental (PMA) </w:t>
      </w:r>
      <w:r w:rsidR="00FD011A">
        <w:rPr>
          <w:sz w:val="22"/>
          <w:szCs w:val="22"/>
          <w:lang w:val="es-DO"/>
        </w:rPr>
        <w:t>y deberá adoptar los lineamientos indicados en el</w:t>
      </w:r>
      <w:r w:rsidR="00FD011A" w:rsidRPr="003B0BE2">
        <w:rPr>
          <w:sz w:val="22"/>
          <w:szCs w:val="22"/>
          <w:lang w:val="es-DO"/>
        </w:rPr>
        <w:t xml:space="preserve"> Manual de Especificaciones Ambientales y de Seguridad (METAS)</w:t>
      </w:r>
      <w:r w:rsidR="00FD011A">
        <w:rPr>
          <w:sz w:val="22"/>
          <w:szCs w:val="22"/>
          <w:lang w:val="es-DO"/>
        </w:rPr>
        <w:t>, el cual forma parte de los pliegos.</w:t>
      </w:r>
      <w:r w:rsidR="00FD011A" w:rsidRPr="003B0BE2">
        <w:rPr>
          <w:sz w:val="22"/>
          <w:szCs w:val="22"/>
          <w:lang w:val="es-DO"/>
        </w:rPr>
        <w:t xml:space="preserve"> </w:t>
      </w:r>
    </w:p>
    <w:p w14:paraId="7E1EA53A" w14:textId="6FCEF517" w:rsidR="00426CE5" w:rsidRPr="00426CE5" w:rsidRDefault="00426CE5" w:rsidP="008A0C59">
      <w:pPr>
        <w:rPr>
          <w:sz w:val="22"/>
          <w:szCs w:val="22"/>
        </w:rPr>
      </w:pPr>
    </w:p>
    <w:p w14:paraId="42C88546" w14:textId="719D6385" w:rsidR="003B7ED9" w:rsidRDefault="003B7ED9" w:rsidP="003B7ED9">
      <w:pPr>
        <w:rPr>
          <w:sz w:val="22"/>
          <w:szCs w:val="22"/>
          <w:lang w:val="es-DO"/>
        </w:rPr>
      </w:pPr>
      <w:r w:rsidRPr="00376E01">
        <w:rPr>
          <w:sz w:val="22"/>
          <w:szCs w:val="22"/>
          <w:lang w:val="es-DO"/>
        </w:rPr>
        <w:t xml:space="preserve">Además, el proyecto estará sujeto a auditorías técnicas externas e internas, para lo cual el contratista dará acceso a sus instalaciones y presentará toda la información requerida para estos fines.  El alcance de los trabajos a ser realizados, incluyen el estricto apego al cumpliendo de los niveles de calidad requeridos, y deberán quedar completamente funcionales y en operación. </w:t>
      </w:r>
    </w:p>
    <w:p w14:paraId="66421572" w14:textId="77777777" w:rsidR="00FD011A" w:rsidRDefault="00FD011A">
      <w:pPr>
        <w:spacing w:before="0" w:line="240" w:lineRule="auto"/>
        <w:jc w:val="left"/>
        <w:rPr>
          <w:sz w:val="22"/>
          <w:szCs w:val="22"/>
          <w:lang w:val="es-DO"/>
        </w:rPr>
      </w:pPr>
      <w:r>
        <w:rPr>
          <w:sz w:val="22"/>
          <w:szCs w:val="22"/>
          <w:lang w:val="es-DO"/>
        </w:rPr>
        <w:br w:type="page"/>
      </w:r>
    </w:p>
    <w:p w14:paraId="3EC03934" w14:textId="7A674153" w:rsidR="00B13F87" w:rsidRPr="00376E01" w:rsidRDefault="00B13F87" w:rsidP="00B13F87">
      <w:pPr>
        <w:rPr>
          <w:sz w:val="22"/>
          <w:szCs w:val="22"/>
          <w:lang w:val="es-DO"/>
        </w:rPr>
      </w:pPr>
      <w:r w:rsidRPr="00376E01">
        <w:rPr>
          <w:sz w:val="22"/>
          <w:szCs w:val="22"/>
          <w:lang w:val="es-DO"/>
        </w:rPr>
        <w:lastRenderedPageBreak/>
        <w:t xml:space="preserve">La siguiente tabla resume el alcance del proyecto en términos de las actividades principales: </w:t>
      </w:r>
    </w:p>
    <w:tbl>
      <w:tblPr>
        <w:tblW w:w="5343" w:type="dxa"/>
        <w:jc w:val="center"/>
        <w:tblLook w:val="04A0" w:firstRow="1" w:lastRow="0" w:firstColumn="1" w:lastColumn="0" w:noHBand="0" w:noVBand="1"/>
      </w:tblPr>
      <w:tblGrid>
        <w:gridCol w:w="4531"/>
        <w:gridCol w:w="1408"/>
      </w:tblGrid>
      <w:tr w:rsidR="006C78FD" w:rsidRPr="00376E01" w14:paraId="2B4F57CC" w14:textId="77777777" w:rsidTr="00190D32">
        <w:trPr>
          <w:trHeight w:val="332"/>
          <w:tblHeader/>
          <w:jc w:val="center"/>
        </w:trPr>
        <w:tc>
          <w:tcPr>
            <w:tcW w:w="453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5858822" w14:textId="77777777" w:rsidR="006C78FD" w:rsidRPr="00376E01" w:rsidRDefault="006C78FD" w:rsidP="00190D32">
            <w:pPr>
              <w:rPr>
                <w:b/>
                <w:bCs/>
                <w:sz w:val="22"/>
                <w:szCs w:val="22"/>
                <w:lang w:val="es-DO"/>
              </w:rPr>
            </w:pPr>
            <w:r w:rsidRPr="00376E01">
              <w:rPr>
                <w:b/>
                <w:bCs/>
                <w:sz w:val="22"/>
                <w:szCs w:val="22"/>
                <w:lang w:val="es-DO"/>
              </w:rPr>
              <w:t>ACTIVIDADES</w:t>
            </w:r>
          </w:p>
        </w:tc>
        <w:tc>
          <w:tcPr>
            <w:tcW w:w="812" w:type="dxa"/>
            <w:tcBorders>
              <w:top w:val="single" w:sz="4" w:space="0" w:color="auto"/>
              <w:left w:val="nil"/>
              <w:bottom w:val="single" w:sz="4" w:space="0" w:color="auto"/>
              <w:right w:val="single" w:sz="4" w:space="0" w:color="auto"/>
            </w:tcBorders>
            <w:shd w:val="clear" w:color="000000" w:fill="BFBFBF"/>
            <w:vAlign w:val="center"/>
            <w:hideMark/>
          </w:tcPr>
          <w:p w14:paraId="5EC449C8" w14:textId="77777777" w:rsidR="006C78FD" w:rsidRPr="00376E01" w:rsidRDefault="006C78FD" w:rsidP="00190D32">
            <w:pPr>
              <w:rPr>
                <w:b/>
                <w:bCs/>
                <w:sz w:val="22"/>
                <w:szCs w:val="22"/>
                <w:lang w:val="es-DO"/>
              </w:rPr>
            </w:pPr>
            <w:r w:rsidRPr="00376E01">
              <w:rPr>
                <w:b/>
                <w:bCs/>
                <w:sz w:val="22"/>
                <w:szCs w:val="22"/>
                <w:lang w:val="es-DO"/>
              </w:rPr>
              <w:t>CANTIDAD</w:t>
            </w:r>
          </w:p>
        </w:tc>
      </w:tr>
      <w:tr w:rsidR="006C78FD" w:rsidRPr="00376E01" w14:paraId="49F369E4" w14:textId="77777777" w:rsidTr="00190D32">
        <w:trPr>
          <w:trHeight w:val="324"/>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1DE7F44B" w14:textId="77777777" w:rsidR="006C78FD" w:rsidRPr="00376E01" w:rsidRDefault="006C78FD" w:rsidP="00190D32">
            <w:pPr>
              <w:rPr>
                <w:bCs/>
                <w:sz w:val="22"/>
                <w:szCs w:val="22"/>
                <w:lang w:val="es-DO"/>
              </w:rPr>
            </w:pPr>
            <w:r w:rsidRPr="00376E01">
              <w:rPr>
                <w:bCs/>
                <w:sz w:val="22"/>
                <w:szCs w:val="22"/>
                <w:lang w:val="es-DO"/>
              </w:rPr>
              <w:t>Izado y armado de Postes</w:t>
            </w:r>
          </w:p>
        </w:tc>
        <w:tc>
          <w:tcPr>
            <w:tcW w:w="812" w:type="dxa"/>
            <w:tcBorders>
              <w:top w:val="nil"/>
              <w:left w:val="nil"/>
              <w:bottom w:val="single" w:sz="4" w:space="0" w:color="auto"/>
              <w:right w:val="single" w:sz="4" w:space="0" w:color="auto"/>
            </w:tcBorders>
            <w:shd w:val="clear" w:color="auto" w:fill="auto"/>
            <w:noWrap/>
            <w:vAlign w:val="center"/>
            <w:hideMark/>
          </w:tcPr>
          <w:p w14:paraId="6693AA26" w14:textId="7B9B1178" w:rsidR="006C78FD" w:rsidRPr="00376E01" w:rsidRDefault="00A62A6F" w:rsidP="00190D32">
            <w:pPr>
              <w:rPr>
                <w:sz w:val="22"/>
                <w:szCs w:val="22"/>
                <w:lang w:val="es-DO"/>
              </w:rPr>
            </w:pPr>
            <w:bookmarkStart w:id="4" w:name="_Hlk179808670"/>
            <w:r>
              <w:rPr>
                <w:sz w:val="22"/>
                <w:szCs w:val="22"/>
                <w:lang w:val="es-DO"/>
              </w:rPr>
              <w:t>203</w:t>
            </w:r>
            <w:bookmarkEnd w:id="4"/>
          </w:p>
        </w:tc>
      </w:tr>
      <w:tr w:rsidR="006C78FD" w:rsidRPr="00376E01" w14:paraId="72F7C443" w14:textId="77777777" w:rsidTr="00190D32">
        <w:trPr>
          <w:trHeight w:val="324"/>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1A3233DC" w14:textId="77777777" w:rsidR="006C78FD" w:rsidRPr="00376E01" w:rsidRDefault="006C78FD" w:rsidP="00190D32">
            <w:pPr>
              <w:rPr>
                <w:bCs/>
                <w:sz w:val="22"/>
                <w:szCs w:val="22"/>
                <w:lang w:val="es-DO"/>
              </w:rPr>
            </w:pPr>
            <w:r w:rsidRPr="00376E01">
              <w:rPr>
                <w:bCs/>
                <w:sz w:val="22"/>
                <w:szCs w:val="22"/>
                <w:lang w:val="es-DO"/>
              </w:rPr>
              <w:t>Tendido MT (Km Red)</w:t>
            </w:r>
          </w:p>
        </w:tc>
        <w:tc>
          <w:tcPr>
            <w:tcW w:w="812" w:type="dxa"/>
            <w:tcBorders>
              <w:top w:val="nil"/>
              <w:left w:val="nil"/>
              <w:bottom w:val="single" w:sz="4" w:space="0" w:color="auto"/>
              <w:right w:val="single" w:sz="4" w:space="0" w:color="auto"/>
            </w:tcBorders>
            <w:shd w:val="clear" w:color="auto" w:fill="auto"/>
            <w:noWrap/>
            <w:vAlign w:val="center"/>
            <w:hideMark/>
          </w:tcPr>
          <w:p w14:paraId="12FC4535" w14:textId="02E49BAF" w:rsidR="006C78FD" w:rsidRPr="00376E01" w:rsidRDefault="001B48C4" w:rsidP="00190D32">
            <w:pPr>
              <w:rPr>
                <w:sz w:val="22"/>
                <w:szCs w:val="22"/>
                <w:lang w:val="es-DO"/>
              </w:rPr>
            </w:pPr>
            <w:r w:rsidRPr="00376E01">
              <w:rPr>
                <w:sz w:val="22"/>
                <w:szCs w:val="22"/>
                <w:lang w:val="es-DO"/>
              </w:rPr>
              <w:t>9.31</w:t>
            </w:r>
          </w:p>
        </w:tc>
      </w:tr>
      <w:tr w:rsidR="006C78FD" w:rsidRPr="00376E01" w14:paraId="27F3A797" w14:textId="77777777" w:rsidTr="00190D32">
        <w:trPr>
          <w:trHeight w:val="324"/>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26313F85" w14:textId="12390D6E" w:rsidR="006C78FD" w:rsidRPr="00376E01" w:rsidRDefault="006C78FD" w:rsidP="00190D32">
            <w:pPr>
              <w:rPr>
                <w:bCs/>
                <w:sz w:val="22"/>
                <w:szCs w:val="22"/>
                <w:lang w:val="es-DO"/>
              </w:rPr>
            </w:pPr>
            <w:r w:rsidRPr="00376E01">
              <w:rPr>
                <w:bCs/>
                <w:sz w:val="22"/>
                <w:szCs w:val="22"/>
                <w:lang w:val="es-DO"/>
              </w:rPr>
              <w:t>Instalación de ITC</w:t>
            </w:r>
            <w:r w:rsidR="00B45B04" w:rsidRPr="00376E01">
              <w:rPr>
                <w:bCs/>
                <w:sz w:val="22"/>
                <w:szCs w:val="22"/>
                <w:lang w:val="es-DO"/>
              </w:rPr>
              <w:t>´</w:t>
            </w:r>
            <w:r w:rsidRPr="00376E01">
              <w:rPr>
                <w:bCs/>
                <w:sz w:val="22"/>
                <w:szCs w:val="22"/>
                <w:lang w:val="es-DO"/>
              </w:rPr>
              <w:t>s</w:t>
            </w:r>
          </w:p>
        </w:tc>
        <w:tc>
          <w:tcPr>
            <w:tcW w:w="812" w:type="dxa"/>
            <w:tcBorders>
              <w:top w:val="nil"/>
              <w:left w:val="nil"/>
              <w:bottom w:val="single" w:sz="4" w:space="0" w:color="auto"/>
              <w:right w:val="single" w:sz="4" w:space="0" w:color="auto"/>
            </w:tcBorders>
            <w:shd w:val="clear" w:color="auto" w:fill="auto"/>
            <w:noWrap/>
            <w:vAlign w:val="center"/>
          </w:tcPr>
          <w:p w14:paraId="4A5E8A7D" w14:textId="3ADF0A3D" w:rsidR="006C78FD" w:rsidRPr="00376E01" w:rsidRDefault="006E0654" w:rsidP="00190D32">
            <w:pPr>
              <w:rPr>
                <w:sz w:val="22"/>
                <w:szCs w:val="22"/>
                <w:lang w:val="es-DO"/>
              </w:rPr>
            </w:pPr>
            <w:commentRangeStart w:id="5"/>
            <w:r w:rsidRPr="00376E01">
              <w:rPr>
                <w:sz w:val="22"/>
                <w:szCs w:val="22"/>
                <w:lang w:val="es-DO"/>
              </w:rPr>
              <w:t>1</w:t>
            </w:r>
            <w:r w:rsidR="000D2AA3" w:rsidRPr="00376E01">
              <w:rPr>
                <w:sz w:val="22"/>
                <w:szCs w:val="22"/>
                <w:lang w:val="es-DO"/>
              </w:rPr>
              <w:t>4</w:t>
            </w:r>
            <w:commentRangeEnd w:id="5"/>
            <w:r w:rsidR="00F54964">
              <w:rPr>
                <w:rStyle w:val="Refdecomentario"/>
              </w:rPr>
              <w:commentReference w:id="5"/>
            </w:r>
          </w:p>
        </w:tc>
      </w:tr>
      <w:tr w:rsidR="004E6A9B" w:rsidRPr="00376E01" w14:paraId="62464C1F" w14:textId="77777777" w:rsidTr="00190D32">
        <w:trPr>
          <w:trHeight w:val="324"/>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6BBDE075" w14:textId="46F0C38A" w:rsidR="004E6A9B" w:rsidRPr="00376E01" w:rsidRDefault="004E6A9B" w:rsidP="00190D32">
            <w:pPr>
              <w:rPr>
                <w:bCs/>
                <w:sz w:val="22"/>
                <w:szCs w:val="22"/>
                <w:lang w:val="es-DO"/>
              </w:rPr>
            </w:pPr>
            <w:r w:rsidRPr="00376E01">
              <w:rPr>
                <w:bCs/>
                <w:sz w:val="22"/>
                <w:szCs w:val="22"/>
                <w:lang w:val="es-DO"/>
              </w:rPr>
              <w:t xml:space="preserve">Instalación de </w:t>
            </w:r>
            <w:r>
              <w:rPr>
                <w:bCs/>
                <w:sz w:val="22"/>
                <w:szCs w:val="22"/>
                <w:lang w:val="es-DO"/>
              </w:rPr>
              <w:t>Macro Medidas</w:t>
            </w:r>
          </w:p>
        </w:tc>
        <w:tc>
          <w:tcPr>
            <w:tcW w:w="812" w:type="dxa"/>
            <w:tcBorders>
              <w:top w:val="nil"/>
              <w:left w:val="nil"/>
              <w:bottom w:val="single" w:sz="4" w:space="0" w:color="auto"/>
              <w:right w:val="single" w:sz="4" w:space="0" w:color="auto"/>
            </w:tcBorders>
            <w:shd w:val="clear" w:color="auto" w:fill="auto"/>
            <w:noWrap/>
            <w:vAlign w:val="center"/>
          </w:tcPr>
          <w:p w14:paraId="6E58DDEA" w14:textId="61925ACE" w:rsidR="004E6A9B" w:rsidRPr="00376E01" w:rsidRDefault="004E6A9B" w:rsidP="00190D32">
            <w:pPr>
              <w:rPr>
                <w:sz w:val="22"/>
                <w:szCs w:val="22"/>
                <w:lang w:val="es-DO"/>
              </w:rPr>
            </w:pPr>
            <w:commentRangeStart w:id="6"/>
            <w:commentRangeStart w:id="7"/>
            <w:r>
              <w:rPr>
                <w:sz w:val="22"/>
                <w:szCs w:val="22"/>
                <w:lang w:val="es-DO"/>
              </w:rPr>
              <w:t>16</w:t>
            </w:r>
            <w:commentRangeEnd w:id="6"/>
            <w:r w:rsidR="00F54964">
              <w:rPr>
                <w:rStyle w:val="Refdecomentario"/>
              </w:rPr>
              <w:commentReference w:id="6"/>
            </w:r>
            <w:commentRangeEnd w:id="7"/>
            <w:r w:rsidR="007F5469">
              <w:rPr>
                <w:rStyle w:val="Refdecomentario"/>
              </w:rPr>
              <w:commentReference w:id="7"/>
            </w:r>
          </w:p>
        </w:tc>
      </w:tr>
      <w:tr w:rsidR="006C78FD" w:rsidRPr="00376E01" w14:paraId="5D8C5578" w14:textId="77777777" w:rsidTr="00190D32">
        <w:trPr>
          <w:trHeight w:val="324"/>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49711EF3" w14:textId="2CB77ECF" w:rsidR="006C78FD" w:rsidRPr="00376E01" w:rsidRDefault="006C78FD" w:rsidP="00190D32">
            <w:pPr>
              <w:rPr>
                <w:bCs/>
                <w:sz w:val="22"/>
                <w:szCs w:val="22"/>
                <w:lang w:val="es-DO"/>
              </w:rPr>
            </w:pPr>
            <w:r w:rsidRPr="00376E01">
              <w:rPr>
                <w:bCs/>
                <w:sz w:val="22"/>
                <w:szCs w:val="22"/>
                <w:lang w:val="es-DO"/>
              </w:rPr>
              <w:t xml:space="preserve">Seccionadores trifásicos Bypass 15 kV </w:t>
            </w:r>
            <w:r w:rsidR="00B45B04" w:rsidRPr="00376E01">
              <w:rPr>
                <w:bCs/>
                <w:sz w:val="22"/>
                <w:szCs w:val="22"/>
                <w:lang w:val="es-DO"/>
              </w:rPr>
              <w:t>600</w:t>
            </w:r>
            <w:r w:rsidRPr="00376E01">
              <w:rPr>
                <w:bCs/>
                <w:sz w:val="22"/>
                <w:szCs w:val="22"/>
                <w:lang w:val="es-DO"/>
              </w:rPr>
              <w:t xml:space="preserve"> A</w:t>
            </w:r>
          </w:p>
        </w:tc>
        <w:tc>
          <w:tcPr>
            <w:tcW w:w="812" w:type="dxa"/>
            <w:tcBorders>
              <w:top w:val="nil"/>
              <w:left w:val="nil"/>
              <w:bottom w:val="single" w:sz="4" w:space="0" w:color="auto"/>
              <w:right w:val="single" w:sz="4" w:space="0" w:color="auto"/>
            </w:tcBorders>
            <w:shd w:val="clear" w:color="auto" w:fill="auto"/>
            <w:noWrap/>
            <w:vAlign w:val="center"/>
          </w:tcPr>
          <w:p w14:paraId="13BD3AFA" w14:textId="4436EE79" w:rsidR="006C78FD" w:rsidRPr="00376E01" w:rsidRDefault="00A77EBB" w:rsidP="00190D32">
            <w:pPr>
              <w:rPr>
                <w:sz w:val="22"/>
                <w:szCs w:val="22"/>
                <w:lang w:val="en-US"/>
              </w:rPr>
            </w:pPr>
            <w:r w:rsidRPr="0050599E">
              <w:rPr>
                <w:sz w:val="22"/>
                <w:szCs w:val="22"/>
                <w:lang w:val="es-DO"/>
              </w:rPr>
              <w:t xml:space="preserve"> </w:t>
            </w:r>
            <w:r>
              <w:rPr>
                <w:sz w:val="22"/>
                <w:szCs w:val="22"/>
                <w:lang w:val="en-US"/>
              </w:rPr>
              <w:t>30</w:t>
            </w:r>
          </w:p>
        </w:tc>
      </w:tr>
    </w:tbl>
    <w:p w14:paraId="370F2BF8" w14:textId="6A8AA3FF" w:rsidR="00B13F87" w:rsidRPr="00426CE5" w:rsidRDefault="00B13F87" w:rsidP="00B13F87">
      <w:pPr>
        <w:rPr>
          <w:sz w:val="22"/>
          <w:szCs w:val="22"/>
          <w:lang w:val="es-DO"/>
        </w:rPr>
      </w:pPr>
      <w:r w:rsidRPr="00426CE5">
        <w:rPr>
          <w:sz w:val="22"/>
          <w:szCs w:val="22"/>
          <w:lang w:val="es-DO"/>
        </w:rPr>
        <w:t xml:space="preserve">Todos los materiales para la ejecución del proyecto serán suplidos por el contratista.  El contratista deberá disponer de un </w:t>
      </w:r>
      <w:r w:rsidRPr="00FC6BB3">
        <w:rPr>
          <w:sz w:val="22"/>
          <w:szCs w:val="22"/>
          <w:lang w:val="es-DO"/>
        </w:rPr>
        <w:t>almacén</w:t>
      </w:r>
      <w:r w:rsidR="00426CE5" w:rsidRPr="00FC6BB3">
        <w:rPr>
          <w:sz w:val="22"/>
          <w:szCs w:val="22"/>
          <w:lang w:val="es-DO"/>
        </w:rPr>
        <w:t xml:space="preserve"> exclusivo</w:t>
      </w:r>
      <w:r w:rsidRPr="00FC6BB3">
        <w:rPr>
          <w:sz w:val="22"/>
          <w:szCs w:val="22"/>
          <w:lang w:val="es-DO"/>
        </w:rPr>
        <w:t xml:space="preserve"> </w:t>
      </w:r>
      <w:r w:rsidRPr="00426CE5">
        <w:rPr>
          <w:sz w:val="22"/>
          <w:szCs w:val="22"/>
          <w:lang w:val="es-DO"/>
        </w:rPr>
        <w:t xml:space="preserve">para guardar los materiales de este proyecto, próximo al área del proyecto. Todos los materiales y recursos logísticos para la construcción de la obra serán resguardados en el almacén del contratista, separados de otros materiales. </w:t>
      </w:r>
    </w:p>
    <w:p w14:paraId="65DB12AD" w14:textId="08F80CE4" w:rsidR="00B86C99" w:rsidRDefault="00B86C99" w:rsidP="00B13F87">
      <w:pPr>
        <w:rPr>
          <w:sz w:val="22"/>
          <w:szCs w:val="22"/>
          <w:lang w:val="es-DO"/>
        </w:rPr>
      </w:pPr>
      <w:bookmarkStart w:id="8" w:name="_Hlk168995006"/>
      <w:r w:rsidRPr="00426CE5">
        <w:rPr>
          <w:sz w:val="22"/>
          <w:szCs w:val="22"/>
          <w:lang w:val="es-DO"/>
        </w:rPr>
        <w:t>Del mismo modo, el contratista resguardará en su almacén los materiales y escombros</w:t>
      </w:r>
      <w:r w:rsidR="00F9324E" w:rsidRPr="00426CE5">
        <w:rPr>
          <w:sz w:val="22"/>
          <w:szCs w:val="22"/>
          <w:lang w:val="es-DO"/>
        </w:rPr>
        <w:t>,</w:t>
      </w:r>
      <w:r w:rsidRPr="00426CE5">
        <w:rPr>
          <w:sz w:val="22"/>
          <w:szCs w:val="22"/>
          <w:lang w:val="es-DO"/>
        </w:rPr>
        <w:t xml:space="preserve"> producto de las remociones propias del proyecto para su clasificado y cuantificación</w:t>
      </w:r>
      <w:r w:rsidRPr="00426CE5">
        <w:rPr>
          <w:b/>
          <w:sz w:val="22"/>
          <w:szCs w:val="22"/>
          <w:lang w:val="es-DO"/>
        </w:rPr>
        <w:t xml:space="preserve"> </w:t>
      </w:r>
      <w:r w:rsidRPr="00426CE5">
        <w:rPr>
          <w:bCs/>
          <w:sz w:val="22"/>
          <w:szCs w:val="22"/>
          <w:lang w:val="es-DO"/>
        </w:rPr>
        <w:t>en presencia de personal de control de activos de nuestra empresa y un equipo de normas de materiales</w:t>
      </w:r>
      <w:r w:rsidRPr="00426CE5">
        <w:rPr>
          <w:sz w:val="22"/>
          <w:szCs w:val="22"/>
          <w:lang w:val="es-DO"/>
        </w:rPr>
        <w:t xml:space="preserve">, posteriormente con una periodicidad mensual EDESUR recibirá el material en el almacén principal “CAOR”, ubicado en la calle Rogelio Roselle, Manoguayabo, Santo Domingo Oeste o en el almacén de Nigua. El contratista será responsable de la disposición final de los escombros y/o desperdicios </w:t>
      </w:r>
      <w:r w:rsidRPr="00426CE5">
        <w:rPr>
          <w:sz w:val="22"/>
          <w:szCs w:val="22"/>
          <w:lang w:val="es-DO"/>
        </w:rPr>
        <w:lastRenderedPageBreak/>
        <w:t>resultantes de su trabajo acorde a las buenas prácticas para el resguardo del medioambiente, establecidas nacional e internacionalmente.</w:t>
      </w:r>
      <w:bookmarkEnd w:id="8"/>
      <w:r w:rsidR="000940C8">
        <w:rPr>
          <w:sz w:val="22"/>
          <w:szCs w:val="22"/>
          <w:lang w:val="es-DO"/>
        </w:rPr>
        <w:t xml:space="preserve"> </w:t>
      </w:r>
    </w:p>
    <w:p w14:paraId="0ED05E19" w14:textId="647C357B" w:rsidR="000940C8" w:rsidRPr="00FC6BB3" w:rsidRDefault="000940C8" w:rsidP="00B13F87">
      <w:pPr>
        <w:rPr>
          <w:sz w:val="22"/>
          <w:szCs w:val="22"/>
          <w:lang w:val="es-DO"/>
        </w:rPr>
      </w:pPr>
      <w:bookmarkStart w:id="9" w:name="_Hlk178858946"/>
      <w:r w:rsidRPr="00FC6BB3">
        <w:rPr>
          <w:sz w:val="22"/>
          <w:szCs w:val="22"/>
          <w:lang w:val="es-DO"/>
        </w:rPr>
        <w:t>En caso de que existan excedentes de materiales, tanto de los adquiridos como de los aportados por Edesur, es responsabilidad del contratista realizar dichas devoluciones a los almacenes del contratante, previa coordinación entre las partes</w:t>
      </w:r>
      <w:r w:rsidR="00FC6BB3">
        <w:rPr>
          <w:sz w:val="22"/>
          <w:szCs w:val="22"/>
          <w:lang w:val="es-DO"/>
        </w:rPr>
        <w:t>.</w:t>
      </w:r>
    </w:p>
    <w:p w14:paraId="626C83B0" w14:textId="4C33290E" w:rsidR="00B13F87" w:rsidRPr="00376E01" w:rsidRDefault="00B13F87" w:rsidP="008B6C3B">
      <w:pPr>
        <w:pStyle w:val="Ttulo1"/>
        <w:spacing w:before="0"/>
        <w:ind w:left="431" w:hanging="431"/>
        <w:rPr>
          <w:sz w:val="22"/>
          <w:szCs w:val="22"/>
          <w:lang w:val="es-DO"/>
        </w:rPr>
      </w:pPr>
      <w:bookmarkStart w:id="10" w:name="_Toc182990028"/>
      <w:bookmarkEnd w:id="9"/>
      <w:r w:rsidRPr="00376E01">
        <w:rPr>
          <w:sz w:val="22"/>
          <w:szCs w:val="22"/>
          <w:lang w:val="es-DO"/>
        </w:rPr>
        <w:t>Periodo de Ejecución</w:t>
      </w:r>
      <w:bookmarkEnd w:id="10"/>
    </w:p>
    <w:p w14:paraId="7804E574" w14:textId="3DFFE25F" w:rsidR="00B13F87" w:rsidRPr="00376E01" w:rsidRDefault="00B13F87" w:rsidP="00B13F87">
      <w:pPr>
        <w:rPr>
          <w:sz w:val="22"/>
          <w:szCs w:val="22"/>
          <w:lang w:val="es-DO"/>
        </w:rPr>
      </w:pPr>
      <w:r w:rsidRPr="00A23586">
        <w:rPr>
          <w:sz w:val="22"/>
          <w:szCs w:val="22"/>
          <w:lang w:val="es-DO"/>
        </w:rPr>
        <w:t xml:space="preserve">El tiempo máximo establecido para la ejecución de los trabajos adjudicados al contratista es de </w:t>
      </w:r>
      <w:r w:rsidR="002100A9">
        <w:rPr>
          <w:sz w:val="22"/>
          <w:szCs w:val="22"/>
          <w:lang w:val="es-DO"/>
        </w:rPr>
        <w:t>doce</w:t>
      </w:r>
      <w:r w:rsidRPr="002100A9">
        <w:rPr>
          <w:sz w:val="22"/>
          <w:szCs w:val="22"/>
          <w:lang w:val="es-DO"/>
        </w:rPr>
        <w:t xml:space="preserve"> (</w:t>
      </w:r>
      <w:r w:rsidR="003B7ED9" w:rsidRPr="002100A9">
        <w:rPr>
          <w:sz w:val="22"/>
          <w:szCs w:val="22"/>
          <w:lang w:val="es-DO"/>
        </w:rPr>
        <w:t>1</w:t>
      </w:r>
      <w:r w:rsidR="002100A9" w:rsidRPr="002100A9">
        <w:rPr>
          <w:sz w:val="22"/>
          <w:szCs w:val="22"/>
          <w:lang w:val="es-DO"/>
        </w:rPr>
        <w:t>2</w:t>
      </w:r>
      <w:r w:rsidRPr="002100A9">
        <w:rPr>
          <w:sz w:val="22"/>
          <w:szCs w:val="22"/>
          <w:lang w:val="es-DO"/>
        </w:rPr>
        <w:t xml:space="preserve">) meses </w:t>
      </w:r>
      <w:r w:rsidRPr="00A23586">
        <w:rPr>
          <w:sz w:val="22"/>
          <w:szCs w:val="22"/>
          <w:lang w:val="es-DO"/>
        </w:rPr>
        <w:t xml:space="preserve">calendarios (ver cronogramas de tiempo por circuito), contados a partir de la </w:t>
      </w:r>
      <w:r w:rsidR="00FD011A">
        <w:rPr>
          <w:sz w:val="22"/>
          <w:szCs w:val="22"/>
          <w:lang w:val="es-DO"/>
        </w:rPr>
        <w:t>orden de inicio de la obra</w:t>
      </w:r>
      <w:r w:rsidRPr="00A23586">
        <w:rPr>
          <w:sz w:val="22"/>
          <w:szCs w:val="22"/>
          <w:lang w:val="es-DO"/>
        </w:rPr>
        <w:t>.</w:t>
      </w:r>
    </w:p>
    <w:p w14:paraId="2D97162F" w14:textId="21DFBCAD" w:rsidR="00B86C99" w:rsidRPr="00376E01" w:rsidRDefault="00B86C99" w:rsidP="00B86C99">
      <w:pPr>
        <w:rPr>
          <w:sz w:val="22"/>
          <w:szCs w:val="22"/>
          <w:lang w:val="es-DO"/>
        </w:rPr>
      </w:pPr>
      <w:bookmarkStart w:id="11" w:name="_Hlk178859006"/>
      <w:r w:rsidRPr="00376E01">
        <w:rPr>
          <w:sz w:val="22"/>
          <w:szCs w:val="22"/>
          <w:lang w:val="es-DO"/>
        </w:rPr>
        <w:t xml:space="preserve">El contratista dispondrá con una cantidad de </w:t>
      </w:r>
      <w:r w:rsidR="00D14179" w:rsidRPr="00376E01">
        <w:rPr>
          <w:sz w:val="22"/>
          <w:szCs w:val="22"/>
          <w:lang w:val="es-DO"/>
        </w:rPr>
        <w:t>16</w:t>
      </w:r>
      <w:r w:rsidRPr="00376E01">
        <w:rPr>
          <w:sz w:val="22"/>
          <w:szCs w:val="22"/>
          <w:lang w:val="es-DO"/>
        </w:rPr>
        <w:t xml:space="preserve"> horas semanales (</w:t>
      </w:r>
      <w:r w:rsidR="00D14179" w:rsidRPr="00376E01">
        <w:rPr>
          <w:sz w:val="22"/>
          <w:szCs w:val="22"/>
          <w:lang w:val="es-DO"/>
        </w:rPr>
        <w:t>2</w:t>
      </w:r>
      <w:r w:rsidRPr="00376E01">
        <w:rPr>
          <w:sz w:val="22"/>
          <w:szCs w:val="22"/>
          <w:lang w:val="es-DO"/>
        </w:rPr>
        <w:t xml:space="preserve"> días laborables a la semana) establecidas para estos fines según la disponibilidad de los circuitos requeridos </w:t>
      </w:r>
      <w:r w:rsidRPr="00376E01">
        <w:rPr>
          <w:bCs/>
          <w:sz w:val="22"/>
          <w:szCs w:val="22"/>
          <w:lang w:val="es-DO"/>
        </w:rPr>
        <w:t>para interrupción según programación semanal</w:t>
      </w:r>
      <w:r w:rsidRPr="00376E01">
        <w:rPr>
          <w:sz w:val="22"/>
          <w:szCs w:val="22"/>
          <w:lang w:val="es-DO"/>
        </w:rPr>
        <w:t xml:space="preserve"> para los mismos.</w:t>
      </w:r>
    </w:p>
    <w:p w14:paraId="2B228E18" w14:textId="6ECE7E39" w:rsidR="00B13F87" w:rsidRPr="00376E01" w:rsidRDefault="00B13F87" w:rsidP="00B13F87">
      <w:pPr>
        <w:rPr>
          <w:sz w:val="22"/>
          <w:szCs w:val="22"/>
          <w:lang w:val="es-DO"/>
        </w:rPr>
      </w:pPr>
      <w:bookmarkStart w:id="12" w:name="_Hlk178859035"/>
      <w:bookmarkEnd w:id="11"/>
      <w:r w:rsidRPr="00376E01">
        <w:rPr>
          <w:sz w:val="22"/>
          <w:szCs w:val="22"/>
          <w:lang w:val="es-DO"/>
        </w:rPr>
        <w:t xml:space="preserve">Esto siempre y cuando no afecte la operación del </w:t>
      </w:r>
      <w:r w:rsidR="009D07D0" w:rsidRPr="00376E01">
        <w:rPr>
          <w:sz w:val="22"/>
          <w:szCs w:val="22"/>
          <w:lang w:val="es-DO"/>
        </w:rPr>
        <w:t>S</w:t>
      </w:r>
      <w:r w:rsidRPr="00376E01">
        <w:rPr>
          <w:sz w:val="22"/>
          <w:szCs w:val="22"/>
          <w:lang w:val="es-DO"/>
        </w:rPr>
        <w:t xml:space="preserve">istema Eléctrico Nacional, así también, </w:t>
      </w:r>
      <w:r w:rsidRPr="00C64CB3">
        <w:rPr>
          <w:sz w:val="22"/>
          <w:szCs w:val="22"/>
          <w:lang w:val="es-DO"/>
        </w:rPr>
        <w:t xml:space="preserve">actividades básicas. Las </w:t>
      </w:r>
      <w:r w:rsidR="007B6565" w:rsidRPr="00C64CB3">
        <w:rPr>
          <w:sz w:val="22"/>
          <w:szCs w:val="22"/>
          <w:lang w:val="es-DO"/>
        </w:rPr>
        <w:t>interrupciones (PES) requeridas para la ejecución de los trabajos</w:t>
      </w:r>
      <w:r w:rsidRPr="00C64CB3">
        <w:rPr>
          <w:sz w:val="22"/>
          <w:szCs w:val="22"/>
          <w:lang w:val="es-DO"/>
        </w:rPr>
        <w:t xml:space="preserve"> deberán ser coordinadas con</w:t>
      </w:r>
      <w:r w:rsidR="00C64CB3" w:rsidRPr="00C64CB3">
        <w:rPr>
          <w:sz w:val="22"/>
          <w:szCs w:val="22"/>
          <w:lang w:val="es-DO"/>
        </w:rPr>
        <w:t xml:space="preserve"> </w:t>
      </w:r>
      <w:r w:rsidR="00FC6BB3">
        <w:rPr>
          <w:sz w:val="22"/>
          <w:szCs w:val="22"/>
          <w:lang w:val="es-DO"/>
        </w:rPr>
        <w:t>quince</w:t>
      </w:r>
      <w:r w:rsidR="00C64CB3" w:rsidRPr="00C64CB3">
        <w:rPr>
          <w:sz w:val="22"/>
          <w:szCs w:val="22"/>
          <w:lang w:val="es-DO"/>
        </w:rPr>
        <w:t xml:space="preserve"> (1</w:t>
      </w:r>
      <w:r w:rsidR="00FC6BB3">
        <w:rPr>
          <w:sz w:val="22"/>
          <w:szCs w:val="22"/>
          <w:lang w:val="es-DO"/>
        </w:rPr>
        <w:t>5</w:t>
      </w:r>
      <w:r w:rsidR="00C64CB3" w:rsidRPr="00C64CB3">
        <w:rPr>
          <w:sz w:val="22"/>
          <w:szCs w:val="22"/>
          <w:lang w:val="es-DO"/>
        </w:rPr>
        <w:t xml:space="preserve">) </w:t>
      </w:r>
      <w:r w:rsidR="00C64CB3">
        <w:rPr>
          <w:sz w:val="22"/>
          <w:szCs w:val="22"/>
          <w:lang w:val="es-DO"/>
        </w:rPr>
        <w:t>d</w:t>
      </w:r>
      <w:r w:rsidR="00C64CB3" w:rsidRPr="00C64CB3">
        <w:rPr>
          <w:sz w:val="22"/>
          <w:szCs w:val="22"/>
          <w:lang w:val="es-DO"/>
        </w:rPr>
        <w:t>ías</w:t>
      </w:r>
      <w:r w:rsidR="00A23586" w:rsidRPr="00C64CB3">
        <w:rPr>
          <w:sz w:val="22"/>
          <w:szCs w:val="22"/>
          <w:lang w:val="es-DO"/>
        </w:rPr>
        <w:t xml:space="preserve"> d</w:t>
      </w:r>
      <w:r w:rsidRPr="00C64CB3">
        <w:rPr>
          <w:sz w:val="22"/>
          <w:szCs w:val="22"/>
          <w:lang w:val="es-DO"/>
        </w:rPr>
        <w:t>e anticipación</w:t>
      </w:r>
      <w:r w:rsidRPr="00376E01">
        <w:rPr>
          <w:sz w:val="22"/>
          <w:szCs w:val="22"/>
          <w:lang w:val="es-DO"/>
        </w:rPr>
        <w:t xml:space="preserve">. Estos periodos podrían variar a discreción de la distribuidora y en función del tipo de trabajo a realizar por el contratista. </w:t>
      </w:r>
    </w:p>
    <w:p w14:paraId="0EDD09E8" w14:textId="1C9C367F" w:rsidR="00B24D89" w:rsidRPr="00376E01" w:rsidRDefault="00B24D89" w:rsidP="00B24D89">
      <w:pPr>
        <w:rPr>
          <w:sz w:val="22"/>
          <w:szCs w:val="22"/>
          <w:lang w:val="es-DO"/>
        </w:rPr>
      </w:pPr>
      <w:bookmarkStart w:id="13" w:name="_Hlk178859106"/>
      <w:bookmarkEnd w:id="12"/>
      <w:r w:rsidRPr="00376E01">
        <w:rPr>
          <w:sz w:val="22"/>
          <w:szCs w:val="22"/>
          <w:lang w:val="es-DO"/>
        </w:rPr>
        <w:t xml:space="preserve">Siempre y cuando el contratista pueda realizar el programa de trabajo previsto sin la necesidad </w:t>
      </w:r>
      <w:r w:rsidRPr="00376E01">
        <w:rPr>
          <w:bCs/>
          <w:sz w:val="22"/>
          <w:szCs w:val="22"/>
          <w:lang w:val="es-DO"/>
        </w:rPr>
        <w:t>de interrumpir el suministro de energía</w:t>
      </w:r>
      <w:r w:rsidRPr="00376E01">
        <w:rPr>
          <w:sz w:val="22"/>
          <w:szCs w:val="22"/>
          <w:lang w:val="es-DO"/>
        </w:rPr>
        <w:t xml:space="preserve">, el tiempo previsto para la interrupción se descontará del compromiso semanal. </w:t>
      </w:r>
    </w:p>
    <w:p w14:paraId="350B05EA" w14:textId="50FCAC17" w:rsidR="0062410E" w:rsidRDefault="0062410E" w:rsidP="0062410E">
      <w:pPr>
        <w:rPr>
          <w:sz w:val="22"/>
          <w:szCs w:val="22"/>
          <w:lang w:val="es-DO"/>
        </w:rPr>
      </w:pPr>
      <w:bookmarkStart w:id="14" w:name="_Hlk179380343"/>
      <w:bookmarkEnd w:id="13"/>
      <w:r w:rsidRPr="00B13F87">
        <w:rPr>
          <w:sz w:val="22"/>
          <w:szCs w:val="22"/>
          <w:lang w:val="es-DO"/>
        </w:rPr>
        <w:lastRenderedPageBreak/>
        <w:t>El contratista deberá entregar los planos finales (AS-BUILT</w:t>
      </w:r>
      <w:r w:rsidR="00FD011A">
        <w:rPr>
          <w:sz w:val="22"/>
          <w:szCs w:val="22"/>
          <w:lang w:val="es-DO"/>
        </w:rPr>
        <w:t>,</w:t>
      </w:r>
      <w:r>
        <w:rPr>
          <w:sz w:val="22"/>
          <w:szCs w:val="22"/>
          <w:lang w:val="es-DO"/>
        </w:rPr>
        <w:t xml:space="preserve"> </w:t>
      </w:r>
      <w:r w:rsidR="00FD011A">
        <w:rPr>
          <w:sz w:val="22"/>
          <w:szCs w:val="22"/>
          <w:lang w:val="es-DO"/>
        </w:rPr>
        <w:t xml:space="preserve">los cuales </w:t>
      </w:r>
      <w:r>
        <w:rPr>
          <w:sz w:val="22"/>
          <w:szCs w:val="22"/>
          <w:lang w:val="es-DO"/>
        </w:rPr>
        <w:t>debe</w:t>
      </w:r>
      <w:r w:rsidR="00FD011A">
        <w:rPr>
          <w:sz w:val="22"/>
          <w:szCs w:val="22"/>
          <w:lang w:val="es-DO"/>
        </w:rPr>
        <w:t>n de</w:t>
      </w:r>
      <w:r>
        <w:rPr>
          <w:sz w:val="22"/>
          <w:szCs w:val="22"/>
          <w:lang w:val="es-DO"/>
        </w:rPr>
        <w:t xml:space="preserve"> estar revisado</w:t>
      </w:r>
      <w:r w:rsidR="00FD011A">
        <w:rPr>
          <w:sz w:val="22"/>
          <w:szCs w:val="22"/>
          <w:lang w:val="es-DO"/>
        </w:rPr>
        <w:t>s</w:t>
      </w:r>
      <w:r>
        <w:rPr>
          <w:sz w:val="22"/>
          <w:szCs w:val="22"/>
          <w:lang w:val="es-DO"/>
        </w:rPr>
        <w:t>, validado</w:t>
      </w:r>
      <w:r w:rsidR="00FD011A">
        <w:rPr>
          <w:sz w:val="22"/>
          <w:szCs w:val="22"/>
          <w:lang w:val="es-DO"/>
        </w:rPr>
        <w:t>s</w:t>
      </w:r>
      <w:r>
        <w:rPr>
          <w:sz w:val="22"/>
          <w:szCs w:val="22"/>
          <w:lang w:val="es-DO"/>
        </w:rPr>
        <w:t xml:space="preserve"> y firmado</w:t>
      </w:r>
      <w:r w:rsidR="00FD011A">
        <w:rPr>
          <w:sz w:val="22"/>
          <w:szCs w:val="22"/>
          <w:lang w:val="es-DO"/>
        </w:rPr>
        <w:t>s</w:t>
      </w:r>
      <w:r>
        <w:rPr>
          <w:sz w:val="22"/>
          <w:szCs w:val="22"/>
          <w:lang w:val="es-DO"/>
        </w:rPr>
        <w:t xml:space="preserve"> por un Ingeniero Eléctrico colegiado (CODIA)</w:t>
      </w:r>
      <w:r w:rsidR="00FD011A">
        <w:rPr>
          <w:sz w:val="22"/>
          <w:szCs w:val="22"/>
          <w:lang w:val="es-DO"/>
        </w:rPr>
        <w:t>)</w:t>
      </w:r>
      <w:r w:rsidRPr="00B13F87">
        <w:rPr>
          <w:sz w:val="22"/>
          <w:szCs w:val="22"/>
          <w:lang w:val="es-DO"/>
        </w:rPr>
        <w:t xml:space="preserve">, </w:t>
      </w:r>
      <w:r w:rsidR="00FD011A">
        <w:rPr>
          <w:sz w:val="22"/>
          <w:szCs w:val="22"/>
          <w:lang w:val="es-DO"/>
        </w:rPr>
        <w:t xml:space="preserve">el </w:t>
      </w:r>
      <w:r w:rsidRPr="00B13F87">
        <w:rPr>
          <w:sz w:val="22"/>
          <w:szCs w:val="22"/>
          <w:lang w:val="es-DO"/>
        </w:rPr>
        <w:t>cuadr</w:t>
      </w:r>
      <w:r>
        <w:rPr>
          <w:sz w:val="22"/>
          <w:szCs w:val="22"/>
          <w:lang w:val="es-DO"/>
        </w:rPr>
        <w:t>e</w:t>
      </w:r>
      <w:r w:rsidRPr="00B13F87">
        <w:rPr>
          <w:sz w:val="22"/>
          <w:szCs w:val="22"/>
          <w:lang w:val="es-DO"/>
        </w:rPr>
        <w:t xml:space="preserve"> de materiales (instalados y retirados) y la última cubicación de obra ejecutada; en un plazo máximo de </w:t>
      </w:r>
      <w:r w:rsidR="00FE5E43">
        <w:rPr>
          <w:sz w:val="22"/>
          <w:szCs w:val="22"/>
          <w:lang w:val="es-DO"/>
        </w:rPr>
        <w:t>dos</w:t>
      </w:r>
      <w:r w:rsidRPr="00B13F87">
        <w:rPr>
          <w:sz w:val="22"/>
          <w:szCs w:val="22"/>
          <w:lang w:val="es-DO"/>
        </w:rPr>
        <w:t xml:space="preserve"> (</w:t>
      </w:r>
      <w:r w:rsidR="00EC7F97">
        <w:rPr>
          <w:sz w:val="22"/>
          <w:szCs w:val="22"/>
          <w:lang w:val="es-DO"/>
        </w:rPr>
        <w:t>2</w:t>
      </w:r>
      <w:r w:rsidRPr="00B13F87">
        <w:rPr>
          <w:sz w:val="22"/>
          <w:szCs w:val="22"/>
          <w:lang w:val="es-DO"/>
        </w:rPr>
        <w:t>) mes</w:t>
      </w:r>
      <w:r w:rsidR="00CD6FF3">
        <w:rPr>
          <w:sz w:val="22"/>
          <w:szCs w:val="22"/>
          <w:lang w:val="es-DO"/>
        </w:rPr>
        <w:t>es</w:t>
      </w:r>
      <w:r w:rsidRPr="00B13F87">
        <w:rPr>
          <w:sz w:val="22"/>
          <w:szCs w:val="22"/>
          <w:lang w:val="es-DO"/>
        </w:rPr>
        <w:t xml:space="preserve"> después de culminados los trabajos </w:t>
      </w:r>
      <w:r>
        <w:rPr>
          <w:sz w:val="22"/>
          <w:szCs w:val="22"/>
          <w:lang w:val="es-DO"/>
        </w:rPr>
        <w:t xml:space="preserve">en terreno </w:t>
      </w:r>
      <w:r w:rsidRPr="00B13F87">
        <w:rPr>
          <w:sz w:val="22"/>
          <w:szCs w:val="22"/>
          <w:lang w:val="es-DO"/>
        </w:rPr>
        <w:t xml:space="preserve">y emitida la </w:t>
      </w:r>
      <w:r>
        <w:rPr>
          <w:sz w:val="22"/>
          <w:szCs w:val="22"/>
          <w:lang w:val="es-DO"/>
        </w:rPr>
        <w:t xml:space="preserve">aceptación provisional </w:t>
      </w:r>
      <w:r w:rsidRPr="00B13F87">
        <w:rPr>
          <w:sz w:val="22"/>
          <w:szCs w:val="22"/>
          <w:lang w:val="es-DO"/>
        </w:rPr>
        <w:t>de obras bajo su responsabilidad.</w:t>
      </w:r>
    </w:p>
    <w:p w14:paraId="74848DB5" w14:textId="5F8F9153" w:rsidR="00B13F87" w:rsidRPr="00376E01" w:rsidRDefault="00B13F87" w:rsidP="008B6C3B">
      <w:pPr>
        <w:pStyle w:val="Ttulo1"/>
        <w:spacing w:before="0"/>
        <w:ind w:left="431" w:hanging="431"/>
        <w:rPr>
          <w:sz w:val="22"/>
          <w:szCs w:val="22"/>
          <w:lang w:val="es-DO"/>
        </w:rPr>
      </w:pPr>
      <w:bookmarkStart w:id="15" w:name="_Toc182990029"/>
      <w:bookmarkEnd w:id="14"/>
      <w:r w:rsidRPr="00376E01">
        <w:rPr>
          <w:sz w:val="22"/>
          <w:szCs w:val="22"/>
          <w:lang w:val="es-DO"/>
        </w:rPr>
        <w:t>Lugar de Ejecución</w:t>
      </w:r>
      <w:bookmarkEnd w:id="15"/>
    </w:p>
    <w:p w14:paraId="1C3D4541" w14:textId="77777777" w:rsidR="00B13F87" w:rsidRDefault="00B13F87" w:rsidP="00B13F87">
      <w:pPr>
        <w:rPr>
          <w:sz w:val="22"/>
          <w:szCs w:val="22"/>
          <w:lang w:val="es-DO"/>
        </w:rPr>
      </w:pPr>
      <w:r w:rsidRPr="00376E01">
        <w:rPr>
          <w:sz w:val="22"/>
          <w:szCs w:val="22"/>
          <w:lang w:val="es-DO"/>
        </w:rPr>
        <w:t>El emplazamiento para la ejecución de esta obra se encuentra en el Distrito Nacional, República Dominicana. Las áreas de ejecución de las obras serán detalladas en los planos geográficos de localización dentro de los planos de obras de ingeniería de detalle. Durante el proceso de licitación, se dará la opción a los interesados a realizar una visita al lugar donde serán ejecutadas las obras a fin de verificar cualquier detalle relevante. La característica geopolítica de la zona a intervenir es urbana con una temperatura media de 32 grados Celsius.</w:t>
      </w:r>
    </w:p>
    <w:p w14:paraId="494E07DD" w14:textId="5B346898" w:rsidR="000940C8" w:rsidRPr="002100A9" w:rsidRDefault="000940C8" w:rsidP="000940C8">
      <w:pPr>
        <w:rPr>
          <w:sz w:val="22"/>
          <w:szCs w:val="22"/>
          <w:lang w:val="es-DO"/>
        </w:rPr>
      </w:pPr>
      <w:bookmarkStart w:id="16" w:name="_Hlk178859193"/>
      <w:r w:rsidRPr="002100A9">
        <w:rPr>
          <w:sz w:val="22"/>
          <w:szCs w:val="22"/>
          <w:lang w:val="es-DO"/>
        </w:rPr>
        <w:t xml:space="preserve">Las reuniones operativas de avance de las obras serán llevadas a cabo en las instalaciones de EDESUR Dominicana, en la Av. Rómulo Betancourt esquina Caonabo, segundo nivel en las Oficinas de la Dirección Gestión de Proyectos EDESUR o de manera virtual.  Se realizará también una reunión mensual de seguimiento con la UEP, en sus oficinas en el Distrito Nacional, o a través de medios virtuales. Además, se deberá realizar reuniones diarias de coordinación de los trabajos en la zona de la obra lideradas por el encargado designado por EDESUR.  </w:t>
      </w:r>
    </w:p>
    <w:bookmarkEnd w:id="16"/>
    <w:p w14:paraId="36111B38" w14:textId="77777777" w:rsidR="000940C8" w:rsidRPr="000940C8" w:rsidRDefault="000940C8" w:rsidP="00B13F87">
      <w:pPr>
        <w:rPr>
          <w:color w:val="FF0000"/>
          <w:sz w:val="22"/>
          <w:szCs w:val="22"/>
        </w:rPr>
      </w:pPr>
    </w:p>
    <w:p w14:paraId="2A207CFF" w14:textId="7AE1FF21" w:rsidR="00B13F87" w:rsidRPr="00376E01" w:rsidRDefault="00B13F87" w:rsidP="008B6C3B">
      <w:pPr>
        <w:pStyle w:val="Ttulo1"/>
        <w:spacing w:before="0"/>
        <w:ind w:left="431" w:hanging="431"/>
        <w:rPr>
          <w:sz w:val="22"/>
          <w:szCs w:val="22"/>
          <w:lang w:val="es-DO"/>
        </w:rPr>
      </w:pPr>
      <w:bookmarkStart w:id="17" w:name="_Toc182990030"/>
      <w:r w:rsidRPr="00376E01">
        <w:rPr>
          <w:sz w:val="22"/>
          <w:szCs w:val="22"/>
          <w:lang w:val="es-DO"/>
        </w:rPr>
        <w:lastRenderedPageBreak/>
        <w:t>Requerimientos del Trabajo</w:t>
      </w:r>
      <w:bookmarkEnd w:id="17"/>
    </w:p>
    <w:p w14:paraId="3B67FB35" w14:textId="1B10FA6F" w:rsidR="00B13F87" w:rsidRPr="00376E01" w:rsidRDefault="00FD011A" w:rsidP="00B13F87">
      <w:pPr>
        <w:rPr>
          <w:sz w:val="22"/>
          <w:szCs w:val="22"/>
          <w:lang w:val="es-DO"/>
        </w:rPr>
      </w:pPr>
      <w:r>
        <w:rPr>
          <w:sz w:val="22"/>
          <w:szCs w:val="22"/>
          <w:lang w:val="es-DO"/>
        </w:rPr>
        <w:t>Para la</w:t>
      </w:r>
      <w:r w:rsidR="00B13F87" w:rsidRPr="00376E01">
        <w:rPr>
          <w:sz w:val="22"/>
          <w:szCs w:val="22"/>
          <w:lang w:val="es-DO"/>
        </w:rPr>
        <w:t xml:space="preserve"> construcción de </w:t>
      </w:r>
      <w:r>
        <w:rPr>
          <w:sz w:val="22"/>
          <w:szCs w:val="22"/>
          <w:lang w:val="es-DO"/>
        </w:rPr>
        <w:t xml:space="preserve">los </w:t>
      </w:r>
      <w:r w:rsidR="00D14179" w:rsidRPr="00376E01">
        <w:rPr>
          <w:sz w:val="22"/>
          <w:szCs w:val="22"/>
          <w:lang w:val="es-DO"/>
        </w:rPr>
        <w:t>circuitos en la nueva Subestación Aeropuerto Herrera 138 kV</w:t>
      </w:r>
      <w:r w:rsidR="00B13F87" w:rsidRPr="00376E01">
        <w:rPr>
          <w:sz w:val="22"/>
          <w:szCs w:val="22"/>
          <w:lang w:val="es-DO"/>
        </w:rPr>
        <w:t>, el contratista será responsable de la realización de tareas a lo largo de las tres (3) fases de este proyecto. La siguiente es una lista, no limitativa, de las tareas requeridas al contratista para la ejecución exitosa del proyecto.</w:t>
      </w:r>
    </w:p>
    <w:p w14:paraId="41131C77" w14:textId="01F6ECB4" w:rsidR="00B13F87" w:rsidRDefault="000424A2" w:rsidP="00B13F87">
      <w:pPr>
        <w:rPr>
          <w:b/>
          <w:sz w:val="22"/>
          <w:szCs w:val="22"/>
          <w:lang w:val="es-DO"/>
        </w:rPr>
      </w:pPr>
      <w:r>
        <w:rPr>
          <w:b/>
          <w:sz w:val="22"/>
          <w:szCs w:val="22"/>
          <w:lang w:val="es-DO"/>
        </w:rPr>
        <w:t xml:space="preserve">5.1 </w:t>
      </w:r>
      <w:r w:rsidR="00B13F87" w:rsidRPr="00376E01">
        <w:rPr>
          <w:b/>
          <w:sz w:val="22"/>
          <w:szCs w:val="22"/>
          <w:lang w:val="es-DO"/>
        </w:rPr>
        <w:t>Fase inicial (antes de iniciar las obras):</w:t>
      </w:r>
    </w:p>
    <w:p w14:paraId="792A7314" w14:textId="77777777" w:rsidR="00EC7F97" w:rsidRPr="00EC7F97" w:rsidRDefault="00EC7F97" w:rsidP="00EC7F97">
      <w:pPr>
        <w:numPr>
          <w:ilvl w:val="0"/>
          <w:numId w:val="5"/>
        </w:numPr>
        <w:spacing w:before="0" w:after="120" w:line="360" w:lineRule="auto"/>
        <w:ind w:left="728" w:hanging="364"/>
        <w:jc w:val="left"/>
        <w:rPr>
          <w:rFonts w:eastAsiaTheme="minorEastAsia"/>
          <w:sz w:val="22"/>
          <w:szCs w:val="22"/>
          <w:lang w:val="es-DO" w:eastAsia="es-DO"/>
        </w:rPr>
      </w:pPr>
      <w:bookmarkStart w:id="18" w:name="_Hlk184037724"/>
      <w:r w:rsidRPr="00EC7F97">
        <w:rPr>
          <w:rFonts w:eastAsiaTheme="minorEastAsia"/>
          <w:sz w:val="22"/>
          <w:szCs w:val="22"/>
          <w:lang w:val="es-DO" w:eastAsia="es-DO"/>
        </w:rPr>
        <w:t>El contratista deberá presentar a EDESUR todos los recursos humanos, logísticos y de equipamiento, cuyas cantidades mínimas están incluidas en el Anexo A, de este documento.</w:t>
      </w:r>
    </w:p>
    <w:p w14:paraId="6C8DC737" w14:textId="77777777" w:rsidR="00EC7F97" w:rsidRPr="00EC7F97" w:rsidRDefault="00EC7F97" w:rsidP="00EC7F97">
      <w:pPr>
        <w:numPr>
          <w:ilvl w:val="0"/>
          <w:numId w:val="5"/>
        </w:numPr>
        <w:spacing w:before="0" w:after="120" w:line="360" w:lineRule="auto"/>
        <w:ind w:left="728" w:hanging="364"/>
        <w:jc w:val="left"/>
        <w:rPr>
          <w:rFonts w:eastAsiaTheme="minorEastAsia"/>
          <w:sz w:val="22"/>
          <w:szCs w:val="22"/>
          <w:lang w:val="es-DO" w:eastAsia="es-DO"/>
        </w:rPr>
      </w:pPr>
      <w:r w:rsidRPr="00EC7F97">
        <w:rPr>
          <w:rFonts w:eastAsiaTheme="minorEastAsia"/>
          <w:sz w:val="22"/>
          <w:szCs w:val="22"/>
          <w:lang w:val="es-DO" w:eastAsia="es-DO"/>
        </w:rPr>
        <w:t>El contratista designará un encargado, el cual acompañará al supervisor de EDESUR con quien realizará el replanteo de los diseños, para la ejecución de las obras.</w:t>
      </w:r>
    </w:p>
    <w:p w14:paraId="16207A0D" w14:textId="77777777" w:rsidR="00EC7F97" w:rsidRPr="00EC7F97" w:rsidRDefault="00EC7F97" w:rsidP="00EC7F97">
      <w:pPr>
        <w:numPr>
          <w:ilvl w:val="0"/>
          <w:numId w:val="18"/>
        </w:numPr>
        <w:spacing w:before="0" w:after="120" w:line="360" w:lineRule="auto"/>
        <w:ind w:left="728" w:hanging="364"/>
        <w:jc w:val="left"/>
        <w:rPr>
          <w:rFonts w:eastAsiaTheme="minorEastAsia"/>
          <w:sz w:val="22"/>
          <w:szCs w:val="22"/>
          <w:lang w:val="es-DO" w:eastAsia="es-DO"/>
        </w:rPr>
      </w:pPr>
      <w:r w:rsidRPr="00EC7F97">
        <w:rPr>
          <w:rFonts w:eastAsiaTheme="minorEastAsia"/>
          <w:sz w:val="22"/>
          <w:szCs w:val="22"/>
          <w:lang w:val="es-DO" w:eastAsia="es-DO"/>
        </w:rPr>
        <w:t xml:space="preserve">El contratista presentará a EDESUR el cronograma completo (vinculando tiempo y recursos), en MS Project (o software compatible), de todas las actividades bajo su responsabilidad para su revisión y aprobación, después del replanteo, que debe incluir el cronograma de adquisición de materiales. </w:t>
      </w:r>
    </w:p>
    <w:p w14:paraId="76F6FBF1" w14:textId="77777777" w:rsidR="00EC7F97" w:rsidRPr="00EC7F97" w:rsidRDefault="00EC7F97" w:rsidP="00EC7F97">
      <w:pPr>
        <w:numPr>
          <w:ilvl w:val="0"/>
          <w:numId w:val="18"/>
        </w:numPr>
        <w:spacing w:before="0" w:after="120" w:line="360" w:lineRule="auto"/>
        <w:ind w:left="728" w:hanging="364"/>
        <w:jc w:val="left"/>
        <w:rPr>
          <w:rFonts w:eastAsiaTheme="minorEastAsia"/>
          <w:sz w:val="22"/>
          <w:szCs w:val="22"/>
          <w:lang w:val="es-DO" w:eastAsia="es-DO"/>
        </w:rPr>
      </w:pPr>
      <w:r w:rsidRPr="00EC7F97">
        <w:rPr>
          <w:rFonts w:eastAsiaTheme="minorEastAsia"/>
          <w:sz w:val="22"/>
          <w:szCs w:val="22"/>
          <w:lang w:val="es-DO" w:eastAsia="es-DO"/>
        </w:rPr>
        <w:t xml:space="preserve">El contratista será responsable de la actualización de los planos de ingeniería y listados de materiales y mano de obra posteriormente al replanteo, de acuerdo con lo indicado en anexo.  </w:t>
      </w:r>
    </w:p>
    <w:p w14:paraId="7C2C47BB" w14:textId="77777777" w:rsidR="00EC7F97" w:rsidRPr="00EC7F97" w:rsidRDefault="00EC7F97" w:rsidP="00EC7F97">
      <w:pPr>
        <w:numPr>
          <w:ilvl w:val="0"/>
          <w:numId w:val="2"/>
        </w:numPr>
        <w:spacing w:before="0" w:after="120" w:line="360" w:lineRule="auto"/>
        <w:jc w:val="left"/>
        <w:rPr>
          <w:rFonts w:eastAsiaTheme="minorEastAsia"/>
          <w:sz w:val="22"/>
          <w:szCs w:val="22"/>
          <w:lang w:val="es-DO" w:eastAsia="es-DO"/>
        </w:rPr>
      </w:pPr>
      <w:r w:rsidRPr="00EC7F97">
        <w:rPr>
          <w:rFonts w:eastAsiaTheme="minorEastAsia"/>
          <w:sz w:val="22"/>
          <w:szCs w:val="22"/>
          <w:lang w:val="es-DO" w:eastAsia="es-DO"/>
        </w:rPr>
        <w:t>El contratista deberá disponer de un almacén adecuado para guardar todos los materiales de la obra, separados de los materiales de otros proyectos, según las dimensiones mínimas indicadas más adelante en el documento.</w:t>
      </w:r>
    </w:p>
    <w:p w14:paraId="49C8C273" w14:textId="77777777" w:rsidR="00EC7F97" w:rsidRPr="00EC7F97" w:rsidRDefault="00EC7F97" w:rsidP="00EC7F97">
      <w:pPr>
        <w:numPr>
          <w:ilvl w:val="0"/>
          <w:numId w:val="2"/>
        </w:numPr>
        <w:spacing w:before="0" w:after="120" w:line="360" w:lineRule="auto"/>
        <w:jc w:val="left"/>
        <w:rPr>
          <w:rFonts w:eastAsiaTheme="minorEastAsia"/>
          <w:sz w:val="22"/>
          <w:szCs w:val="22"/>
          <w:lang w:val="es-DO" w:eastAsia="es-DO"/>
        </w:rPr>
      </w:pPr>
      <w:r w:rsidRPr="00EC7F97">
        <w:rPr>
          <w:rFonts w:eastAsiaTheme="minorEastAsia"/>
          <w:sz w:val="22"/>
          <w:szCs w:val="22"/>
          <w:lang w:val="es-DO" w:eastAsia="es-DO"/>
        </w:rPr>
        <w:lastRenderedPageBreak/>
        <w:t xml:space="preserve">El contratista dispondrá de cuatro (04) meses para los trámites de compra, transporte, desaduanización y acopio en su almacén de </w:t>
      </w:r>
      <w:r w:rsidRPr="00EC7F97">
        <w:rPr>
          <w:rFonts w:eastAsiaTheme="minorEastAsia"/>
          <w:b/>
          <w:bCs/>
          <w:sz w:val="22"/>
          <w:szCs w:val="22"/>
          <w:lang w:val="es-DO" w:eastAsia="es-DO"/>
        </w:rPr>
        <w:t>todos los materiales requeridos para el proyecto</w:t>
      </w:r>
      <w:r w:rsidRPr="00EC7F97">
        <w:rPr>
          <w:rFonts w:eastAsiaTheme="minorEastAsia"/>
          <w:sz w:val="22"/>
          <w:szCs w:val="22"/>
          <w:lang w:val="es-DO" w:eastAsia="es-DO"/>
        </w:rPr>
        <w:t>, proceso sobre el cual deberá mantener informado a EDESUR semanalmente.</w:t>
      </w:r>
    </w:p>
    <w:p w14:paraId="35D896CF" w14:textId="77777777" w:rsidR="00EC7F97" w:rsidRPr="00EC7F97" w:rsidRDefault="00EC7F97" w:rsidP="00EC7F97">
      <w:pPr>
        <w:numPr>
          <w:ilvl w:val="0"/>
          <w:numId w:val="2"/>
        </w:numPr>
        <w:spacing w:before="0" w:after="120" w:line="360" w:lineRule="auto"/>
        <w:jc w:val="left"/>
        <w:rPr>
          <w:rFonts w:eastAsiaTheme="minorEastAsia"/>
          <w:sz w:val="22"/>
          <w:szCs w:val="22"/>
          <w:lang w:val="es-DO" w:eastAsia="es-DO"/>
        </w:rPr>
      </w:pPr>
      <w:r w:rsidRPr="00EC7F97">
        <w:rPr>
          <w:rFonts w:eastAsiaTheme="minorEastAsia"/>
          <w:sz w:val="22"/>
          <w:szCs w:val="22"/>
          <w:lang w:val="es-DO" w:eastAsia="es-DO"/>
        </w:rPr>
        <w:t>El contratista deberá disponer de un software para el control de stock de materiales con la facilidad de acceso vía web para EDESUR y la firma fiscalizadora del proyecto, el mismo servirá de soporte para seguimiento y control del inventario de los materiales durante la ejecución de su trabajo.</w:t>
      </w:r>
    </w:p>
    <w:p w14:paraId="511E65A7" w14:textId="77777777" w:rsidR="00EC7F97" w:rsidRPr="00EC7F97" w:rsidRDefault="00EC7F97" w:rsidP="00EC7F97">
      <w:pPr>
        <w:numPr>
          <w:ilvl w:val="0"/>
          <w:numId w:val="2"/>
        </w:numPr>
        <w:spacing w:before="0" w:after="120" w:line="360" w:lineRule="auto"/>
        <w:jc w:val="left"/>
        <w:rPr>
          <w:rFonts w:eastAsiaTheme="minorEastAsia"/>
          <w:sz w:val="22"/>
          <w:szCs w:val="22"/>
          <w:lang w:val="es-DO" w:eastAsia="es-DO"/>
        </w:rPr>
      </w:pPr>
      <w:r w:rsidRPr="00EC7F97">
        <w:rPr>
          <w:rFonts w:eastAsiaTheme="minorEastAsia"/>
          <w:sz w:val="22"/>
          <w:szCs w:val="22"/>
          <w:lang w:val="es-DO" w:eastAsia="es-DO"/>
        </w:rPr>
        <w:t>El contratista será responsable de realizar en sus instalaciones y/o coordinar con los suplidores todas las pruebas concernientes a la aceptación y recepción técnica de los materiales, entregando a EDESUR los informes de resultados, según lo establece las especificaciones técnicas de los mismos, mientras que el personal de EDESUR será únicamente responsable de la supervisión de las pruebas y aceptación de dichos materiales. Además de gestionar a todo costo la participación del personal de EDESUR en las pruebas que sean requeridas realizar en fábrica, como la gestión de muestras.</w:t>
      </w:r>
    </w:p>
    <w:p w14:paraId="162EAB6F" w14:textId="77777777" w:rsidR="00EC7F97" w:rsidRPr="00EC7F97" w:rsidRDefault="00EC7F97" w:rsidP="00EC7F97">
      <w:pPr>
        <w:numPr>
          <w:ilvl w:val="0"/>
          <w:numId w:val="2"/>
        </w:numPr>
        <w:spacing w:before="0" w:after="120" w:line="360" w:lineRule="auto"/>
        <w:jc w:val="left"/>
        <w:rPr>
          <w:rFonts w:eastAsiaTheme="minorEastAsia"/>
          <w:sz w:val="22"/>
          <w:szCs w:val="22"/>
          <w:lang w:val="es-DO" w:eastAsia="es-DO"/>
        </w:rPr>
      </w:pPr>
      <w:r w:rsidRPr="00EC7F97">
        <w:rPr>
          <w:rFonts w:eastAsiaTheme="minorEastAsia"/>
          <w:sz w:val="22"/>
          <w:szCs w:val="22"/>
          <w:lang w:val="es-DO" w:eastAsia="es-DO"/>
        </w:rPr>
        <w:t xml:space="preserve">Se requerirá visita a fábrica de las familias: conductores (a requerimiento), postes, módulos de transformación, medición, interruptores tele-controlados. Se requerirá muestras de las familias: herrajes, tornillería, aisladores, interruptores, pararrayo, tuberías y conductores.  </w:t>
      </w:r>
    </w:p>
    <w:p w14:paraId="17738D28" w14:textId="77777777" w:rsidR="00EC7F97" w:rsidRPr="00EC7F97" w:rsidRDefault="00EC7F97" w:rsidP="00EC7F97">
      <w:pPr>
        <w:numPr>
          <w:ilvl w:val="0"/>
          <w:numId w:val="2"/>
        </w:numPr>
        <w:spacing w:before="0" w:after="120" w:line="360" w:lineRule="auto"/>
        <w:jc w:val="left"/>
        <w:rPr>
          <w:rFonts w:eastAsiaTheme="minorEastAsia"/>
          <w:b/>
          <w:sz w:val="22"/>
          <w:szCs w:val="22"/>
          <w:lang w:val="es-DO" w:eastAsia="es-DO"/>
        </w:rPr>
      </w:pPr>
      <w:r w:rsidRPr="00EC7F97">
        <w:rPr>
          <w:rFonts w:eastAsiaTheme="minorEastAsia"/>
          <w:sz w:val="22"/>
          <w:szCs w:val="22"/>
          <w:lang w:val="es-DO" w:eastAsia="es-DO"/>
        </w:rPr>
        <w:t xml:space="preserve">Con anticipación al inicio de las obras, el contratista y todo su personal administrativo y operativo, deberán participar en una reunión de formalización y arranque del proyecto, en donde deberá presentar su plan de administración del proyecto y al equipo responsable del mismo. </w:t>
      </w:r>
    </w:p>
    <w:p w14:paraId="46FAE41D" w14:textId="77777777" w:rsidR="00EC7F97" w:rsidRPr="00EC7F97" w:rsidRDefault="00EC7F97" w:rsidP="00EC7F97">
      <w:pPr>
        <w:numPr>
          <w:ilvl w:val="0"/>
          <w:numId w:val="2"/>
        </w:numPr>
        <w:spacing w:before="0" w:after="120" w:line="360" w:lineRule="auto"/>
        <w:jc w:val="left"/>
        <w:rPr>
          <w:rFonts w:eastAsiaTheme="minorEastAsia"/>
          <w:b/>
          <w:sz w:val="22"/>
          <w:szCs w:val="22"/>
          <w:lang w:val="es-DO" w:eastAsia="es-DO"/>
        </w:rPr>
      </w:pPr>
      <w:r w:rsidRPr="00EC7F97">
        <w:rPr>
          <w:rFonts w:eastAsiaTheme="minorEastAsia"/>
          <w:sz w:val="22"/>
          <w:szCs w:val="22"/>
          <w:lang w:val="es-DO" w:eastAsia="es-DO"/>
        </w:rPr>
        <w:t xml:space="preserve">Previo al inicio de las obras el contratista deberá presentar un Plan de Gestión Ambiental y Social (PGAS) según los lineamientos establecidos el Marco de Gestión Ambiental y </w:t>
      </w:r>
      <w:r w:rsidRPr="00EC7F97">
        <w:rPr>
          <w:rFonts w:eastAsiaTheme="minorEastAsia"/>
          <w:sz w:val="22"/>
          <w:szCs w:val="22"/>
          <w:lang w:val="es-DO" w:eastAsia="es-DO"/>
        </w:rPr>
        <w:lastRenderedPageBreak/>
        <w:t>Social (MGAS) del Programa. El PGAS deberá incluir las acciones para prevenir, evitar, mitigar o compensar los aspectos e impactos de todas las actividades del proceso.</w:t>
      </w:r>
    </w:p>
    <w:p w14:paraId="220E094C" w14:textId="77777777" w:rsidR="00EC7F97" w:rsidRPr="00EC7F97" w:rsidRDefault="00EC7F97" w:rsidP="00EC7F97">
      <w:pPr>
        <w:numPr>
          <w:ilvl w:val="0"/>
          <w:numId w:val="2"/>
        </w:numPr>
        <w:spacing w:before="0" w:after="120" w:line="360" w:lineRule="auto"/>
        <w:jc w:val="left"/>
        <w:rPr>
          <w:rFonts w:eastAsiaTheme="minorEastAsia"/>
          <w:b/>
          <w:sz w:val="22"/>
          <w:szCs w:val="22"/>
          <w:lang w:val="es-DO" w:eastAsia="es-DO"/>
        </w:rPr>
      </w:pPr>
      <w:r w:rsidRPr="00EC7F97">
        <w:rPr>
          <w:rFonts w:eastAsiaTheme="minorEastAsia"/>
          <w:sz w:val="22"/>
          <w:szCs w:val="22"/>
          <w:lang w:val="es-DO" w:eastAsia="es-DO"/>
        </w:rPr>
        <w:t>El contratista deberá gestionar a través de gestores autorizados las certificaciones de ruido y opacidad de cada uno de los equipos / vehículos que estará laborando en el proyecto.</w:t>
      </w:r>
    </w:p>
    <w:p w14:paraId="0F877D82" w14:textId="77777777" w:rsidR="00EC7F97" w:rsidRPr="00EC7F97" w:rsidRDefault="00EC7F97" w:rsidP="00EC7F97">
      <w:pPr>
        <w:numPr>
          <w:ilvl w:val="0"/>
          <w:numId w:val="2"/>
        </w:numPr>
        <w:spacing w:before="0" w:after="120" w:line="360" w:lineRule="auto"/>
        <w:jc w:val="left"/>
        <w:rPr>
          <w:rFonts w:eastAsiaTheme="minorEastAsia"/>
          <w:b/>
          <w:sz w:val="22"/>
          <w:szCs w:val="22"/>
          <w:lang w:val="es-DO" w:eastAsia="es-DO"/>
        </w:rPr>
      </w:pPr>
      <w:r w:rsidRPr="00EC7F97">
        <w:rPr>
          <w:rFonts w:eastAsiaTheme="minorEastAsia"/>
          <w:sz w:val="22"/>
          <w:szCs w:val="22"/>
          <w:lang w:val="es-DO" w:eastAsia="es-DO"/>
        </w:rPr>
        <w:t>El contratista deberá gestionar el Programa de Seguridad y Salud del proyecto que deberá ser depositado en el Ministerio de Trabajo previo al inicio de las obras.</w:t>
      </w:r>
    </w:p>
    <w:p w14:paraId="5BE68FFC" w14:textId="77777777" w:rsidR="00EC7F97" w:rsidRPr="00EC7F97" w:rsidRDefault="00EC7F97" w:rsidP="00EC7F97">
      <w:pPr>
        <w:numPr>
          <w:ilvl w:val="0"/>
          <w:numId w:val="2"/>
        </w:numPr>
        <w:spacing w:before="0" w:after="120" w:line="360" w:lineRule="auto"/>
        <w:jc w:val="left"/>
        <w:rPr>
          <w:rFonts w:eastAsiaTheme="minorEastAsia"/>
          <w:sz w:val="22"/>
          <w:szCs w:val="22"/>
          <w:lang w:val="es-DO" w:eastAsia="es-DO"/>
        </w:rPr>
      </w:pPr>
      <w:r w:rsidRPr="00EC7F97">
        <w:rPr>
          <w:rFonts w:eastAsiaTheme="minorEastAsia"/>
          <w:sz w:val="22"/>
          <w:szCs w:val="22"/>
          <w:lang w:val="es-DO" w:eastAsia="es-DO"/>
        </w:rPr>
        <w:t>El contratista deberá presentar las evaluaciones médicas del personal en función del rol a desempeñar avaladas por un médico ocupacional.</w:t>
      </w:r>
    </w:p>
    <w:p w14:paraId="372E9362" w14:textId="77777777" w:rsidR="00EC7F97" w:rsidRPr="00EC7F97" w:rsidRDefault="00EC7F97" w:rsidP="00EC7F97">
      <w:pPr>
        <w:numPr>
          <w:ilvl w:val="0"/>
          <w:numId w:val="2"/>
        </w:numPr>
        <w:spacing w:before="0" w:after="120" w:line="360" w:lineRule="auto"/>
        <w:jc w:val="left"/>
        <w:rPr>
          <w:rFonts w:eastAsiaTheme="minorEastAsia"/>
          <w:sz w:val="22"/>
          <w:szCs w:val="22"/>
          <w:lang w:val="es-DO" w:eastAsia="es-DO"/>
        </w:rPr>
      </w:pPr>
      <w:r w:rsidRPr="00EC7F97">
        <w:rPr>
          <w:rFonts w:eastAsiaTheme="minorEastAsia"/>
          <w:sz w:val="22"/>
          <w:szCs w:val="22"/>
          <w:lang w:val="es-DO" w:eastAsia="es-DO"/>
        </w:rPr>
        <w:t>El contratista deberá someter los equipos de protección personal (EPP) para su evaluación y liberación.</w:t>
      </w:r>
    </w:p>
    <w:p w14:paraId="10D8F278" w14:textId="77777777" w:rsidR="00EC7F97" w:rsidRPr="00EC7F97" w:rsidRDefault="00EC7F97" w:rsidP="00EC7F97">
      <w:pPr>
        <w:numPr>
          <w:ilvl w:val="0"/>
          <w:numId w:val="2"/>
        </w:numPr>
        <w:spacing w:before="0" w:after="120" w:line="360" w:lineRule="auto"/>
        <w:jc w:val="left"/>
        <w:rPr>
          <w:rFonts w:eastAsiaTheme="minorEastAsia"/>
          <w:b/>
          <w:sz w:val="22"/>
          <w:szCs w:val="22"/>
          <w:lang w:val="es-DO" w:eastAsia="es-DO"/>
        </w:rPr>
      </w:pPr>
      <w:r w:rsidRPr="00EC7F97">
        <w:rPr>
          <w:rFonts w:eastAsiaTheme="minorEastAsia"/>
          <w:sz w:val="22"/>
          <w:szCs w:val="22"/>
          <w:lang w:val="es-DO" w:eastAsia="es-DO"/>
        </w:rPr>
        <w:t>El contratista deberá presentar constancia a EDESUR de que todo su personal está debidamente registrado ante las instancias de la Tesorería de la Seguridad Social (TSS) de la Rep. Dom.</w:t>
      </w:r>
    </w:p>
    <w:p w14:paraId="6DDA8D3A" w14:textId="77777777" w:rsidR="00EC7F97" w:rsidRPr="00EC7F97" w:rsidRDefault="00EC7F97" w:rsidP="00EC7F97">
      <w:pPr>
        <w:numPr>
          <w:ilvl w:val="0"/>
          <w:numId w:val="2"/>
        </w:numPr>
        <w:spacing w:before="0" w:after="120" w:line="360" w:lineRule="auto"/>
        <w:jc w:val="left"/>
        <w:rPr>
          <w:rFonts w:eastAsiaTheme="minorEastAsia"/>
          <w:sz w:val="22"/>
          <w:szCs w:val="22"/>
          <w:lang w:val="es-DO" w:eastAsia="es-DO"/>
        </w:rPr>
      </w:pPr>
      <w:r w:rsidRPr="00EC7F97">
        <w:rPr>
          <w:rFonts w:eastAsiaTheme="minorEastAsia"/>
          <w:sz w:val="22"/>
          <w:szCs w:val="22"/>
          <w:lang w:val="es-DO" w:eastAsia="es-DO"/>
        </w:rPr>
        <w:t>El contratista deberá presentar constancia a EDESUR de que todo su personal extranjero este hábil para ejercer en el país. Además de no exceder la cuota establecida en la Ley No. 16-92 establecido en sus artículos 135 al 145.</w:t>
      </w:r>
    </w:p>
    <w:p w14:paraId="7468EDA4" w14:textId="77777777" w:rsidR="00EC7F97" w:rsidRPr="00EC7F97" w:rsidRDefault="00EC7F97" w:rsidP="00EC7F97">
      <w:pPr>
        <w:spacing w:before="0" w:after="120" w:line="360" w:lineRule="auto"/>
        <w:ind w:left="360"/>
        <w:rPr>
          <w:rFonts w:eastAsiaTheme="minorEastAsia"/>
          <w:sz w:val="22"/>
          <w:szCs w:val="22"/>
          <w:lang w:val="es-DO" w:eastAsia="es-DO"/>
        </w:rPr>
      </w:pPr>
    </w:p>
    <w:p w14:paraId="7871AB47" w14:textId="77777777" w:rsidR="00EC7F97" w:rsidRPr="00EC7F97" w:rsidRDefault="00EC7F97" w:rsidP="00EC7F97">
      <w:pPr>
        <w:spacing w:before="0" w:after="120" w:line="360" w:lineRule="auto"/>
        <w:ind w:left="360"/>
        <w:rPr>
          <w:rFonts w:eastAsiaTheme="minorEastAsia"/>
          <w:sz w:val="22"/>
          <w:szCs w:val="22"/>
          <w:lang w:val="es-DO" w:eastAsia="es-DO"/>
        </w:rPr>
      </w:pPr>
      <w:r w:rsidRPr="00EC7F97">
        <w:rPr>
          <w:rFonts w:eastAsiaTheme="minorEastAsia"/>
          <w:sz w:val="22"/>
          <w:szCs w:val="22"/>
          <w:lang w:val="es-DO" w:eastAsia="es-DO"/>
        </w:rPr>
        <w:t xml:space="preserve">Todos estos requerimientos son condiciones necesarias para la firma de la minuta y dar inicio al cronograma de obra.   </w:t>
      </w:r>
    </w:p>
    <w:bookmarkEnd w:id="18"/>
    <w:p w14:paraId="2067E8F1" w14:textId="77777777" w:rsidR="00EC7F97" w:rsidRDefault="00EC7F97" w:rsidP="00B13F87">
      <w:pPr>
        <w:rPr>
          <w:b/>
          <w:sz w:val="22"/>
          <w:szCs w:val="22"/>
          <w:lang w:val="es-DO"/>
        </w:rPr>
      </w:pPr>
    </w:p>
    <w:p w14:paraId="7771D567" w14:textId="77777777" w:rsidR="00EC7F97" w:rsidRDefault="00EC7F97" w:rsidP="00B13F87">
      <w:pPr>
        <w:rPr>
          <w:b/>
          <w:sz w:val="22"/>
          <w:szCs w:val="22"/>
          <w:lang w:val="es-DO"/>
        </w:rPr>
      </w:pPr>
    </w:p>
    <w:p w14:paraId="3CC8669B" w14:textId="77777777" w:rsidR="00EC7F97" w:rsidRPr="00376E01" w:rsidRDefault="00EC7F97" w:rsidP="00B13F87">
      <w:pPr>
        <w:rPr>
          <w:b/>
          <w:sz w:val="22"/>
          <w:szCs w:val="22"/>
          <w:lang w:val="es-DO"/>
        </w:rPr>
      </w:pPr>
    </w:p>
    <w:p w14:paraId="16BECE21" w14:textId="6293013B" w:rsidR="00B13F87" w:rsidRPr="00376E01" w:rsidRDefault="000424A2" w:rsidP="00B13F87">
      <w:pPr>
        <w:rPr>
          <w:b/>
          <w:sz w:val="22"/>
          <w:szCs w:val="22"/>
          <w:lang w:val="es-DO"/>
        </w:rPr>
      </w:pPr>
      <w:r>
        <w:rPr>
          <w:b/>
          <w:sz w:val="22"/>
          <w:szCs w:val="22"/>
          <w:lang w:val="es-DO"/>
        </w:rPr>
        <w:lastRenderedPageBreak/>
        <w:t xml:space="preserve">5.2 </w:t>
      </w:r>
      <w:r w:rsidR="00B13F87" w:rsidRPr="00376E01">
        <w:rPr>
          <w:b/>
          <w:sz w:val="22"/>
          <w:szCs w:val="22"/>
          <w:lang w:val="es-DO"/>
        </w:rPr>
        <w:t>Fase de Construcción:</w:t>
      </w:r>
    </w:p>
    <w:p w14:paraId="37DFCD97" w14:textId="77777777" w:rsidR="00B13F87" w:rsidRPr="00376E01" w:rsidRDefault="00B13F87" w:rsidP="00083416">
      <w:pPr>
        <w:numPr>
          <w:ilvl w:val="0"/>
          <w:numId w:val="2"/>
        </w:numPr>
        <w:rPr>
          <w:sz w:val="22"/>
          <w:szCs w:val="22"/>
          <w:lang w:val="es-DO"/>
        </w:rPr>
      </w:pPr>
      <w:r w:rsidRPr="00376E01">
        <w:rPr>
          <w:sz w:val="22"/>
          <w:szCs w:val="22"/>
          <w:lang w:val="es-DO"/>
        </w:rPr>
        <w:t>Las principales actividades para realizar por el contratista en este proyecto corresponden a:</w:t>
      </w:r>
    </w:p>
    <w:p w14:paraId="4607130B" w14:textId="77777777" w:rsidR="00B13F87" w:rsidRPr="00376E01" w:rsidRDefault="00B13F87" w:rsidP="00083416">
      <w:pPr>
        <w:numPr>
          <w:ilvl w:val="0"/>
          <w:numId w:val="11"/>
        </w:numPr>
        <w:rPr>
          <w:sz w:val="22"/>
          <w:szCs w:val="22"/>
          <w:lang w:val="es-DO"/>
        </w:rPr>
      </w:pPr>
      <w:r w:rsidRPr="00376E01">
        <w:rPr>
          <w:sz w:val="22"/>
          <w:szCs w:val="22"/>
          <w:lang w:val="es-DO"/>
        </w:rPr>
        <w:t>Normalización de instalaciones.</w:t>
      </w:r>
    </w:p>
    <w:p w14:paraId="18727539" w14:textId="57377911" w:rsidR="00B13F87" w:rsidRPr="002100A9" w:rsidRDefault="00B13F87" w:rsidP="00083416">
      <w:pPr>
        <w:numPr>
          <w:ilvl w:val="0"/>
          <w:numId w:val="11"/>
        </w:numPr>
        <w:rPr>
          <w:sz w:val="22"/>
          <w:szCs w:val="22"/>
          <w:lang w:val="es-DO"/>
        </w:rPr>
      </w:pPr>
      <w:r w:rsidRPr="002100A9">
        <w:rPr>
          <w:sz w:val="22"/>
          <w:szCs w:val="22"/>
          <w:lang w:val="es-DO"/>
        </w:rPr>
        <w:t xml:space="preserve">Izado de </w:t>
      </w:r>
      <w:r w:rsidR="00D27DE3" w:rsidRPr="00D27DE3">
        <w:rPr>
          <w:sz w:val="22"/>
          <w:szCs w:val="22"/>
          <w:lang w:val="es-DO"/>
        </w:rPr>
        <w:t>203</w:t>
      </w:r>
      <w:r w:rsidRPr="002100A9">
        <w:rPr>
          <w:sz w:val="22"/>
          <w:szCs w:val="22"/>
          <w:lang w:val="es-DO"/>
        </w:rPr>
        <w:t xml:space="preserve"> postes de hormigón y/o acero galvanizado con sus respectivas estructuras de acuerdo con el diseño especificado en las fichas técnicas.</w:t>
      </w:r>
    </w:p>
    <w:p w14:paraId="7A07D895" w14:textId="6DBE2DE1" w:rsidR="00B13F87" w:rsidRPr="002100A9" w:rsidRDefault="00B13F87" w:rsidP="00083416">
      <w:pPr>
        <w:numPr>
          <w:ilvl w:val="0"/>
          <w:numId w:val="11"/>
        </w:numPr>
        <w:rPr>
          <w:sz w:val="22"/>
          <w:szCs w:val="22"/>
          <w:lang w:val="es-DO"/>
        </w:rPr>
      </w:pPr>
      <w:r w:rsidRPr="002100A9">
        <w:rPr>
          <w:sz w:val="22"/>
          <w:szCs w:val="22"/>
          <w:lang w:val="es-DO"/>
        </w:rPr>
        <w:t xml:space="preserve">Construcción de </w:t>
      </w:r>
      <w:r w:rsidR="001B48C4" w:rsidRPr="002100A9">
        <w:rPr>
          <w:sz w:val="22"/>
          <w:szCs w:val="22"/>
          <w:lang w:val="es-DO"/>
        </w:rPr>
        <w:t>9.31</w:t>
      </w:r>
      <w:r w:rsidRPr="002100A9">
        <w:rPr>
          <w:sz w:val="22"/>
          <w:szCs w:val="22"/>
          <w:lang w:val="es-DO"/>
        </w:rPr>
        <w:t xml:space="preserve"> Km de red de media tensión de acuerdo con el diseño presentado en las fichas técnicas.</w:t>
      </w:r>
    </w:p>
    <w:p w14:paraId="5BAB075C" w14:textId="57E3C083" w:rsidR="002B0F18" w:rsidRPr="002100A9" w:rsidRDefault="002B0F18" w:rsidP="002B0F18">
      <w:pPr>
        <w:numPr>
          <w:ilvl w:val="0"/>
          <w:numId w:val="11"/>
        </w:numPr>
        <w:rPr>
          <w:sz w:val="22"/>
          <w:szCs w:val="22"/>
          <w:lang w:val="es-DO"/>
        </w:rPr>
      </w:pPr>
      <w:r w:rsidRPr="002100A9">
        <w:rPr>
          <w:sz w:val="22"/>
          <w:szCs w:val="22"/>
          <w:lang w:val="es-DO"/>
        </w:rPr>
        <w:t xml:space="preserve">Instalación de </w:t>
      </w:r>
      <w:r w:rsidR="00E81683" w:rsidRPr="002100A9">
        <w:rPr>
          <w:sz w:val="22"/>
          <w:szCs w:val="22"/>
          <w:lang w:val="es-DO"/>
        </w:rPr>
        <w:t>1</w:t>
      </w:r>
      <w:r w:rsidR="00732977" w:rsidRPr="002100A9">
        <w:rPr>
          <w:sz w:val="22"/>
          <w:szCs w:val="22"/>
          <w:lang w:val="es-DO"/>
        </w:rPr>
        <w:t>4</w:t>
      </w:r>
      <w:r w:rsidRPr="002100A9">
        <w:rPr>
          <w:sz w:val="22"/>
          <w:szCs w:val="22"/>
          <w:lang w:val="es-DO"/>
        </w:rPr>
        <w:t xml:space="preserve"> interruptor</w:t>
      </w:r>
      <w:r w:rsidR="000B0FB6" w:rsidRPr="002100A9">
        <w:rPr>
          <w:sz w:val="22"/>
          <w:szCs w:val="22"/>
          <w:lang w:val="es-DO"/>
        </w:rPr>
        <w:t>es</w:t>
      </w:r>
      <w:r w:rsidRPr="002100A9">
        <w:rPr>
          <w:sz w:val="22"/>
          <w:szCs w:val="22"/>
          <w:lang w:val="es-DO"/>
        </w:rPr>
        <w:t xml:space="preserve"> telecontrolados</w:t>
      </w:r>
      <w:r w:rsidR="00116250">
        <w:rPr>
          <w:sz w:val="22"/>
          <w:szCs w:val="22"/>
          <w:lang w:val="es-DO"/>
        </w:rPr>
        <w:t>,</w:t>
      </w:r>
      <w:r w:rsidR="00116250" w:rsidRPr="00116250">
        <w:rPr>
          <w:bCs/>
          <w:sz w:val="22"/>
          <w:szCs w:val="22"/>
          <w:lang w:val="es-DO"/>
        </w:rPr>
        <w:t xml:space="preserve"> </w:t>
      </w:r>
      <w:r w:rsidR="00116250" w:rsidRPr="00376E01">
        <w:rPr>
          <w:bCs/>
          <w:sz w:val="22"/>
          <w:szCs w:val="22"/>
          <w:lang w:val="es-DO"/>
        </w:rPr>
        <w:t>Instalación de</w:t>
      </w:r>
      <w:r w:rsidR="00116250">
        <w:rPr>
          <w:bCs/>
          <w:sz w:val="22"/>
          <w:szCs w:val="22"/>
          <w:lang w:val="es-DO"/>
        </w:rPr>
        <w:t xml:space="preserve"> 16</w:t>
      </w:r>
      <w:r w:rsidR="00116250" w:rsidRPr="00376E01">
        <w:rPr>
          <w:bCs/>
          <w:sz w:val="22"/>
          <w:szCs w:val="22"/>
          <w:lang w:val="es-DO"/>
        </w:rPr>
        <w:t xml:space="preserve"> </w:t>
      </w:r>
      <w:r w:rsidR="00116250">
        <w:rPr>
          <w:bCs/>
          <w:sz w:val="22"/>
          <w:szCs w:val="22"/>
          <w:lang w:val="es-DO"/>
        </w:rPr>
        <w:t>Macro Medidas</w:t>
      </w:r>
      <w:r w:rsidRPr="002100A9">
        <w:rPr>
          <w:sz w:val="22"/>
          <w:szCs w:val="22"/>
          <w:lang w:val="es-DO"/>
        </w:rPr>
        <w:t xml:space="preserve"> </w:t>
      </w:r>
      <w:r w:rsidRPr="00116250">
        <w:rPr>
          <w:sz w:val="22"/>
          <w:szCs w:val="22"/>
          <w:lang w:val="es-DO"/>
        </w:rPr>
        <w:t xml:space="preserve">y </w:t>
      </w:r>
      <w:r w:rsidR="00116250" w:rsidRPr="00116250">
        <w:rPr>
          <w:sz w:val="22"/>
          <w:szCs w:val="22"/>
          <w:lang w:val="es-DO"/>
        </w:rPr>
        <w:t>30</w:t>
      </w:r>
      <w:r w:rsidRPr="00116250">
        <w:rPr>
          <w:sz w:val="22"/>
          <w:szCs w:val="22"/>
          <w:lang w:val="es-DO"/>
        </w:rPr>
        <w:t xml:space="preserve"> </w:t>
      </w:r>
      <w:r w:rsidR="00E81683" w:rsidRPr="00116250">
        <w:rPr>
          <w:sz w:val="22"/>
          <w:szCs w:val="22"/>
          <w:lang w:val="es-DO"/>
        </w:rPr>
        <w:t>seccionadores</w:t>
      </w:r>
      <w:r w:rsidRPr="002100A9">
        <w:rPr>
          <w:sz w:val="22"/>
          <w:szCs w:val="22"/>
          <w:lang w:val="es-DO"/>
        </w:rPr>
        <w:t xml:space="preserve"> trifásic</w:t>
      </w:r>
      <w:r w:rsidR="00E81683" w:rsidRPr="002100A9">
        <w:rPr>
          <w:sz w:val="22"/>
          <w:szCs w:val="22"/>
          <w:lang w:val="es-DO"/>
        </w:rPr>
        <w:t>os</w:t>
      </w:r>
      <w:r w:rsidRPr="002100A9">
        <w:rPr>
          <w:sz w:val="22"/>
          <w:szCs w:val="22"/>
          <w:lang w:val="es-DO"/>
        </w:rPr>
        <w:t xml:space="preserve"> bypass de acuerdo con el diseño de red presentado.</w:t>
      </w:r>
    </w:p>
    <w:p w14:paraId="745E94C8" w14:textId="75643EA6" w:rsidR="00B13F87" w:rsidRPr="00376E01" w:rsidRDefault="00B13F87" w:rsidP="00083416">
      <w:pPr>
        <w:numPr>
          <w:ilvl w:val="0"/>
          <w:numId w:val="11"/>
        </w:numPr>
        <w:rPr>
          <w:sz w:val="22"/>
          <w:szCs w:val="22"/>
          <w:lang w:val="es-DO"/>
        </w:rPr>
      </w:pPr>
      <w:r w:rsidRPr="000940C8">
        <w:rPr>
          <w:sz w:val="22"/>
          <w:szCs w:val="22"/>
          <w:lang w:val="es-DO"/>
        </w:rPr>
        <w:t xml:space="preserve">Remoción de las redes de </w:t>
      </w:r>
      <w:r w:rsidR="00B145A6">
        <w:rPr>
          <w:sz w:val="22"/>
          <w:szCs w:val="22"/>
          <w:lang w:val="es-DO"/>
        </w:rPr>
        <w:t>infraestructura</w:t>
      </w:r>
      <w:r w:rsidR="00B145A6" w:rsidRPr="000940C8">
        <w:rPr>
          <w:sz w:val="22"/>
          <w:szCs w:val="22"/>
          <w:lang w:val="es-DO"/>
        </w:rPr>
        <w:t>s existentes</w:t>
      </w:r>
      <w:r w:rsidRPr="00376E01">
        <w:rPr>
          <w:sz w:val="22"/>
          <w:szCs w:val="22"/>
          <w:lang w:val="es-DO"/>
        </w:rPr>
        <w:t>.</w:t>
      </w:r>
    </w:p>
    <w:p w14:paraId="6B7EC420" w14:textId="77777777" w:rsidR="00B13F87" w:rsidRPr="00376E01" w:rsidRDefault="00B13F87" w:rsidP="00083416">
      <w:pPr>
        <w:numPr>
          <w:ilvl w:val="0"/>
          <w:numId w:val="11"/>
        </w:numPr>
        <w:rPr>
          <w:sz w:val="22"/>
          <w:szCs w:val="22"/>
          <w:lang w:val="es-DO"/>
        </w:rPr>
      </w:pPr>
      <w:r w:rsidRPr="00376E01">
        <w:rPr>
          <w:sz w:val="22"/>
          <w:szCs w:val="22"/>
          <w:lang w:val="es-DO"/>
        </w:rPr>
        <w:t>Reparación del espacio público afectado con las obras (aceras y contenes).</w:t>
      </w:r>
    </w:p>
    <w:p w14:paraId="7936E90C" w14:textId="77777777" w:rsidR="00B13F87" w:rsidRPr="00376E01" w:rsidRDefault="00B13F87" w:rsidP="00083416">
      <w:pPr>
        <w:numPr>
          <w:ilvl w:val="0"/>
          <w:numId w:val="11"/>
        </w:numPr>
        <w:rPr>
          <w:sz w:val="22"/>
          <w:szCs w:val="22"/>
          <w:lang w:val="es-DO"/>
        </w:rPr>
      </w:pPr>
      <w:r w:rsidRPr="00376E01">
        <w:rPr>
          <w:sz w:val="22"/>
          <w:szCs w:val="22"/>
          <w:lang w:val="es-DO"/>
        </w:rPr>
        <w:t xml:space="preserve">Prueba de la puesta en servicio de toda la red y equipos instalados por el contratista en el proyecto. </w:t>
      </w:r>
    </w:p>
    <w:p w14:paraId="4A976114" w14:textId="77777777" w:rsidR="00B13F87" w:rsidRDefault="00B13F87" w:rsidP="00083416">
      <w:pPr>
        <w:numPr>
          <w:ilvl w:val="0"/>
          <w:numId w:val="11"/>
        </w:numPr>
        <w:rPr>
          <w:sz w:val="22"/>
          <w:szCs w:val="22"/>
          <w:lang w:val="es-DO"/>
        </w:rPr>
      </w:pPr>
      <w:r w:rsidRPr="00376E01">
        <w:rPr>
          <w:sz w:val="22"/>
          <w:szCs w:val="22"/>
          <w:lang w:val="es-DO"/>
        </w:rPr>
        <w:t>Elaboración de los planos finales y base de AS-BUILT en acuerdo con el personal designado por EDESUR.</w:t>
      </w:r>
    </w:p>
    <w:p w14:paraId="423A7025" w14:textId="77777777" w:rsidR="00EC7F97" w:rsidRDefault="00EC7F97" w:rsidP="00EC7F97">
      <w:pPr>
        <w:spacing w:line="240" w:lineRule="auto"/>
        <w:contextualSpacing/>
        <w:rPr>
          <w:rFonts w:ascii="Segoe UI" w:hAnsi="Segoe UI" w:cs="Segoe UI"/>
          <w:color w:val="000000" w:themeColor="text1"/>
        </w:rPr>
      </w:pPr>
    </w:p>
    <w:p w14:paraId="56ED168E" w14:textId="77777777" w:rsidR="00EC7F97" w:rsidRDefault="00EC7F97" w:rsidP="00EC7F97">
      <w:pPr>
        <w:numPr>
          <w:ilvl w:val="0"/>
          <w:numId w:val="2"/>
        </w:numPr>
        <w:spacing w:before="0" w:after="120" w:line="360" w:lineRule="auto"/>
        <w:rPr>
          <w:sz w:val="22"/>
          <w:szCs w:val="22"/>
        </w:rPr>
      </w:pPr>
      <w:bookmarkStart w:id="19" w:name="_Hlk184038363"/>
      <w:r w:rsidRPr="00276187">
        <w:rPr>
          <w:sz w:val="22"/>
          <w:szCs w:val="22"/>
        </w:rPr>
        <w:t xml:space="preserve">El contratista suplirá, transportará e instalará el material necesario para la realización de sus trabajos; planificando, coordinando y supervisando todas las actividades requeridas </w:t>
      </w:r>
      <w:r w:rsidRPr="00276187">
        <w:rPr>
          <w:sz w:val="22"/>
          <w:szCs w:val="22"/>
        </w:rPr>
        <w:lastRenderedPageBreak/>
        <w:t>para la buena culminación de los trabajos.  En caso de que materiales adicionales sean suministrado por EDESUR, el Contratista será responsable de retirarlo en los almacenes de EDESUR, para su resguardo y posterior instalación en el sitio de las obras</w:t>
      </w:r>
      <w:r>
        <w:rPr>
          <w:sz w:val="22"/>
          <w:szCs w:val="22"/>
        </w:rPr>
        <w:t xml:space="preserve">. </w:t>
      </w:r>
    </w:p>
    <w:p w14:paraId="60871AA1" w14:textId="77777777" w:rsidR="00EC7F97" w:rsidRPr="00EC7F97" w:rsidRDefault="00EC7F97" w:rsidP="00EC7F97">
      <w:pPr>
        <w:numPr>
          <w:ilvl w:val="0"/>
          <w:numId w:val="2"/>
        </w:numPr>
        <w:spacing w:before="0" w:after="120" w:line="360" w:lineRule="auto"/>
        <w:rPr>
          <w:sz w:val="22"/>
          <w:szCs w:val="22"/>
        </w:rPr>
      </w:pPr>
      <w:r w:rsidRPr="00276187">
        <w:rPr>
          <w:sz w:val="22"/>
          <w:szCs w:val="22"/>
        </w:rPr>
        <w:t xml:space="preserve">El </w:t>
      </w:r>
      <w:r w:rsidRPr="00EC7F97">
        <w:rPr>
          <w:sz w:val="22"/>
          <w:szCs w:val="22"/>
        </w:rPr>
        <w:t xml:space="preserve">contratista realizará la construcción de las redes de MT, de acuerdo con los planos y diseños de ingeniería replanteada, bajo el cumplimiento estricto de la norma SIE y las suministradas por EDESUR. </w:t>
      </w:r>
    </w:p>
    <w:p w14:paraId="3A15728C" w14:textId="77777777" w:rsidR="00EC7F97" w:rsidRPr="00EC7F97" w:rsidRDefault="00EC7F97" w:rsidP="00EC7F97">
      <w:pPr>
        <w:numPr>
          <w:ilvl w:val="0"/>
          <w:numId w:val="2"/>
        </w:numPr>
        <w:spacing w:before="0" w:after="120" w:line="360" w:lineRule="auto"/>
        <w:rPr>
          <w:sz w:val="22"/>
          <w:szCs w:val="22"/>
        </w:rPr>
      </w:pPr>
      <w:r w:rsidRPr="00EC7F97">
        <w:rPr>
          <w:sz w:val="22"/>
          <w:szCs w:val="22"/>
        </w:rPr>
        <w:t xml:space="preserve">Para las anomalías de construcción detectadas, el Contratista tendrá un plazo de 15 días para realizar las correcciones de lugar, siempre y cuando estas no presenten peligro para las instalaciones, ni para los usuarios o transeúntes, que en dicho caso deben ser corregidas de forma inmediata. Para estas correcciones el Contratista no tendrá la facilidad de apertura de circuitos, por lo que tendrá que ser ejecutadas con brigadas TCT bajo su propio costo. En caso de que se requiera con carácter obligatorio la apertura del circuito, el Contratista asumirá el costo de la energía no servida. </w:t>
      </w:r>
    </w:p>
    <w:p w14:paraId="63D83974" w14:textId="77777777" w:rsidR="00EC7F97" w:rsidRPr="00EC7F97" w:rsidRDefault="00EC7F97" w:rsidP="00EC7F97">
      <w:pPr>
        <w:numPr>
          <w:ilvl w:val="0"/>
          <w:numId w:val="2"/>
        </w:numPr>
        <w:spacing w:before="0" w:after="120" w:line="360" w:lineRule="auto"/>
        <w:rPr>
          <w:sz w:val="22"/>
          <w:szCs w:val="22"/>
        </w:rPr>
      </w:pPr>
      <w:r w:rsidRPr="00EC7F97">
        <w:rPr>
          <w:sz w:val="22"/>
          <w:szCs w:val="22"/>
        </w:rPr>
        <w:t xml:space="preserve">El personal liniero que realizará la construcción de las redes de MT deberá tener la experiencia comprobable para la realización de las actividades según la especie de trabajo, TCT o TST. </w:t>
      </w:r>
    </w:p>
    <w:p w14:paraId="7920F3C0" w14:textId="77777777" w:rsidR="00EC7F97" w:rsidRPr="00EC7F97" w:rsidRDefault="00EC7F97" w:rsidP="00EC7F97">
      <w:pPr>
        <w:numPr>
          <w:ilvl w:val="0"/>
          <w:numId w:val="2"/>
        </w:numPr>
        <w:spacing w:before="0" w:after="120" w:line="360" w:lineRule="auto"/>
        <w:rPr>
          <w:sz w:val="22"/>
          <w:szCs w:val="22"/>
        </w:rPr>
      </w:pPr>
      <w:r w:rsidRPr="00EC7F97">
        <w:rPr>
          <w:sz w:val="22"/>
          <w:szCs w:val="22"/>
        </w:rPr>
        <w:t>El contratista dará acceso a sus instalaciones al personal de EDESUR, de la Firma Verificadora, y/o del Contratante, al momento que se requiera, para fines de inspección, verificación o auditorías del stock de materiales.</w:t>
      </w:r>
    </w:p>
    <w:p w14:paraId="0033FA13" w14:textId="77777777" w:rsidR="00EC7F97" w:rsidRPr="00EC7F97" w:rsidRDefault="00EC7F97" w:rsidP="00EC7F97">
      <w:pPr>
        <w:numPr>
          <w:ilvl w:val="0"/>
          <w:numId w:val="2"/>
        </w:numPr>
        <w:spacing w:before="0" w:after="120" w:line="360" w:lineRule="auto"/>
        <w:rPr>
          <w:sz w:val="22"/>
          <w:szCs w:val="22"/>
        </w:rPr>
      </w:pPr>
      <w:r w:rsidRPr="00EC7F97">
        <w:rPr>
          <w:sz w:val="22"/>
          <w:szCs w:val="22"/>
        </w:rPr>
        <w:t>El contratista coordinará con la supervisión de EDESUR para la apertura de circuitos, interconexión y puesta en servicio de segmento de redes y transformadores, entrega de trabajos realizados y cubicaciones.</w:t>
      </w:r>
    </w:p>
    <w:p w14:paraId="650D5EFA" w14:textId="77777777" w:rsidR="00EC7F97" w:rsidRPr="00EC7F97" w:rsidRDefault="00EC7F97" w:rsidP="00EC7F97">
      <w:pPr>
        <w:numPr>
          <w:ilvl w:val="0"/>
          <w:numId w:val="2"/>
        </w:numPr>
        <w:spacing w:before="0" w:after="120" w:line="360" w:lineRule="auto"/>
        <w:rPr>
          <w:sz w:val="22"/>
          <w:szCs w:val="22"/>
        </w:rPr>
      </w:pPr>
      <w:r w:rsidRPr="00EC7F97">
        <w:rPr>
          <w:sz w:val="22"/>
          <w:szCs w:val="22"/>
        </w:rPr>
        <w:t xml:space="preserve">El contratista coordinará con la empresa de alcantarillado y agua potable la solución de cualquier avería provocada por las excavaciones, será responsable a todo costo de dar </w:t>
      </w:r>
      <w:r w:rsidRPr="00EC7F97">
        <w:rPr>
          <w:sz w:val="22"/>
          <w:szCs w:val="22"/>
        </w:rPr>
        <w:lastRenderedPageBreak/>
        <w:t xml:space="preserve">solución a las mismas. EDESUR siempre y cuando tenga conocimiento de la existencia de ductos/tuberías le notificará al contratista. </w:t>
      </w:r>
    </w:p>
    <w:p w14:paraId="4D017FE0" w14:textId="77777777" w:rsidR="00EC7F97" w:rsidRPr="00EC7F97" w:rsidRDefault="00EC7F97" w:rsidP="00EC7F97">
      <w:pPr>
        <w:numPr>
          <w:ilvl w:val="0"/>
          <w:numId w:val="2"/>
        </w:numPr>
        <w:spacing w:before="0" w:after="120" w:line="360" w:lineRule="auto"/>
        <w:rPr>
          <w:sz w:val="22"/>
          <w:szCs w:val="22"/>
        </w:rPr>
      </w:pPr>
      <w:r w:rsidRPr="00EC7F97">
        <w:rPr>
          <w:sz w:val="22"/>
          <w:szCs w:val="22"/>
        </w:rPr>
        <w:t xml:space="preserve">Las excavaciones deberán ser cubiertas con tapas adecuadas inmediatamente sean realizadas. En ninguna circunstancia las excavaciones deberán permanecer abiertas. Los escombros deberán ser recogidos dentro de las 24 horas, contadas a partir de la realización de la excavación. En todo momento las áreas de trabajo deberán ser delimitadas y ser señalizadas advirtiendo los peligros. </w:t>
      </w:r>
    </w:p>
    <w:p w14:paraId="4D93A18C" w14:textId="77777777" w:rsidR="00EC7F97" w:rsidRPr="00EC7F97" w:rsidRDefault="00EC7F97" w:rsidP="00EC7F97">
      <w:pPr>
        <w:numPr>
          <w:ilvl w:val="0"/>
          <w:numId w:val="2"/>
        </w:numPr>
        <w:spacing w:before="0" w:after="120" w:line="360" w:lineRule="auto"/>
        <w:rPr>
          <w:sz w:val="22"/>
          <w:szCs w:val="22"/>
        </w:rPr>
      </w:pPr>
      <w:r w:rsidRPr="00EC7F97">
        <w:rPr>
          <w:sz w:val="22"/>
          <w:szCs w:val="22"/>
        </w:rPr>
        <w:t xml:space="preserve">El contratista colectará y transportará hasta su disposición final todos los escombros y desperdicios producto de su actividad. El lugar de disposición final debe ser aprobado por EDESUR. </w:t>
      </w:r>
    </w:p>
    <w:p w14:paraId="33A9444A" w14:textId="77777777" w:rsidR="00EC7F97" w:rsidRPr="00EC7F97" w:rsidRDefault="00EC7F97" w:rsidP="00EC7F97">
      <w:pPr>
        <w:numPr>
          <w:ilvl w:val="0"/>
          <w:numId w:val="2"/>
        </w:numPr>
        <w:spacing w:before="0" w:after="120" w:line="360" w:lineRule="auto"/>
        <w:rPr>
          <w:sz w:val="22"/>
          <w:szCs w:val="22"/>
        </w:rPr>
      </w:pPr>
      <w:r w:rsidRPr="00EC7F97">
        <w:rPr>
          <w:sz w:val="22"/>
          <w:szCs w:val="22"/>
        </w:rPr>
        <w:t xml:space="preserve">El contratista coordinará con EDESUR antes de efectuar la remoción de la red existente de MT y BT. </w:t>
      </w:r>
    </w:p>
    <w:p w14:paraId="7FAD88D8" w14:textId="77777777" w:rsidR="00EC7F97" w:rsidRPr="00EC7F97" w:rsidRDefault="00EC7F97" w:rsidP="00EC7F97">
      <w:pPr>
        <w:numPr>
          <w:ilvl w:val="0"/>
          <w:numId w:val="2"/>
        </w:numPr>
        <w:spacing w:before="0" w:after="120" w:line="360" w:lineRule="auto"/>
        <w:rPr>
          <w:sz w:val="22"/>
          <w:szCs w:val="22"/>
        </w:rPr>
      </w:pPr>
      <w:r w:rsidRPr="00EC7F97">
        <w:rPr>
          <w:sz w:val="22"/>
          <w:szCs w:val="22"/>
        </w:rPr>
        <w:t>El contratista deberá desmontar todos los elementos de la red existente, evitando daños innecesarios a los mismos, en procura de una posible reutilización autorizada por EDESUR.</w:t>
      </w:r>
    </w:p>
    <w:p w14:paraId="3F67CEFD" w14:textId="77777777" w:rsidR="00EC7F97" w:rsidRPr="00EC7F97" w:rsidRDefault="00EC7F97" w:rsidP="00EC7F97">
      <w:pPr>
        <w:numPr>
          <w:ilvl w:val="0"/>
          <w:numId w:val="2"/>
        </w:numPr>
        <w:spacing w:before="0" w:after="120" w:line="360" w:lineRule="auto"/>
        <w:rPr>
          <w:sz w:val="22"/>
          <w:szCs w:val="22"/>
        </w:rPr>
      </w:pPr>
      <w:r w:rsidRPr="00EC7F97">
        <w:rPr>
          <w:sz w:val="22"/>
          <w:szCs w:val="22"/>
        </w:rPr>
        <w:t xml:space="preserve">El contratista deberá resguardar, clasificar (en compañía de personal de EDESUR), transportar y devolver a los almacenes de EDESUR todo el material retirado. </w:t>
      </w:r>
    </w:p>
    <w:p w14:paraId="0C7C97F4" w14:textId="77777777" w:rsidR="00EC7F97" w:rsidRPr="00EC7F97" w:rsidRDefault="00EC7F97" w:rsidP="00EC7F97">
      <w:pPr>
        <w:numPr>
          <w:ilvl w:val="0"/>
          <w:numId w:val="2"/>
        </w:numPr>
        <w:spacing w:before="0" w:after="120" w:line="360" w:lineRule="auto"/>
        <w:rPr>
          <w:sz w:val="22"/>
          <w:szCs w:val="22"/>
        </w:rPr>
      </w:pPr>
      <w:r w:rsidRPr="00EC7F97">
        <w:rPr>
          <w:sz w:val="22"/>
          <w:szCs w:val="22"/>
        </w:rPr>
        <w:t xml:space="preserve">El contratista debe ejecutar sus tareas respetando el Programa de Seguridad y Salud presentado, así como el Plan de Manejo y Adecuación Ambiental y Seguridad suministrado por EDESUR. </w:t>
      </w:r>
    </w:p>
    <w:p w14:paraId="22DE2F87" w14:textId="77777777" w:rsidR="00EC7F97" w:rsidRPr="00EC7F97" w:rsidRDefault="00EC7F97" w:rsidP="00EC7F97">
      <w:pPr>
        <w:numPr>
          <w:ilvl w:val="0"/>
          <w:numId w:val="2"/>
        </w:numPr>
        <w:spacing w:before="0" w:after="120" w:line="360" w:lineRule="auto"/>
        <w:rPr>
          <w:sz w:val="22"/>
          <w:szCs w:val="22"/>
        </w:rPr>
      </w:pPr>
      <w:r w:rsidRPr="00EC7F97">
        <w:rPr>
          <w:sz w:val="22"/>
          <w:szCs w:val="22"/>
        </w:rPr>
        <w:t xml:space="preserve">El contratista utilizará las señalizaciones de seguridad, acorde con la política de la distribuidora, para todas las actividades de su trabajo. </w:t>
      </w:r>
    </w:p>
    <w:p w14:paraId="40D21740" w14:textId="77777777" w:rsidR="00EC7F97" w:rsidRPr="00EC7F97" w:rsidRDefault="00EC7F97" w:rsidP="00EC7F97">
      <w:pPr>
        <w:numPr>
          <w:ilvl w:val="0"/>
          <w:numId w:val="2"/>
        </w:numPr>
        <w:spacing w:before="0" w:after="120" w:line="360" w:lineRule="auto"/>
        <w:rPr>
          <w:sz w:val="22"/>
          <w:szCs w:val="22"/>
        </w:rPr>
      </w:pPr>
      <w:r w:rsidRPr="00EC7F97">
        <w:rPr>
          <w:sz w:val="22"/>
          <w:szCs w:val="22"/>
        </w:rPr>
        <w:t>El contratista deberá mantener todo el personal bajo su responsabilidad debidamente identificado, con un uniforme único y equipos de protección personal (EPP); acorde con las normativas de seguridad establecidas por EDESUR.</w:t>
      </w:r>
    </w:p>
    <w:p w14:paraId="56D2B77C" w14:textId="77777777" w:rsidR="00EC7F97" w:rsidRPr="00EC7F97" w:rsidRDefault="00EC7F97" w:rsidP="00EC7F97">
      <w:pPr>
        <w:numPr>
          <w:ilvl w:val="0"/>
          <w:numId w:val="2"/>
        </w:numPr>
        <w:spacing w:before="0" w:after="120" w:line="360" w:lineRule="auto"/>
        <w:rPr>
          <w:sz w:val="22"/>
          <w:szCs w:val="22"/>
        </w:rPr>
      </w:pPr>
      <w:r w:rsidRPr="00EC7F97">
        <w:rPr>
          <w:sz w:val="22"/>
          <w:szCs w:val="22"/>
        </w:rPr>
        <w:lastRenderedPageBreak/>
        <w:t>El contratista deberá desarrollar diariamente las charlas de 5 minutos y completar el formulario de Análisis Seguro de Trabajo (AST).</w:t>
      </w:r>
      <w:r w:rsidRPr="00EC7F97">
        <w:rPr>
          <w:sz w:val="22"/>
          <w:szCs w:val="22"/>
        </w:rPr>
        <w:tab/>
      </w:r>
    </w:p>
    <w:p w14:paraId="6CD5E397" w14:textId="77777777" w:rsidR="00EC7F97" w:rsidRPr="00EC7F97" w:rsidRDefault="00EC7F97" w:rsidP="00EC7F97">
      <w:pPr>
        <w:numPr>
          <w:ilvl w:val="0"/>
          <w:numId w:val="2"/>
        </w:numPr>
        <w:spacing w:before="0" w:after="120" w:line="360" w:lineRule="auto"/>
        <w:rPr>
          <w:sz w:val="22"/>
          <w:szCs w:val="22"/>
        </w:rPr>
      </w:pPr>
      <w:r w:rsidRPr="00EC7F97">
        <w:rPr>
          <w:sz w:val="22"/>
          <w:szCs w:val="22"/>
        </w:rPr>
        <w:t>El contratista deberá participar activamente en las inspecciones programadas y no programadas y cumplir con los planes de acción resultantes de las mismas.</w:t>
      </w:r>
    </w:p>
    <w:p w14:paraId="64890600" w14:textId="77777777" w:rsidR="00EC7F97" w:rsidRPr="00EC7F97" w:rsidRDefault="00EC7F97" w:rsidP="00EC7F97">
      <w:pPr>
        <w:numPr>
          <w:ilvl w:val="0"/>
          <w:numId w:val="2"/>
        </w:numPr>
        <w:spacing w:before="0" w:after="120" w:line="360" w:lineRule="auto"/>
        <w:rPr>
          <w:sz w:val="22"/>
          <w:szCs w:val="22"/>
        </w:rPr>
      </w:pPr>
      <w:r w:rsidRPr="00EC7F97">
        <w:rPr>
          <w:sz w:val="22"/>
          <w:szCs w:val="22"/>
        </w:rPr>
        <w:t>El contratista deberá demostrar actitud y proactividad para cumplir su rol en el Sistema de Gestión Ambiental y la seguridad y salud en el trabajo.</w:t>
      </w:r>
      <w:r w:rsidRPr="00EC7F97">
        <w:rPr>
          <w:sz w:val="22"/>
          <w:szCs w:val="22"/>
        </w:rPr>
        <w:tab/>
      </w:r>
    </w:p>
    <w:p w14:paraId="77B8086F" w14:textId="77777777" w:rsidR="00EC7F97" w:rsidRPr="00EC7F97" w:rsidRDefault="00EC7F97" w:rsidP="00EC7F97">
      <w:pPr>
        <w:numPr>
          <w:ilvl w:val="0"/>
          <w:numId w:val="2"/>
        </w:numPr>
        <w:spacing w:before="0" w:after="120" w:line="360" w:lineRule="auto"/>
        <w:rPr>
          <w:sz w:val="22"/>
          <w:szCs w:val="22"/>
        </w:rPr>
      </w:pPr>
      <w:r w:rsidRPr="00EC7F97">
        <w:rPr>
          <w:sz w:val="22"/>
          <w:szCs w:val="22"/>
        </w:rPr>
        <w:t>El contratista deberá transportar al personal conforme con la normativa aplicable.</w:t>
      </w:r>
    </w:p>
    <w:p w14:paraId="6A2893BE" w14:textId="77777777" w:rsidR="00EC7F97" w:rsidRPr="00EC7F97" w:rsidRDefault="00EC7F97" w:rsidP="00EC7F97">
      <w:pPr>
        <w:numPr>
          <w:ilvl w:val="0"/>
          <w:numId w:val="2"/>
        </w:numPr>
        <w:spacing w:before="0" w:after="120" w:line="360" w:lineRule="auto"/>
        <w:rPr>
          <w:sz w:val="22"/>
          <w:szCs w:val="22"/>
        </w:rPr>
      </w:pPr>
      <w:r w:rsidRPr="00EC7F97">
        <w:rPr>
          <w:sz w:val="22"/>
          <w:szCs w:val="22"/>
        </w:rPr>
        <w:t>El contratista deberá remitir los indicadores de gestión sobre capacitación/entrenamientos, gestión de residuos, e índices de seguridad generados en el proyecto.</w:t>
      </w:r>
    </w:p>
    <w:p w14:paraId="31B8BEF5" w14:textId="77777777" w:rsidR="00EC7F97" w:rsidRPr="00EC7F97" w:rsidRDefault="00EC7F97" w:rsidP="00EC7F97">
      <w:pPr>
        <w:numPr>
          <w:ilvl w:val="0"/>
          <w:numId w:val="2"/>
        </w:numPr>
        <w:spacing w:before="0" w:after="120" w:line="360" w:lineRule="auto"/>
        <w:rPr>
          <w:sz w:val="22"/>
          <w:szCs w:val="22"/>
        </w:rPr>
      </w:pPr>
      <w:r w:rsidRPr="00EC7F97">
        <w:rPr>
          <w:sz w:val="22"/>
          <w:szCs w:val="22"/>
        </w:rPr>
        <w:t>El contratista deberá reportar a EDESUR las inspecciones en materia de seguridad industrial y medio ambiente que el Encargado de Seguridad y Medio Ambiente de la contratista, realiza para seguimiento de las actividades.</w:t>
      </w:r>
    </w:p>
    <w:p w14:paraId="08ADC4F6" w14:textId="77777777" w:rsidR="00EC7F97" w:rsidRPr="00EC7F97" w:rsidRDefault="00EC7F97" w:rsidP="00EC7F97">
      <w:pPr>
        <w:numPr>
          <w:ilvl w:val="0"/>
          <w:numId w:val="2"/>
        </w:numPr>
        <w:spacing w:before="0" w:after="120" w:line="360" w:lineRule="auto"/>
        <w:rPr>
          <w:sz w:val="22"/>
          <w:szCs w:val="22"/>
        </w:rPr>
      </w:pPr>
      <w:r w:rsidRPr="00EC7F97">
        <w:rPr>
          <w:sz w:val="22"/>
          <w:szCs w:val="22"/>
        </w:rPr>
        <w:t>El contratista deberá garantizar el control vial y la señalización necesaria para prevenir molestias en los comunitarios y prevenir accidentes. Según aplique, se deberán emplear señaleros y/o solicitar apoyo de las autoridades que gestionan el tránsito.</w:t>
      </w:r>
    </w:p>
    <w:p w14:paraId="0D69D2B5" w14:textId="77777777" w:rsidR="00EC7F97" w:rsidRPr="00EC7F97" w:rsidRDefault="00EC7F97" w:rsidP="00EC7F97">
      <w:pPr>
        <w:numPr>
          <w:ilvl w:val="0"/>
          <w:numId w:val="2"/>
        </w:numPr>
        <w:spacing w:before="0" w:after="120" w:line="360" w:lineRule="auto"/>
        <w:rPr>
          <w:sz w:val="22"/>
          <w:szCs w:val="22"/>
        </w:rPr>
      </w:pPr>
      <w:r w:rsidRPr="00EC7F97">
        <w:rPr>
          <w:sz w:val="22"/>
          <w:szCs w:val="22"/>
        </w:rPr>
        <w:t>El contratista será responsable de ejecutar, a su propio costo, las correcciones a los trabajos realizados fuera de norma o que hayan presentado fallas atribuibles a una mala instalación o por defecto del material (ya sea fabricación o por manejo inadecuado durante el almacenamiento y transporte).</w:t>
      </w:r>
    </w:p>
    <w:p w14:paraId="2FC52C37" w14:textId="77777777" w:rsidR="00EC7F97" w:rsidRPr="00EC7F97" w:rsidRDefault="00EC7F97" w:rsidP="00EC7F97">
      <w:pPr>
        <w:numPr>
          <w:ilvl w:val="0"/>
          <w:numId w:val="2"/>
        </w:numPr>
        <w:spacing w:before="0" w:after="120" w:line="360" w:lineRule="auto"/>
        <w:rPr>
          <w:sz w:val="22"/>
          <w:szCs w:val="22"/>
        </w:rPr>
      </w:pPr>
      <w:r w:rsidRPr="00EC7F97">
        <w:rPr>
          <w:sz w:val="22"/>
          <w:szCs w:val="22"/>
        </w:rPr>
        <w:t>Los conductores para media tensión (MT) y baja tensión (BT) deben ser instalados con poleas de deslizamiento en cada punto de apoyo definitivo y tensados de acuerdo con lo indicado en la Norma SIE-004-2023-REG, volumen I, tabla 11 y tabla 4, que detalla las características mecánicas de los conductores.</w:t>
      </w:r>
    </w:p>
    <w:p w14:paraId="3A3E183E" w14:textId="77777777" w:rsidR="00EC7F97" w:rsidRPr="00EC7F97" w:rsidRDefault="00EC7F97" w:rsidP="00EC7F97">
      <w:pPr>
        <w:numPr>
          <w:ilvl w:val="0"/>
          <w:numId w:val="2"/>
        </w:numPr>
        <w:spacing w:before="0" w:after="120" w:line="360" w:lineRule="auto"/>
        <w:rPr>
          <w:sz w:val="22"/>
          <w:szCs w:val="22"/>
        </w:rPr>
      </w:pPr>
      <w:r w:rsidRPr="00EC7F97">
        <w:rPr>
          <w:sz w:val="22"/>
          <w:szCs w:val="22"/>
        </w:rPr>
        <w:lastRenderedPageBreak/>
        <w:t>Los trabajos en altura se deberán ejecutar con escalera, escalera en plataforma o camión tipo canasto.</w:t>
      </w:r>
    </w:p>
    <w:p w14:paraId="7B34C954" w14:textId="77777777" w:rsidR="00EC7F97" w:rsidRPr="00EC7F97" w:rsidRDefault="00EC7F97" w:rsidP="00EC7F97">
      <w:pPr>
        <w:numPr>
          <w:ilvl w:val="0"/>
          <w:numId w:val="2"/>
        </w:numPr>
        <w:spacing w:before="0" w:after="120" w:line="360" w:lineRule="auto"/>
        <w:rPr>
          <w:sz w:val="22"/>
          <w:szCs w:val="22"/>
        </w:rPr>
      </w:pPr>
      <w:r w:rsidRPr="00EC7F97">
        <w:rPr>
          <w:sz w:val="22"/>
          <w:szCs w:val="22"/>
        </w:rPr>
        <w:t>El contratista debe utilizar las herramientas adecuadas para cada actividad, especialmente para la realización de los empalmes de conductores.</w:t>
      </w:r>
    </w:p>
    <w:p w14:paraId="331C8E4F" w14:textId="77777777" w:rsidR="00EC7F97" w:rsidRPr="00EC7F97" w:rsidRDefault="00EC7F97" w:rsidP="00EC7F97">
      <w:pPr>
        <w:numPr>
          <w:ilvl w:val="0"/>
          <w:numId w:val="2"/>
        </w:numPr>
        <w:spacing w:before="0" w:after="120" w:line="360" w:lineRule="auto"/>
        <w:rPr>
          <w:sz w:val="22"/>
          <w:szCs w:val="22"/>
        </w:rPr>
      </w:pPr>
      <w:r w:rsidRPr="00EC7F97">
        <w:rPr>
          <w:sz w:val="22"/>
          <w:szCs w:val="22"/>
        </w:rPr>
        <w:t>El levantamiento de postes, cajas multi-medidor, transformadores de medición y transformadores de potencia deben realizarse con las eslingas correspondientes, en ningún caso se permitirá el uso de cadenas para esta actividad, exceptuando el poste de hormigón.</w:t>
      </w:r>
    </w:p>
    <w:p w14:paraId="698C2AAA" w14:textId="77777777" w:rsidR="00EC7F97" w:rsidRPr="00EC7F97" w:rsidRDefault="00EC7F97" w:rsidP="00EC7F97">
      <w:pPr>
        <w:numPr>
          <w:ilvl w:val="0"/>
          <w:numId w:val="2"/>
        </w:numPr>
        <w:spacing w:before="0" w:after="120" w:line="360" w:lineRule="auto"/>
        <w:rPr>
          <w:sz w:val="22"/>
          <w:szCs w:val="22"/>
        </w:rPr>
      </w:pPr>
      <w:r w:rsidRPr="00EC7F97">
        <w:rPr>
          <w:sz w:val="22"/>
          <w:szCs w:val="22"/>
        </w:rPr>
        <w:t>El contratista deberá dar seguimiento diario al avance de obras y generar informes semanales y/o al momento que le sean requeridos.</w:t>
      </w:r>
    </w:p>
    <w:p w14:paraId="414D9DEA" w14:textId="77777777" w:rsidR="00EC7F97" w:rsidRPr="00EC7F97" w:rsidRDefault="00EC7F97" w:rsidP="00EC7F97">
      <w:pPr>
        <w:numPr>
          <w:ilvl w:val="0"/>
          <w:numId w:val="2"/>
        </w:numPr>
        <w:spacing w:before="0" w:after="120" w:line="360" w:lineRule="auto"/>
        <w:rPr>
          <w:sz w:val="22"/>
          <w:szCs w:val="22"/>
        </w:rPr>
      </w:pPr>
      <w:r w:rsidRPr="00EC7F97">
        <w:rPr>
          <w:sz w:val="22"/>
          <w:szCs w:val="22"/>
        </w:rPr>
        <w:t>El contratista deberá completar diariamente una bitácora de avance y eventos de obra. Además, completará cualquier otra planilla que requiera EDESUR para captura de información sobre los trabajos realizados.</w:t>
      </w:r>
    </w:p>
    <w:p w14:paraId="59AFF1E6" w14:textId="77777777" w:rsidR="00EC7F97" w:rsidRPr="00EC7F97" w:rsidRDefault="00EC7F97" w:rsidP="00EC7F97">
      <w:pPr>
        <w:numPr>
          <w:ilvl w:val="0"/>
          <w:numId w:val="2"/>
        </w:numPr>
        <w:spacing w:before="0" w:after="120" w:line="360" w:lineRule="auto"/>
        <w:rPr>
          <w:sz w:val="22"/>
          <w:szCs w:val="22"/>
        </w:rPr>
      </w:pPr>
      <w:r w:rsidRPr="00EC7F97">
        <w:rPr>
          <w:sz w:val="22"/>
          <w:szCs w:val="22"/>
        </w:rPr>
        <w:t xml:space="preserve">Las facturaciones serán remitidas por el contratista para fines de cubicación y validación con una periodicidad mensual. </w:t>
      </w:r>
    </w:p>
    <w:p w14:paraId="4DDFE0DE" w14:textId="77777777" w:rsidR="00EC7F97" w:rsidRPr="00EC7F97" w:rsidRDefault="00EC7F97" w:rsidP="00EC7F97">
      <w:pPr>
        <w:numPr>
          <w:ilvl w:val="0"/>
          <w:numId w:val="2"/>
        </w:numPr>
        <w:spacing w:before="0" w:after="120" w:line="360" w:lineRule="auto"/>
        <w:rPr>
          <w:sz w:val="22"/>
          <w:szCs w:val="22"/>
        </w:rPr>
      </w:pPr>
      <w:r w:rsidRPr="00EC7F97">
        <w:rPr>
          <w:sz w:val="22"/>
          <w:szCs w:val="22"/>
        </w:rPr>
        <w:t xml:space="preserve">El contratista estará obligado a participar de las reuniones de avance de obras que se celebrarán cada semana, así como a las reuniones mensuales de seguimiento con la UEP, donde deben presentar informe de avance de obra, estatus de adquisición de materiales, entre otros. </w:t>
      </w:r>
    </w:p>
    <w:p w14:paraId="20C27619" w14:textId="77777777" w:rsidR="00EC7F97" w:rsidRPr="00EC7F97" w:rsidRDefault="00EC7F97" w:rsidP="00EC7F97">
      <w:pPr>
        <w:numPr>
          <w:ilvl w:val="0"/>
          <w:numId w:val="2"/>
        </w:numPr>
        <w:spacing w:before="0" w:after="120" w:line="360" w:lineRule="auto"/>
        <w:rPr>
          <w:sz w:val="22"/>
          <w:szCs w:val="22"/>
        </w:rPr>
      </w:pPr>
      <w:r w:rsidRPr="00EC7F97">
        <w:rPr>
          <w:sz w:val="22"/>
          <w:szCs w:val="22"/>
        </w:rPr>
        <w:t xml:space="preserve">Cualquier cambio requerido por el contratista deberá ser dirigido de forma escrita al Director de Gestión de Proyectos de EDESUR, con copia a la UEP. </w:t>
      </w:r>
    </w:p>
    <w:bookmarkEnd w:id="19"/>
    <w:p w14:paraId="5F396191" w14:textId="77777777" w:rsidR="00EC7F97" w:rsidRPr="0078418C" w:rsidRDefault="00EC7F97" w:rsidP="00EC7F97">
      <w:pPr>
        <w:spacing w:line="360" w:lineRule="auto"/>
        <w:rPr>
          <w:sz w:val="22"/>
          <w:szCs w:val="22"/>
        </w:rPr>
      </w:pPr>
    </w:p>
    <w:p w14:paraId="1338D1D7" w14:textId="77777777" w:rsidR="00EC7F97" w:rsidRPr="00EC7F97" w:rsidRDefault="00EC7F97" w:rsidP="00EC7F97">
      <w:pPr>
        <w:ind w:left="1068"/>
        <w:rPr>
          <w:sz w:val="22"/>
          <w:szCs w:val="22"/>
        </w:rPr>
      </w:pPr>
    </w:p>
    <w:p w14:paraId="57D53601" w14:textId="6D7FE0A9" w:rsidR="00B13F87" w:rsidRPr="00EC7F97" w:rsidRDefault="00B13F87" w:rsidP="00EC7F97">
      <w:pPr>
        <w:pStyle w:val="Ttulo2"/>
        <w:numPr>
          <w:ilvl w:val="1"/>
          <w:numId w:val="33"/>
        </w:numPr>
        <w:rPr>
          <w:b w:val="0"/>
          <w:sz w:val="22"/>
          <w:szCs w:val="22"/>
          <w:lang w:val="es-DO"/>
        </w:rPr>
      </w:pPr>
      <w:r w:rsidRPr="00EC7F97">
        <w:rPr>
          <w:sz w:val="22"/>
          <w:szCs w:val="22"/>
          <w:lang w:val="es-DO"/>
        </w:rPr>
        <w:lastRenderedPageBreak/>
        <w:t>Fase de Cierre del Proyecto:</w:t>
      </w:r>
    </w:p>
    <w:p w14:paraId="77706053" w14:textId="77777777" w:rsidR="00EC7F97" w:rsidRPr="0078418C" w:rsidRDefault="00EC7F97" w:rsidP="00EC7F97">
      <w:pPr>
        <w:numPr>
          <w:ilvl w:val="0"/>
          <w:numId w:val="2"/>
        </w:numPr>
        <w:spacing w:before="0" w:after="120" w:line="360" w:lineRule="auto"/>
        <w:rPr>
          <w:sz w:val="22"/>
          <w:szCs w:val="22"/>
        </w:rPr>
      </w:pPr>
      <w:bookmarkStart w:id="20" w:name="_Hlk184038526"/>
      <w:r w:rsidRPr="0078418C">
        <w:rPr>
          <w:sz w:val="22"/>
          <w:szCs w:val="22"/>
        </w:rPr>
        <w:t>El contratista proporcionará a EDESUR toda la documentación de acuerdo con el plan del proyecto aprobado, mediante la entrega definitiva de trabajos, volumetría &amp; balance de materiales, y planos digitalizados AS-BUILT (Como Construido).</w:t>
      </w:r>
    </w:p>
    <w:p w14:paraId="2D2C3BD3" w14:textId="77777777" w:rsidR="00EC7F97" w:rsidRPr="0078418C" w:rsidRDefault="00EC7F97" w:rsidP="00EC7F97">
      <w:pPr>
        <w:numPr>
          <w:ilvl w:val="0"/>
          <w:numId w:val="2"/>
        </w:numPr>
        <w:spacing w:before="0" w:after="120" w:line="360" w:lineRule="auto"/>
        <w:rPr>
          <w:sz w:val="22"/>
          <w:szCs w:val="22"/>
        </w:rPr>
      </w:pPr>
      <w:r w:rsidRPr="0078418C">
        <w:rPr>
          <w:sz w:val="22"/>
          <w:szCs w:val="22"/>
        </w:rPr>
        <w:t>El contratista notificará por escrito la conclusión de los trabajos, solicitando a EDESUR la aceptación provisional de los mismos.</w:t>
      </w:r>
    </w:p>
    <w:p w14:paraId="14FFE83E" w14:textId="77777777" w:rsidR="00EC7F97" w:rsidRPr="0078418C" w:rsidRDefault="00EC7F97" w:rsidP="00EC7F97">
      <w:pPr>
        <w:numPr>
          <w:ilvl w:val="0"/>
          <w:numId w:val="2"/>
        </w:numPr>
        <w:spacing w:before="0" w:after="120" w:line="360" w:lineRule="auto"/>
        <w:rPr>
          <w:sz w:val="22"/>
          <w:szCs w:val="22"/>
        </w:rPr>
      </w:pPr>
      <w:r w:rsidRPr="0078418C">
        <w:rPr>
          <w:sz w:val="22"/>
          <w:szCs w:val="22"/>
        </w:rPr>
        <w:t>El contratista participará junto a EDESUR en la verificación en terreno de los trabajos finalizados y recibirá una recepción provisional cuando se evidencie que no se presentan hallazgos que deban ser subsanables en la etapa de aceptación provisional.</w:t>
      </w:r>
    </w:p>
    <w:p w14:paraId="387D5D27" w14:textId="77777777" w:rsidR="00EC7F97" w:rsidRPr="00EC7F97" w:rsidRDefault="00EC7F97" w:rsidP="00EC7F97">
      <w:pPr>
        <w:numPr>
          <w:ilvl w:val="0"/>
          <w:numId w:val="2"/>
        </w:numPr>
        <w:spacing w:before="0" w:after="120" w:line="360" w:lineRule="auto"/>
        <w:rPr>
          <w:sz w:val="22"/>
          <w:szCs w:val="22"/>
        </w:rPr>
      </w:pPr>
      <w:r w:rsidRPr="00EC7F97">
        <w:rPr>
          <w:sz w:val="22"/>
          <w:szCs w:val="22"/>
        </w:rPr>
        <w:t>En caso de encontrar anomalías en la fase de elaboración del As-built, el contratista tendrá un plazo de 15 días para realizar las correcciones de lugar, siempre y cuando estas no presenten peligro para las instalaciones, ni para los usuarios o transeúntes, que en dicho caso deben ser corregidas de forma inmediata. Para estas correcciones el Contratista no tendrá la facilidad de apertura de circuitos, por lo que tendrá que ser ejecutadas con brigadas TCT bajo su propio costo. En caso de que se requiera con carácter obligatorio la apertura del circuito, el Contratista asumirá el costo de la energía no servida.</w:t>
      </w:r>
    </w:p>
    <w:p w14:paraId="3C6B77B6" w14:textId="77777777" w:rsidR="00EC7F97" w:rsidRPr="0078418C" w:rsidRDefault="00EC7F97" w:rsidP="00EC7F97">
      <w:pPr>
        <w:numPr>
          <w:ilvl w:val="0"/>
          <w:numId w:val="2"/>
        </w:numPr>
        <w:spacing w:before="0" w:after="120" w:line="360" w:lineRule="auto"/>
        <w:rPr>
          <w:sz w:val="22"/>
          <w:szCs w:val="22"/>
        </w:rPr>
      </w:pPr>
      <w:r w:rsidRPr="0078418C">
        <w:rPr>
          <w:sz w:val="22"/>
          <w:szCs w:val="22"/>
        </w:rPr>
        <w:t xml:space="preserve"> El contratista será responsable de la elaboración del informe de cierre de obra, donde se realice la recepción provisional de los trabajos por parte de la empresa distribuidora.</w:t>
      </w:r>
    </w:p>
    <w:p w14:paraId="01DC5318" w14:textId="77777777" w:rsidR="00EC7F97" w:rsidRPr="0078418C" w:rsidRDefault="00EC7F97" w:rsidP="00EC7F97">
      <w:pPr>
        <w:numPr>
          <w:ilvl w:val="0"/>
          <w:numId w:val="2"/>
        </w:numPr>
        <w:spacing w:before="0" w:after="120" w:line="360" w:lineRule="auto"/>
        <w:rPr>
          <w:sz w:val="22"/>
          <w:szCs w:val="22"/>
        </w:rPr>
      </w:pPr>
      <w:r w:rsidRPr="0078418C">
        <w:rPr>
          <w:sz w:val="22"/>
          <w:szCs w:val="22"/>
        </w:rPr>
        <w:t xml:space="preserve">El contratista deberá realizar un cierre ambiental del almacén, asegurando dejar las instalaciones libres de pasivos ambientales y en igual o mejores condiciones que como las encontró. </w:t>
      </w:r>
    </w:p>
    <w:p w14:paraId="7C6C6840" w14:textId="77777777" w:rsidR="00EC7F97" w:rsidRPr="0078418C" w:rsidRDefault="00EC7F97" w:rsidP="00EC7F97">
      <w:pPr>
        <w:numPr>
          <w:ilvl w:val="0"/>
          <w:numId w:val="2"/>
        </w:numPr>
        <w:spacing w:before="0" w:after="120" w:line="360" w:lineRule="auto"/>
        <w:rPr>
          <w:sz w:val="22"/>
          <w:szCs w:val="22"/>
        </w:rPr>
      </w:pPr>
      <w:r w:rsidRPr="0078418C">
        <w:rPr>
          <w:sz w:val="22"/>
          <w:szCs w:val="22"/>
        </w:rPr>
        <w:t xml:space="preserve">Si se generan residuos peligrosos durante el proceso, deberán ser dispuestos a través de un gestor autorizado por el Ministerio </w:t>
      </w:r>
      <w:bookmarkEnd w:id="20"/>
      <w:r w:rsidRPr="0078418C">
        <w:rPr>
          <w:sz w:val="22"/>
          <w:szCs w:val="22"/>
        </w:rPr>
        <w:t>de Medio Ambiente y Recursos Naturales y presentar el certificado a EDESUR.</w:t>
      </w:r>
    </w:p>
    <w:p w14:paraId="0FC2FF9E" w14:textId="77777777" w:rsidR="00545E9C" w:rsidRPr="00EC7F97" w:rsidRDefault="00545E9C" w:rsidP="00545E9C">
      <w:pPr>
        <w:ind w:left="720"/>
        <w:rPr>
          <w:sz w:val="22"/>
          <w:szCs w:val="22"/>
        </w:rPr>
      </w:pPr>
    </w:p>
    <w:p w14:paraId="3F7F3FB9" w14:textId="7DB2A3BC" w:rsidR="00B13F87" w:rsidRPr="00376E01" w:rsidRDefault="00B13F87" w:rsidP="008B6C3B">
      <w:pPr>
        <w:pStyle w:val="Ttulo1"/>
        <w:spacing w:before="0"/>
        <w:ind w:left="431" w:hanging="431"/>
        <w:rPr>
          <w:sz w:val="22"/>
          <w:szCs w:val="22"/>
          <w:lang w:val="es-DO"/>
        </w:rPr>
      </w:pPr>
      <w:bookmarkStart w:id="21" w:name="_Toc182990031"/>
      <w:r w:rsidRPr="00376E01">
        <w:rPr>
          <w:sz w:val="22"/>
          <w:szCs w:val="22"/>
          <w:lang w:val="es-DO"/>
        </w:rPr>
        <w:t>Cronograma/Hitos</w:t>
      </w:r>
      <w:bookmarkEnd w:id="21"/>
    </w:p>
    <w:p w14:paraId="4284EF76" w14:textId="381F9852" w:rsidR="005A0885" w:rsidRPr="00376E01" w:rsidRDefault="00F408DC" w:rsidP="00F408DC">
      <w:pPr>
        <w:rPr>
          <w:sz w:val="22"/>
          <w:szCs w:val="22"/>
          <w:lang w:val="es-DO"/>
        </w:rPr>
      </w:pPr>
      <w:r w:rsidRPr="00376E01">
        <w:rPr>
          <w:sz w:val="22"/>
          <w:szCs w:val="22"/>
          <w:lang w:val="es-DO"/>
        </w:rPr>
        <w:t xml:space="preserve">A continuación, se presenta el listado de actividades/hitos para garantizar la exitosa ejecución del proyecto </w:t>
      </w:r>
      <w:r w:rsidR="00D14179" w:rsidRPr="00376E01">
        <w:rPr>
          <w:bCs/>
          <w:sz w:val="22"/>
          <w:szCs w:val="22"/>
          <w:lang w:val="es-DO"/>
        </w:rPr>
        <w:t>Construcción de los nuevos circuitos en la nueva Subestación Aeropuerto Herrera 138 kV</w:t>
      </w:r>
      <w:r w:rsidRPr="00376E01">
        <w:rPr>
          <w:sz w:val="22"/>
          <w:szCs w:val="22"/>
          <w:lang w:val="es-DO"/>
        </w:rPr>
        <w:t>. Las etapas serán acordadas con el contratista previo al inicio de la obra, y estarán dimensionadas en función del alcance y complejidad de la construcción de las nuevas redes eléctricas</w:t>
      </w:r>
      <w:r w:rsidR="002145FE">
        <w:rPr>
          <w:sz w:val="22"/>
          <w:szCs w:val="22"/>
          <w:lang w:val="es-DO"/>
        </w:rPr>
        <w:t>.</w:t>
      </w:r>
    </w:p>
    <w:tbl>
      <w:tblPr>
        <w:tblpPr w:leftFromText="141" w:rightFromText="141" w:vertAnchor="text" w:horzAnchor="margin" w:tblpXSpec="center" w:tblpY="99"/>
        <w:tblW w:w="0" w:type="auto"/>
        <w:tblCellMar>
          <w:left w:w="0" w:type="dxa"/>
          <w:right w:w="0" w:type="dxa"/>
        </w:tblCellMar>
        <w:tblLook w:val="04A0" w:firstRow="1" w:lastRow="0" w:firstColumn="1" w:lastColumn="0" w:noHBand="0" w:noVBand="1"/>
      </w:tblPr>
      <w:tblGrid>
        <w:gridCol w:w="6966"/>
        <w:gridCol w:w="1983"/>
      </w:tblGrid>
      <w:tr w:rsidR="005A0885" w:rsidRPr="00376E01" w14:paraId="74A561AE" w14:textId="77777777" w:rsidTr="005A0885">
        <w:trPr>
          <w:trHeight w:val="681"/>
          <w:tblHeader/>
        </w:trPr>
        <w:tc>
          <w:tcPr>
            <w:tcW w:w="6966"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1BE90A09" w14:textId="65D8078C" w:rsidR="005A0885" w:rsidRPr="00376E01" w:rsidRDefault="005A0885" w:rsidP="005A0885">
            <w:pPr>
              <w:jc w:val="center"/>
              <w:rPr>
                <w:b/>
                <w:color w:val="000000" w:themeColor="text1"/>
                <w:sz w:val="22"/>
              </w:rPr>
            </w:pPr>
            <w:r w:rsidRPr="00376E01">
              <w:rPr>
                <w:b/>
                <w:color w:val="000000" w:themeColor="text1"/>
                <w:sz w:val="22"/>
              </w:rPr>
              <w:t>Cronograma/</w:t>
            </w:r>
            <w:r w:rsidR="00267FF7" w:rsidRPr="00376E01">
              <w:rPr>
                <w:b/>
                <w:color w:val="000000" w:themeColor="text1"/>
                <w:sz w:val="22"/>
              </w:rPr>
              <w:t xml:space="preserve">Hitos - </w:t>
            </w:r>
            <w:r w:rsidR="00267FF7" w:rsidRPr="00376E01">
              <w:rPr>
                <w:b/>
                <w:sz w:val="22"/>
                <w:szCs w:val="22"/>
                <w:lang w:val="es-DO"/>
              </w:rPr>
              <w:t>Nuevos Circuitos SE Aeropuerto Herrera</w:t>
            </w:r>
          </w:p>
        </w:tc>
        <w:tc>
          <w:tcPr>
            <w:tcW w:w="1983"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5632C466" w14:textId="77777777" w:rsidR="005A0885" w:rsidRPr="00376E01" w:rsidRDefault="005A0885" w:rsidP="005A0885">
            <w:pPr>
              <w:jc w:val="center"/>
              <w:rPr>
                <w:b/>
                <w:color w:val="000000" w:themeColor="text1"/>
                <w:sz w:val="22"/>
              </w:rPr>
            </w:pPr>
            <w:r w:rsidRPr="00376E01">
              <w:rPr>
                <w:b/>
                <w:color w:val="000000" w:themeColor="text1"/>
                <w:sz w:val="22"/>
              </w:rPr>
              <w:t>Fecha Entrega</w:t>
            </w:r>
          </w:p>
        </w:tc>
      </w:tr>
      <w:tr w:rsidR="005A0885" w:rsidRPr="008676C9" w14:paraId="7EFCB302" w14:textId="77777777" w:rsidTr="00F44016">
        <w:trPr>
          <w:trHeight w:val="564"/>
        </w:trPr>
        <w:tc>
          <w:tcPr>
            <w:tcW w:w="6966"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07A14E3E" w14:textId="12091B14" w:rsidR="005A0885" w:rsidRPr="00C64CB3" w:rsidRDefault="009C6A12" w:rsidP="005A0885">
            <w:pPr>
              <w:jc w:val="center"/>
              <w:rPr>
                <w:color w:val="000000" w:themeColor="text1"/>
                <w:sz w:val="22"/>
              </w:rPr>
            </w:pPr>
            <w:r w:rsidRPr="00C64CB3">
              <w:rPr>
                <w:color w:val="000000" w:themeColor="text1"/>
                <w:sz w:val="22"/>
              </w:rPr>
              <w:t>Entrega de Anticipo / Firma de Minuta/Inicio de Cronograma</w:t>
            </w:r>
          </w:p>
        </w:tc>
        <w:tc>
          <w:tcPr>
            <w:tcW w:w="1983"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52436814" w14:textId="77777777" w:rsidR="005A0885" w:rsidRPr="00C64CB3" w:rsidRDefault="005A0885" w:rsidP="00F44016">
            <w:pPr>
              <w:jc w:val="center"/>
              <w:rPr>
                <w:color w:val="000000" w:themeColor="text1"/>
                <w:sz w:val="22"/>
              </w:rPr>
            </w:pPr>
            <w:r w:rsidRPr="00C64CB3">
              <w:rPr>
                <w:color w:val="000000" w:themeColor="text1"/>
                <w:sz w:val="22"/>
              </w:rPr>
              <w:t>Mes 0</w:t>
            </w:r>
          </w:p>
        </w:tc>
      </w:tr>
      <w:tr w:rsidR="005A0885" w:rsidRPr="008676C9" w14:paraId="507C3975" w14:textId="77777777" w:rsidTr="00F44016">
        <w:trPr>
          <w:trHeight w:val="551"/>
        </w:trPr>
        <w:tc>
          <w:tcPr>
            <w:tcW w:w="6966"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3F6C5B92" w14:textId="77777777" w:rsidR="005A0885" w:rsidRPr="00C64CB3" w:rsidRDefault="005A0885" w:rsidP="005A0885">
            <w:pPr>
              <w:jc w:val="center"/>
              <w:rPr>
                <w:color w:val="000000" w:themeColor="text1"/>
                <w:sz w:val="22"/>
              </w:rPr>
            </w:pPr>
            <w:r w:rsidRPr="00C64CB3">
              <w:rPr>
                <w:color w:val="000000" w:themeColor="text1"/>
                <w:sz w:val="22"/>
              </w:rPr>
              <w:t>Replanteo y actualización de planos y volumetría</w:t>
            </w:r>
          </w:p>
        </w:tc>
        <w:tc>
          <w:tcPr>
            <w:tcW w:w="1983" w:type="dxa"/>
            <w:tcBorders>
              <w:top w:val="nil"/>
              <w:left w:val="single" w:sz="4" w:space="0" w:color="auto"/>
              <w:bottom w:val="single" w:sz="4" w:space="0" w:color="auto"/>
              <w:right w:val="single" w:sz="8" w:space="0" w:color="000000"/>
            </w:tcBorders>
            <w:tcMar>
              <w:top w:w="0" w:type="dxa"/>
              <w:left w:w="108" w:type="dxa"/>
              <w:bottom w:w="0" w:type="dxa"/>
              <w:right w:w="108" w:type="dxa"/>
            </w:tcMar>
            <w:vAlign w:val="center"/>
            <w:hideMark/>
          </w:tcPr>
          <w:p w14:paraId="3B01D604" w14:textId="77777777" w:rsidR="005A0885" w:rsidRPr="00C64CB3" w:rsidRDefault="005A0885" w:rsidP="00F44016">
            <w:pPr>
              <w:spacing w:line="360" w:lineRule="auto"/>
              <w:jc w:val="center"/>
              <w:rPr>
                <w:color w:val="000000" w:themeColor="text1"/>
                <w:sz w:val="22"/>
              </w:rPr>
            </w:pPr>
            <w:r w:rsidRPr="00C64CB3">
              <w:rPr>
                <w:color w:val="000000" w:themeColor="text1"/>
                <w:sz w:val="22"/>
              </w:rPr>
              <w:t>Mes 1</w:t>
            </w:r>
          </w:p>
        </w:tc>
      </w:tr>
      <w:tr w:rsidR="005A0885" w:rsidRPr="008676C9" w14:paraId="7B6BF02A" w14:textId="77777777" w:rsidTr="00F44016">
        <w:trPr>
          <w:trHeight w:val="564"/>
        </w:trPr>
        <w:tc>
          <w:tcPr>
            <w:tcW w:w="6966"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48B52DD2" w14:textId="77777777" w:rsidR="005A0885" w:rsidRPr="00C64CB3" w:rsidRDefault="005A0885" w:rsidP="005A0885">
            <w:pPr>
              <w:jc w:val="center"/>
              <w:rPr>
                <w:color w:val="000000" w:themeColor="text1"/>
                <w:sz w:val="22"/>
              </w:rPr>
            </w:pPr>
            <w:r w:rsidRPr="00C64CB3">
              <w:rPr>
                <w:color w:val="000000" w:themeColor="text1"/>
                <w:sz w:val="22"/>
              </w:rPr>
              <w:t>Aprobación de muestras de materiales</w:t>
            </w:r>
          </w:p>
        </w:tc>
        <w:tc>
          <w:tcPr>
            <w:tcW w:w="1983" w:type="dxa"/>
            <w:tcBorders>
              <w:top w:val="single" w:sz="4" w:space="0" w:color="auto"/>
              <w:left w:val="single" w:sz="4" w:space="0" w:color="auto"/>
              <w:bottom w:val="single" w:sz="8" w:space="0" w:color="000000"/>
              <w:right w:val="single" w:sz="8" w:space="0" w:color="000000"/>
            </w:tcBorders>
            <w:tcMar>
              <w:top w:w="0" w:type="dxa"/>
              <w:left w:w="108" w:type="dxa"/>
              <w:bottom w:w="0" w:type="dxa"/>
              <w:right w:w="108" w:type="dxa"/>
            </w:tcMar>
            <w:vAlign w:val="center"/>
            <w:hideMark/>
          </w:tcPr>
          <w:p w14:paraId="69ABB5D7" w14:textId="55ED5DD8" w:rsidR="005A0885" w:rsidRPr="00C64CB3" w:rsidRDefault="005A0885" w:rsidP="00F44016">
            <w:pPr>
              <w:spacing w:line="360" w:lineRule="auto"/>
              <w:jc w:val="center"/>
              <w:rPr>
                <w:color w:val="000000" w:themeColor="text1"/>
                <w:sz w:val="22"/>
              </w:rPr>
            </w:pPr>
            <w:r w:rsidRPr="00C64CB3">
              <w:rPr>
                <w:color w:val="000000" w:themeColor="text1"/>
                <w:sz w:val="22"/>
              </w:rPr>
              <w:t xml:space="preserve">Mes </w:t>
            </w:r>
            <w:r w:rsidR="00F44016" w:rsidRPr="00C64CB3">
              <w:rPr>
                <w:color w:val="000000" w:themeColor="text1"/>
                <w:sz w:val="22"/>
              </w:rPr>
              <w:t>1</w:t>
            </w:r>
          </w:p>
        </w:tc>
      </w:tr>
      <w:tr w:rsidR="005A0885" w:rsidRPr="008676C9" w14:paraId="37CD997B" w14:textId="77777777" w:rsidTr="00F44016">
        <w:trPr>
          <w:trHeight w:val="477"/>
        </w:trPr>
        <w:tc>
          <w:tcPr>
            <w:tcW w:w="6966"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76E96D25" w14:textId="080D976C" w:rsidR="005A0885" w:rsidRPr="00C64CB3" w:rsidRDefault="009C6A12" w:rsidP="005A0885">
            <w:pPr>
              <w:jc w:val="center"/>
              <w:rPr>
                <w:color w:val="000000" w:themeColor="text1"/>
                <w:sz w:val="22"/>
              </w:rPr>
            </w:pPr>
            <w:r w:rsidRPr="00C64CB3">
              <w:rPr>
                <w:color w:val="000000" w:themeColor="text1"/>
                <w:sz w:val="22"/>
              </w:rPr>
              <w:t>Acopio de todos los materiales en almacén (</w:t>
            </w:r>
            <w:r w:rsidR="005A0885" w:rsidRPr="00C64CB3">
              <w:rPr>
                <w:color w:val="000000" w:themeColor="text1"/>
                <w:sz w:val="22"/>
              </w:rPr>
              <w:t>Inicio de Obras</w:t>
            </w:r>
            <w:r w:rsidRPr="00C64CB3">
              <w:rPr>
                <w:color w:val="000000" w:themeColor="text1"/>
                <w:sz w:val="22"/>
              </w:rPr>
              <w:t>)</w:t>
            </w:r>
          </w:p>
        </w:tc>
        <w:tc>
          <w:tcPr>
            <w:tcW w:w="1983"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740D283D" w14:textId="2BD34E0F" w:rsidR="005A0885" w:rsidRPr="00C64CB3" w:rsidRDefault="005A0885" w:rsidP="00F44016">
            <w:pPr>
              <w:spacing w:line="360" w:lineRule="auto"/>
              <w:jc w:val="center"/>
              <w:rPr>
                <w:color w:val="000000" w:themeColor="text1"/>
                <w:sz w:val="22"/>
              </w:rPr>
            </w:pPr>
            <w:r w:rsidRPr="00C64CB3">
              <w:rPr>
                <w:color w:val="000000" w:themeColor="text1"/>
                <w:sz w:val="22"/>
              </w:rPr>
              <w:t xml:space="preserve">Mes </w:t>
            </w:r>
            <w:r w:rsidR="002100A9">
              <w:rPr>
                <w:color w:val="000000" w:themeColor="text1"/>
                <w:sz w:val="22"/>
              </w:rPr>
              <w:t>4</w:t>
            </w:r>
          </w:p>
        </w:tc>
      </w:tr>
      <w:tr w:rsidR="005A0885" w:rsidRPr="008676C9" w14:paraId="37A8B836" w14:textId="77777777" w:rsidTr="003D4911">
        <w:trPr>
          <w:trHeight w:val="582"/>
        </w:trPr>
        <w:tc>
          <w:tcPr>
            <w:tcW w:w="69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85DE1F" w14:textId="20008B22" w:rsidR="005A0885" w:rsidRPr="00C64CB3" w:rsidRDefault="005A0885" w:rsidP="005A0885">
            <w:pPr>
              <w:spacing w:line="600" w:lineRule="auto"/>
              <w:jc w:val="center"/>
              <w:rPr>
                <w:color w:val="000000" w:themeColor="text1"/>
                <w:sz w:val="22"/>
              </w:rPr>
            </w:pPr>
            <w:r w:rsidRPr="00C64CB3">
              <w:rPr>
                <w:color w:val="000000" w:themeColor="text1"/>
                <w:sz w:val="22"/>
              </w:rPr>
              <w:t>Finalización (Nuev</w:t>
            </w:r>
            <w:r w:rsidR="00F44016" w:rsidRPr="00C64CB3">
              <w:rPr>
                <w:color w:val="000000" w:themeColor="text1"/>
                <w:sz w:val="22"/>
              </w:rPr>
              <w:t>os circuitos Aeropuerto de Herrera</w:t>
            </w:r>
            <w:r w:rsidRPr="00C64CB3">
              <w:rPr>
                <w:color w:val="000000" w:themeColor="text1"/>
                <w:sz w:val="22"/>
              </w:rPr>
              <w:t>)</w:t>
            </w:r>
          </w:p>
        </w:tc>
        <w:tc>
          <w:tcPr>
            <w:tcW w:w="1983"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bottom"/>
            <w:hideMark/>
          </w:tcPr>
          <w:p w14:paraId="5BA72E51" w14:textId="32E64EE4" w:rsidR="005A0885" w:rsidRPr="00C64CB3" w:rsidRDefault="003D4911" w:rsidP="003D4911">
            <w:pPr>
              <w:spacing w:line="600" w:lineRule="auto"/>
              <w:rPr>
                <w:color w:val="000000" w:themeColor="text1"/>
                <w:sz w:val="22"/>
              </w:rPr>
            </w:pPr>
            <w:r w:rsidRPr="00C64CB3">
              <w:rPr>
                <w:color w:val="000000" w:themeColor="text1"/>
                <w:sz w:val="22"/>
              </w:rPr>
              <w:t xml:space="preserve">        </w:t>
            </w:r>
            <w:r w:rsidR="005A0885" w:rsidRPr="00C64CB3">
              <w:rPr>
                <w:color w:val="000000" w:themeColor="text1"/>
                <w:sz w:val="22"/>
              </w:rPr>
              <w:t xml:space="preserve">Mes </w:t>
            </w:r>
            <w:r w:rsidR="00EC7F97">
              <w:rPr>
                <w:color w:val="000000" w:themeColor="text1"/>
                <w:sz w:val="22"/>
              </w:rPr>
              <w:t>09</w:t>
            </w:r>
          </w:p>
        </w:tc>
      </w:tr>
      <w:tr w:rsidR="005A0885" w:rsidRPr="008676C9" w14:paraId="033E8951" w14:textId="77777777" w:rsidTr="00F44016">
        <w:trPr>
          <w:trHeight w:val="551"/>
        </w:trPr>
        <w:tc>
          <w:tcPr>
            <w:tcW w:w="6966"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5EAFC0D7" w14:textId="77777777" w:rsidR="005A0885" w:rsidRPr="00C64CB3" w:rsidRDefault="005A0885" w:rsidP="005A0885">
            <w:pPr>
              <w:jc w:val="center"/>
              <w:rPr>
                <w:color w:val="000000" w:themeColor="text1"/>
                <w:sz w:val="22"/>
              </w:rPr>
            </w:pPr>
            <w:r w:rsidRPr="00C64CB3">
              <w:rPr>
                <w:color w:val="000000" w:themeColor="text1"/>
                <w:sz w:val="22"/>
              </w:rPr>
              <w:t>Cierre Técnico de Obra con EDESUR</w:t>
            </w:r>
          </w:p>
        </w:tc>
        <w:tc>
          <w:tcPr>
            <w:tcW w:w="1983"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1785CE0D" w14:textId="72FDCEB7" w:rsidR="005A0885" w:rsidRPr="00C64CB3" w:rsidRDefault="005A0885" w:rsidP="00F44016">
            <w:pPr>
              <w:spacing w:line="276" w:lineRule="auto"/>
              <w:jc w:val="center"/>
              <w:rPr>
                <w:color w:val="000000" w:themeColor="text1"/>
                <w:sz w:val="22"/>
              </w:rPr>
            </w:pPr>
            <w:r w:rsidRPr="00C64CB3">
              <w:rPr>
                <w:color w:val="000000" w:themeColor="text1"/>
                <w:sz w:val="22"/>
              </w:rPr>
              <w:t xml:space="preserve">Mes </w:t>
            </w:r>
            <w:r w:rsidR="00F44016" w:rsidRPr="00C64CB3">
              <w:rPr>
                <w:color w:val="000000" w:themeColor="text1"/>
                <w:sz w:val="22"/>
              </w:rPr>
              <w:t>1</w:t>
            </w:r>
            <w:r w:rsidR="002100A9">
              <w:rPr>
                <w:color w:val="000000" w:themeColor="text1"/>
                <w:sz w:val="22"/>
              </w:rPr>
              <w:t>2</w:t>
            </w:r>
          </w:p>
        </w:tc>
      </w:tr>
      <w:tr w:rsidR="005A0885" w:rsidRPr="00376E01" w14:paraId="3AA16B16" w14:textId="77777777" w:rsidTr="00F44016">
        <w:trPr>
          <w:trHeight w:val="564"/>
        </w:trPr>
        <w:tc>
          <w:tcPr>
            <w:tcW w:w="6966"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11268B92" w14:textId="77777777" w:rsidR="005A0885" w:rsidRPr="00C64CB3" w:rsidRDefault="005A0885" w:rsidP="005A0885">
            <w:pPr>
              <w:jc w:val="center"/>
              <w:rPr>
                <w:color w:val="000000" w:themeColor="text1"/>
                <w:sz w:val="22"/>
              </w:rPr>
            </w:pPr>
            <w:r w:rsidRPr="00C64CB3">
              <w:rPr>
                <w:color w:val="000000" w:themeColor="text1"/>
                <w:sz w:val="22"/>
              </w:rPr>
              <w:t>Conformidad Técnica de la Obra con la Firma Verificadora</w:t>
            </w:r>
          </w:p>
        </w:tc>
        <w:tc>
          <w:tcPr>
            <w:tcW w:w="1983"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0EC51ACA" w14:textId="251453A8" w:rsidR="005A0885" w:rsidRPr="00C64CB3" w:rsidRDefault="00F44016" w:rsidP="00F44016">
            <w:pPr>
              <w:jc w:val="center"/>
              <w:rPr>
                <w:color w:val="000000" w:themeColor="text1"/>
                <w:sz w:val="22"/>
              </w:rPr>
            </w:pPr>
            <w:r w:rsidRPr="00C64CB3">
              <w:rPr>
                <w:color w:val="000000" w:themeColor="text1"/>
                <w:sz w:val="22"/>
              </w:rPr>
              <w:t>Mes 1</w:t>
            </w:r>
            <w:r w:rsidR="002100A9">
              <w:rPr>
                <w:color w:val="000000" w:themeColor="text1"/>
                <w:sz w:val="22"/>
              </w:rPr>
              <w:t>2</w:t>
            </w:r>
          </w:p>
        </w:tc>
      </w:tr>
    </w:tbl>
    <w:p w14:paraId="49CD6357" w14:textId="77777777" w:rsidR="00083416" w:rsidRPr="00376E01" w:rsidRDefault="00083416" w:rsidP="00F408DC">
      <w:pPr>
        <w:rPr>
          <w:sz w:val="22"/>
          <w:szCs w:val="22"/>
        </w:rPr>
      </w:pPr>
    </w:p>
    <w:p w14:paraId="3BE42A12" w14:textId="3D3E1DCF" w:rsidR="00B13F87" w:rsidRPr="00376E01" w:rsidRDefault="00B13F87" w:rsidP="00B13F87">
      <w:pPr>
        <w:rPr>
          <w:sz w:val="22"/>
          <w:szCs w:val="22"/>
          <w:lang w:val="es-DO"/>
        </w:rPr>
      </w:pPr>
      <w:r w:rsidRPr="00376E01">
        <w:rPr>
          <w:sz w:val="22"/>
          <w:szCs w:val="22"/>
          <w:lang w:val="es-DO"/>
        </w:rPr>
        <w:lastRenderedPageBreak/>
        <w:t xml:space="preserve">El contratista tendrá un plazo de </w:t>
      </w:r>
      <w:r w:rsidR="001B4D6F">
        <w:rPr>
          <w:sz w:val="22"/>
          <w:szCs w:val="22"/>
          <w:lang w:val="es-DO"/>
        </w:rPr>
        <w:t>do</w:t>
      </w:r>
      <w:r w:rsidR="00F44016" w:rsidRPr="00376E01">
        <w:rPr>
          <w:sz w:val="22"/>
          <w:szCs w:val="22"/>
          <w:lang w:val="es-DO"/>
        </w:rPr>
        <w:t>ce</w:t>
      </w:r>
      <w:r w:rsidR="005A0885" w:rsidRPr="00376E01">
        <w:rPr>
          <w:sz w:val="22"/>
          <w:szCs w:val="22"/>
          <w:lang w:val="es-DO"/>
        </w:rPr>
        <w:t xml:space="preserve"> (</w:t>
      </w:r>
      <w:r w:rsidR="00F44016" w:rsidRPr="00376E01">
        <w:rPr>
          <w:sz w:val="22"/>
          <w:szCs w:val="22"/>
          <w:lang w:val="es-DO"/>
        </w:rPr>
        <w:t>1</w:t>
      </w:r>
      <w:r w:rsidR="001B4D6F">
        <w:rPr>
          <w:sz w:val="22"/>
          <w:szCs w:val="22"/>
          <w:lang w:val="es-DO"/>
        </w:rPr>
        <w:t>2</w:t>
      </w:r>
      <w:r w:rsidR="005A0885" w:rsidRPr="00376E01">
        <w:rPr>
          <w:sz w:val="22"/>
          <w:szCs w:val="22"/>
          <w:lang w:val="es-DO"/>
        </w:rPr>
        <w:t>)</w:t>
      </w:r>
      <w:r w:rsidRPr="00376E01">
        <w:rPr>
          <w:sz w:val="22"/>
          <w:szCs w:val="22"/>
          <w:lang w:val="es-DO"/>
        </w:rPr>
        <w:t xml:space="preserve"> meses, a partir de la fecha de inicio para la entrega de la obra y un máximo de </w:t>
      </w:r>
      <w:r w:rsidR="00EC7F97">
        <w:rPr>
          <w:sz w:val="22"/>
          <w:szCs w:val="22"/>
          <w:lang w:val="es-DO"/>
        </w:rPr>
        <w:t>30</w:t>
      </w:r>
      <w:r w:rsidRPr="00376E01">
        <w:rPr>
          <w:sz w:val="22"/>
          <w:szCs w:val="22"/>
          <w:lang w:val="es-DO"/>
        </w:rPr>
        <w:t xml:space="preserve"> días hábiles para el inicio de la misma.</w:t>
      </w:r>
    </w:p>
    <w:p w14:paraId="3B2ECAC8" w14:textId="407B619E" w:rsidR="00B13F87" w:rsidRPr="00376E01" w:rsidRDefault="00B13F87" w:rsidP="00B13F87">
      <w:pPr>
        <w:rPr>
          <w:sz w:val="22"/>
          <w:szCs w:val="22"/>
          <w:lang w:val="es-DO"/>
        </w:rPr>
      </w:pPr>
      <w:r w:rsidRPr="00376E01">
        <w:rPr>
          <w:sz w:val="22"/>
          <w:szCs w:val="22"/>
          <w:lang w:val="es-DO"/>
        </w:rPr>
        <w:t>El retraso imputable al contratista en el cumplimiento de los tiempos establecidos en días calendarios en el párrafo anterior de esta declaración de trabajo, será objeto de cálculo para las penalizaciones de entrega.</w:t>
      </w:r>
    </w:p>
    <w:p w14:paraId="585CC79C" w14:textId="77777777" w:rsidR="00F44016" w:rsidRPr="00376E01" w:rsidRDefault="00F44016" w:rsidP="00B13F87">
      <w:pPr>
        <w:rPr>
          <w:sz w:val="22"/>
          <w:szCs w:val="22"/>
          <w:lang w:val="es-DO"/>
        </w:rPr>
      </w:pPr>
    </w:p>
    <w:p w14:paraId="0D26371F" w14:textId="625C634F" w:rsidR="00B13F87" w:rsidRPr="00376E01" w:rsidRDefault="00B13F87" w:rsidP="00F44016">
      <w:pPr>
        <w:pStyle w:val="Ttulo1"/>
        <w:spacing w:before="0"/>
        <w:ind w:left="431" w:hanging="431"/>
        <w:rPr>
          <w:sz w:val="22"/>
          <w:szCs w:val="22"/>
          <w:lang w:val="es-DO"/>
        </w:rPr>
      </w:pPr>
      <w:bookmarkStart w:id="22" w:name="_Toc182990032"/>
      <w:r w:rsidRPr="00376E01">
        <w:rPr>
          <w:sz w:val="22"/>
          <w:szCs w:val="22"/>
          <w:lang w:val="es-DO"/>
        </w:rPr>
        <w:t>Criterios de Aceptación</w:t>
      </w:r>
      <w:bookmarkEnd w:id="22"/>
    </w:p>
    <w:p w14:paraId="0DFEBF12" w14:textId="77777777" w:rsidR="00EC7F97" w:rsidRPr="0078418C" w:rsidRDefault="00EC7F97" w:rsidP="00EC7F97">
      <w:pPr>
        <w:spacing w:line="360" w:lineRule="auto"/>
        <w:rPr>
          <w:sz w:val="22"/>
          <w:szCs w:val="22"/>
        </w:rPr>
      </w:pPr>
      <w:bookmarkStart w:id="23" w:name="_Hlk184038648"/>
      <w:r w:rsidRPr="00EC7F97">
        <w:rPr>
          <w:sz w:val="22"/>
          <w:szCs w:val="22"/>
        </w:rPr>
        <w:t>La aceptación de los trabajos de este proyecto será responsabilidad del Director de Gestión Proyectos de EDESUR, luego de agotado todo el proceso de validación y la puesta en servicio de la infraestructura de red y sus elementos de control.</w:t>
      </w:r>
    </w:p>
    <w:bookmarkEnd w:id="23"/>
    <w:p w14:paraId="5F950946" w14:textId="77777777" w:rsidR="008856B8" w:rsidRPr="00B13F87" w:rsidRDefault="008856B8" w:rsidP="008856B8">
      <w:pPr>
        <w:numPr>
          <w:ilvl w:val="0"/>
          <w:numId w:val="17"/>
        </w:numPr>
        <w:rPr>
          <w:sz w:val="22"/>
          <w:szCs w:val="22"/>
          <w:lang w:val="es-DO"/>
        </w:rPr>
      </w:pPr>
      <w:r w:rsidRPr="00B13F87">
        <w:rPr>
          <w:sz w:val="22"/>
          <w:szCs w:val="22"/>
          <w:lang w:val="es-DO"/>
        </w:rPr>
        <w:t>La aceptación de la obra estará sujeta al cumplimiento de</w:t>
      </w:r>
      <w:r>
        <w:rPr>
          <w:sz w:val="22"/>
          <w:szCs w:val="22"/>
          <w:lang w:val="es-DO"/>
        </w:rPr>
        <w:t xml:space="preserve">l Reglamento </w:t>
      </w:r>
      <w:r w:rsidRPr="00B13F87">
        <w:rPr>
          <w:sz w:val="22"/>
          <w:szCs w:val="22"/>
          <w:lang w:val="es-DO"/>
        </w:rPr>
        <w:t>SIE</w:t>
      </w:r>
      <w:r>
        <w:rPr>
          <w:sz w:val="22"/>
          <w:szCs w:val="22"/>
          <w:lang w:val="es-DO"/>
        </w:rPr>
        <w:t xml:space="preserve">-004-2023-REG, </w:t>
      </w:r>
      <w:r w:rsidRPr="00B13F87">
        <w:rPr>
          <w:sz w:val="22"/>
          <w:szCs w:val="22"/>
          <w:lang w:val="es-DO"/>
        </w:rPr>
        <w:t>planos de ingeniería</w:t>
      </w:r>
      <w:r>
        <w:rPr>
          <w:sz w:val="22"/>
          <w:szCs w:val="22"/>
          <w:lang w:val="es-DO"/>
        </w:rPr>
        <w:t xml:space="preserve"> de detalle</w:t>
      </w:r>
      <w:r w:rsidRPr="00B13F87">
        <w:rPr>
          <w:sz w:val="22"/>
          <w:szCs w:val="22"/>
          <w:lang w:val="es-DO"/>
        </w:rPr>
        <w:t xml:space="preserve"> </w:t>
      </w:r>
      <w:r>
        <w:rPr>
          <w:sz w:val="22"/>
          <w:szCs w:val="22"/>
          <w:lang w:val="es-DO"/>
        </w:rPr>
        <w:t xml:space="preserve">y demás informaciones técnicas </w:t>
      </w:r>
      <w:r w:rsidRPr="00B13F87">
        <w:rPr>
          <w:sz w:val="22"/>
          <w:szCs w:val="22"/>
          <w:lang w:val="es-DO"/>
        </w:rPr>
        <w:t>suministrad</w:t>
      </w:r>
      <w:r>
        <w:rPr>
          <w:sz w:val="22"/>
          <w:szCs w:val="22"/>
          <w:lang w:val="es-DO"/>
        </w:rPr>
        <w:t>a</w:t>
      </w:r>
      <w:r w:rsidRPr="00B13F87">
        <w:rPr>
          <w:sz w:val="22"/>
          <w:szCs w:val="22"/>
          <w:lang w:val="es-DO"/>
        </w:rPr>
        <w:t>s al contratista.</w:t>
      </w:r>
    </w:p>
    <w:p w14:paraId="1D0B712E" w14:textId="2F23497F" w:rsidR="00B13F87" w:rsidRPr="00376E01" w:rsidRDefault="00B13F87" w:rsidP="00083416">
      <w:pPr>
        <w:numPr>
          <w:ilvl w:val="0"/>
          <w:numId w:val="17"/>
        </w:numPr>
        <w:rPr>
          <w:sz w:val="22"/>
          <w:szCs w:val="22"/>
          <w:lang w:val="es-DO"/>
        </w:rPr>
      </w:pPr>
      <w:r w:rsidRPr="00376E01">
        <w:rPr>
          <w:sz w:val="22"/>
          <w:szCs w:val="22"/>
          <w:lang w:val="es-DO"/>
        </w:rPr>
        <w:t xml:space="preserve">La obra será aceptada luego de haber probado y puesto en funcionamiento todos los elementos que la componen y del cumplimiento de calidad de </w:t>
      </w:r>
      <w:r w:rsidR="00B145A6" w:rsidRPr="00376E01">
        <w:rPr>
          <w:sz w:val="22"/>
          <w:szCs w:val="22"/>
          <w:lang w:val="es-DO"/>
        </w:rPr>
        <w:t>esta</w:t>
      </w:r>
      <w:r w:rsidRPr="00376E01">
        <w:rPr>
          <w:sz w:val="22"/>
          <w:szCs w:val="22"/>
          <w:lang w:val="es-DO"/>
        </w:rPr>
        <w:t>.</w:t>
      </w:r>
    </w:p>
    <w:p w14:paraId="5B01B54C" w14:textId="77777777" w:rsidR="00B13F87" w:rsidRPr="00376E01" w:rsidRDefault="00B13F87" w:rsidP="00083416">
      <w:pPr>
        <w:numPr>
          <w:ilvl w:val="0"/>
          <w:numId w:val="3"/>
        </w:numPr>
        <w:rPr>
          <w:sz w:val="22"/>
          <w:szCs w:val="22"/>
          <w:lang w:val="es-DO"/>
        </w:rPr>
      </w:pPr>
      <w:r w:rsidRPr="00376E01">
        <w:rPr>
          <w:sz w:val="22"/>
          <w:szCs w:val="22"/>
          <w:lang w:val="es-DO"/>
        </w:rPr>
        <w:t>La obra será aceptada luego de que el contratista haya entregado los planos finales (AS-BUILT) a EDESUR.</w:t>
      </w:r>
    </w:p>
    <w:p w14:paraId="6B94F84D" w14:textId="778F95FF" w:rsidR="00B13F87" w:rsidRPr="00376E01" w:rsidRDefault="00B13F87" w:rsidP="00083416">
      <w:pPr>
        <w:numPr>
          <w:ilvl w:val="0"/>
          <w:numId w:val="3"/>
        </w:numPr>
        <w:rPr>
          <w:sz w:val="22"/>
          <w:szCs w:val="22"/>
          <w:lang w:val="es-DO"/>
        </w:rPr>
      </w:pPr>
      <w:r w:rsidRPr="00376E01">
        <w:rPr>
          <w:sz w:val="22"/>
          <w:szCs w:val="22"/>
          <w:lang w:val="es-DO"/>
        </w:rPr>
        <w:t xml:space="preserve">La obra será aceptada mediante un documento de aceptación firmado por el director de </w:t>
      </w:r>
      <w:r w:rsidR="00F44016" w:rsidRPr="00376E01">
        <w:rPr>
          <w:sz w:val="22"/>
          <w:szCs w:val="22"/>
          <w:lang w:val="es-DO"/>
        </w:rPr>
        <w:t>G</w:t>
      </w:r>
      <w:r w:rsidRPr="00376E01">
        <w:rPr>
          <w:sz w:val="22"/>
          <w:szCs w:val="22"/>
          <w:lang w:val="es-DO"/>
        </w:rPr>
        <w:t xml:space="preserve">estión </w:t>
      </w:r>
      <w:r w:rsidR="00C64CB3">
        <w:rPr>
          <w:sz w:val="22"/>
          <w:szCs w:val="22"/>
          <w:lang w:val="es-DO"/>
        </w:rPr>
        <w:t>de Proyectos</w:t>
      </w:r>
      <w:r w:rsidR="00C64CB3" w:rsidRPr="00B13F87">
        <w:rPr>
          <w:sz w:val="22"/>
          <w:szCs w:val="22"/>
          <w:lang w:val="es-DO"/>
        </w:rPr>
        <w:t xml:space="preserve"> </w:t>
      </w:r>
      <w:r w:rsidRPr="00376E01">
        <w:rPr>
          <w:sz w:val="22"/>
          <w:szCs w:val="22"/>
          <w:lang w:val="es-DO"/>
        </w:rPr>
        <w:t>de EDESUR.</w:t>
      </w:r>
    </w:p>
    <w:p w14:paraId="11EA5123" w14:textId="64C6E6E3" w:rsidR="00B13F87" w:rsidRPr="00376E01" w:rsidRDefault="00B13F87" w:rsidP="00F44016">
      <w:pPr>
        <w:pStyle w:val="Ttulo1"/>
        <w:spacing w:before="0"/>
        <w:ind w:left="431" w:hanging="431"/>
        <w:rPr>
          <w:sz w:val="22"/>
          <w:szCs w:val="22"/>
          <w:lang w:val="es-DO"/>
        </w:rPr>
      </w:pPr>
      <w:bookmarkStart w:id="24" w:name="_Toc182990033"/>
      <w:r w:rsidRPr="00376E01">
        <w:rPr>
          <w:sz w:val="22"/>
          <w:szCs w:val="22"/>
          <w:lang w:val="es-DO"/>
        </w:rPr>
        <w:lastRenderedPageBreak/>
        <w:t>Otros Requerimientos</w:t>
      </w:r>
      <w:bookmarkEnd w:id="24"/>
    </w:p>
    <w:p w14:paraId="65375B38" w14:textId="77777777" w:rsidR="00B13F87" w:rsidRDefault="00B13F87" w:rsidP="00083416">
      <w:pPr>
        <w:numPr>
          <w:ilvl w:val="0"/>
          <w:numId w:val="4"/>
        </w:numPr>
        <w:rPr>
          <w:sz w:val="22"/>
          <w:szCs w:val="22"/>
          <w:lang w:val="es-DO"/>
        </w:rPr>
      </w:pPr>
      <w:r w:rsidRPr="00376E01">
        <w:rPr>
          <w:sz w:val="22"/>
          <w:szCs w:val="22"/>
          <w:lang w:val="es-DO"/>
        </w:rPr>
        <w:t>El contratista debe contar con personal competente y con experiencia en la materia, según se indica en el Anexo A – numeral 1.</w:t>
      </w:r>
    </w:p>
    <w:p w14:paraId="001CD144" w14:textId="77777777" w:rsidR="00D13C1D" w:rsidRPr="00F07B8C" w:rsidRDefault="00D13C1D" w:rsidP="00D13C1D">
      <w:pPr>
        <w:pStyle w:val="Prrafodelista"/>
        <w:numPr>
          <w:ilvl w:val="0"/>
          <w:numId w:val="4"/>
        </w:numPr>
        <w:rPr>
          <w:sz w:val="22"/>
          <w:szCs w:val="22"/>
          <w:lang w:val="es-DO"/>
        </w:rPr>
      </w:pPr>
      <w:r w:rsidRPr="00F07B8C">
        <w:rPr>
          <w:sz w:val="22"/>
          <w:szCs w:val="22"/>
          <w:lang w:val="es-DO"/>
        </w:rPr>
        <w:t xml:space="preserve">El contratista será responsable </w:t>
      </w:r>
      <w:r>
        <w:rPr>
          <w:sz w:val="22"/>
          <w:szCs w:val="22"/>
          <w:lang w:val="es-DO"/>
        </w:rPr>
        <w:t>de la instalación de las macro mediciones según los requerimientos y las ubicaciones de los ITC’s (Interruptores telecontrolados) propuestos</w:t>
      </w:r>
      <w:r w:rsidRPr="00F07B8C">
        <w:rPr>
          <w:sz w:val="22"/>
          <w:szCs w:val="22"/>
          <w:lang w:val="es-DO"/>
        </w:rPr>
        <w:t>.</w:t>
      </w:r>
    </w:p>
    <w:p w14:paraId="17B35354" w14:textId="77777777" w:rsidR="00B13F87" w:rsidRPr="00376E01" w:rsidRDefault="00B13F87" w:rsidP="00083416">
      <w:pPr>
        <w:numPr>
          <w:ilvl w:val="0"/>
          <w:numId w:val="4"/>
        </w:numPr>
        <w:rPr>
          <w:sz w:val="22"/>
          <w:szCs w:val="22"/>
          <w:lang w:val="es-DO"/>
        </w:rPr>
      </w:pPr>
      <w:r w:rsidRPr="00376E01">
        <w:rPr>
          <w:sz w:val="22"/>
          <w:szCs w:val="22"/>
          <w:lang w:val="es-DO"/>
        </w:rPr>
        <w:t xml:space="preserve">Todo el personal propio o subcontratado deberá estar exento de temas pendientes con la justicia o antecedentes de acciones fraudulentas en el sector eléctrico. Además, deben demostrar que están al día con el pago de su servicio eléctrico. </w:t>
      </w:r>
    </w:p>
    <w:p w14:paraId="087C50FD" w14:textId="77777777" w:rsidR="00EC7F97" w:rsidRPr="00EC7F97" w:rsidRDefault="00EC7F97" w:rsidP="00EC7F97">
      <w:pPr>
        <w:numPr>
          <w:ilvl w:val="0"/>
          <w:numId w:val="4"/>
        </w:numPr>
        <w:spacing w:before="0" w:after="120" w:line="360" w:lineRule="auto"/>
        <w:rPr>
          <w:sz w:val="22"/>
          <w:szCs w:val="22"/>
        </w:rPr>
      </w:pPr>
      <w:r w:rsidRPr="00EC7F97">
        <w:rPr>
          <w:sz w:val="22"/>
          <w:szCs w:val="22"/>
        </w:rPr>
        <w:t>Dimensionamiento adecuado de la capacidad operativa para el cumplimiento del cronograma. En caso de requerir subcontratación de todas a algunas actividades, la empresa subcontratista deberá cumplir con todos los requerimientos establecidos en este documento correspondiente al alcance para el cual es objeto de subcontratación. Por ningún motivo se aceptará subcontrataciones sucesivas.</w:t>
      </w:r>
    </w:p>
    <w:p w14:paraId="2536C4D0" w14:textId="77777777" w:rsidR="00B13F87" w:rsidRPr="00376E01" w:rsidRDefault="00B13F87" w:rsidP="00083416">
      <w:pPr>
        <w:numPr>
          <w:ilvl w:val="0"/>
          <w:numId w:val="4"/>
        </w:numPr>
        <w:rPr>
          <w:sz w:val="22"/>
          <w:szCs w:val="22"/>
          <w:lang w:val="es-DO"/>
        </w:rPr>
      </w:pPr>
      <w:r w:rsidRPr="00376E01">
        <w:rPr>
          <w:sz w:val="22"/>
          <w:szCs w:val="22"/>
          <w:lang w:val="es-DO"/>
        </w:rPr>
        <w:t>Apego única y exclusivamente a realizar los trabajos en el emplazamiento y horario establecido por EDESUR.</w:t>
      </w:r>
    </w:p>
    <w:p w14:paraId="41292625" w14:textId="77777777" w:rsidR="00B13F87" w:rsidRPr="00376E01" w:rsidRDefault="00B13F87" w:rsidP="00083416">
      <w:pPr>
        <w:numPr>
          <w:ilvl w:val="0"/>
          <w:numId w:val="4"/>
        </w:numPr>
        <w:rPr>
          <w:sz w:val="22"/>
          <w:szCs w:val="22"/>
          <w:lang w:val="es-DO"/>
        </w:rPr>
      </w:pPr>
      <w:r w:rsidRPr="00376E01">
        <w:rPr>
          <w:sz w:val="22"/>
          <w:szCs w:val="22"/>
          <w:lang w:val="es-DO"/>
        </w:rPr>
        <w:t xml:space="preserve">El personal de la empresa contratista deberá asistir a los entrenamientos que EDESUR disponga, relacionados con aspectos de seguridad, medio ambiente y procedimientos técnicos claves. </w:t>
      </w:r>
    </w:p>
    <w:p w14:paraId="62A93753" w14:textId="77777777" w:rsidR="00B13F87" w:rsidRPr="00376E01" w:rsidRDefault="00B13F87" w:rsidP="00083416">
      <w:pPr>
        <w:numPr>
          <w:ilvl w:val="0"/>
          <w:numId w:val="4"/>
        </w:numPr>
        <w:rPr>
          <w:sz w:val="22"/>
          <w:szCs w:val="22"/>
          <w:lang w:val="es-DO"/>
        </w:rPr>
      </w:pPr>
      <w:r w:rsidRPr="00376E01">
        <w:rPr>
          <w:sz w:val="22"/>
          <w:szCs w:val="22"/>
          <w:lang w:val="es-DO"/>
        </w:rPr>
        <w:t xml:space="preserve">El contratista debe abstenerse de emitir cualquier información sobre el proyecto y referir a cualquier interesado al personal de EDESUR. </w:t>
      </w:r>
    </w:p>
    <w:p w14:paraId="10BC5BD9" w14:textId="77777777" w:rsidR="00B13F87" w:rsidRPr="00376E01" w:rsidRDefault="00B13F87" w:rsidP="00083416">
      <w:pPr>
        <w:numPr>
          <w:ilvl w:val="0"/>
          <w:numId w:val="4"/>
        </w:numPr>
        <w:rPr>
          <w:sz w:val="22"/>
          <w:szCs w:val="22"/>
          <w:lang w:val="es-DO"/>
        </w:rPr>
      </w:pPr>
      <w:r w:rsidRPr="00376E01">
        <w:rPr>
          <w:sz w:val="22"/>
          <w:szCs w:val="22"/>
          <w:lang w:val="es-DO"/>
        </w:rPr>
        <w:lastRenderedPageBreak/>
        <w:t>El contratista deberá instruir a todo el personal a tratar las comunidades con respeto, cualquier conflicto o desacuerdo durante el desarrollo de las obras, deberá comunicarlo al supervisor de obras de EDESUR.</w:t>
      </w:r>
    </w:p>
    <w:p w14:paraId="251C4E81" w14:textId="77777777" w:rsidR="00B13F87" w:rsidRPr="00376E01" w:rsidRDefault="00B13F87" w:rsidP="00083416">
      <w:pPr>
        <w:numPr>
          <w:ilvl w:val="0"/>
          <w:numId w:val="4"/>
        </w:numPr>
        <w:rPr>
          <w:sz w:val="22"/>
          <w:szCs w:val="22"/>
          <w:lang w:val="es-DO"/>
        </w:rPr>
      </w:pPr>
      <w:r w:rsidRPr="00376E01">
        <w:rPr>
          <w:sz w:val="22"/>
          <w:szCs w:val="22"/>
          <w:lang w:val="es-DO"/>
        </w:rPr>
        <w:t xml:space="preserve">No está permitida la realización de trabajos particulares en las áreas de ejecución de obras por parte del personal propio o subcontratado por el adjudicatario. </w:t>
      </w:r>
    </w:p>
    <w:p w14:paraId="7A67F13C" w14:textId="26046767" w:rsidR="0031486A" w:rsidRPr="00376E01" w:rsidRDefault="00B13F87" w:rsidP="00190D32">
      <w:pPr>
        <w:numPr>
          <w:ilvl w:val="0"/>
          <w:numId w:val="4"/>
        </w:numPr>
        <w:rPr>
          <w:b/>
          <w:sz w:val="22"/>
          <w:szCs w:val="22"/>
          <w:lang w:val="es-DO"/>
        </w:rPr>
      </w:pPr>
      <w:r w:rsidRPr="00376E01">
        <w:rPr>
          <w:sz w:val="22"/>
          <w:szCs w:val="22"/>
          <w:lang w:val="es-DO"/>
        </w:rPr>
        <w:t>El personal del oferente deberá ser evaluado por el personal acreditado de EDESUR, o quien esta design</w:t>
      </w:r>
      <w:r w:rsidR="00A131B0" w:rsidRPr="00376E01">
        <w:rPr>
          <w:sz w:val="22"/>
          <w:szCs w:val="22"/>
          <w:lang w:val="es-DO"/>
        </w:rPr>
        <w:t>e</w:t>
      </w:r>
      <w:r w:rsidRPr="00376E01">
        <w:rPr>
          <w:sz w:val="22"/>
          <w:szCs w:val="22"/>
          <w:lang w:val="es-DO"/>
        </w:rPr>
        <w:t>, garantizando que el personal que efect</w:t>
      </w:r>
      <w:r w:rsidR="00A131B0" w:rsidRPr="00376E01">
        <w:rPr>
          <w:sz w:val="22"/>
          <w:szCs w:val="22"/>
          <w:lang w:val="es-DO"/>
        </w:rPr>
        <w:t>úe</w:t>
      </w:r>
      <w:r w:rsidRPr="00376E01">
        <w:rPr>
          <w:sz w:val="22"/>
          <w:szCs w:val="22"/>
          <w:lang w:val="es-DO"/>
        </w:rPr>
        <w:t xml:space="preserve"> las actividades estará suficientemente capacitado y formado para cumplir con los requerimientos establecidos. La evaluación contemplará: Certificación en Trabajos con Tensión, Cursos en redes eléctricas, Conocimientos de Electricidad y Redes de Distribución, La Atención de Clientes y su importancia, Calidad de Servicio, Uso Correcto de los equipos y herramientas de trabajo, Prevención de Riesgos Laborales, Seguridad industrial, Medio ambiente, Además, el oferente puede solicitar a EDESUR el acompañamiento de la gerencia de seguridad industrial en la implementación del sistema de formación en seguridad industrial y medio ambiente.</w:t>
      </w:r>
    </w:p>
    <w:p w14:paraId="5A34C35F" w14:textId="77777777" w:rsidR="00B145A6" w:rsidRDefault="00B145A6">
      <w:pPr>
        <w:spacing w:before="0" w:line="240" w:lineRule="auto"/>
        <w:jc w:val="left"/>
        <w:rPr>
          <w:b/>
          <w:sz w:val="22"/>
          <w:szCs w:val="22"/>
          <w:lang w:val="es-DO"/>
        </w:rPr>
      </w:pPr>
      <w:r>
        <w:rPr>
          <w:b/>
          <w:sz w:val="22"/>
          <w:szCs w:val="22"/>
          <w:lang w:val="es-DO"/>
        </w:rPr>
        <w:br w:type="page"/>
      </w:r>
    </w:p>
    <w:p w14:paraId="42CC129E" w14:textId="70C53FFD" w:rsidR="00B13F87" w:rsidRPr="00B06368" w:rsidRDefault="00B13F87" w:rsidP="00EC7F97">
      <w:pPr>
        <w:pStyle w:val="Ttulo1"/>
        <w:spacing w:before="0"/>
        <w:ind w:left="431" w:hanging="431"/>
        <w:rPr>
          <w:sz w:val="22"/>
          <w:szCs w:val="22"/>
          <w:lang w:val="es-DO"/>
        </w:rPr>
      </w:pPr>
      <w:bookmarkStart w:id="25" w:name="_Toc182990034"/>
      <w:r w:rsidRPr="00376E01">
        <w:rPr>
          <w:sz w:val="22"/>
          <w:szCs w:val="22"/>
          <w:lang w:val="es-DO"/>
        </w:rPr>
        <w:lastRenderedPageBreak/>
        <w:t>ANEXO A</w:t>
      </w:r>
      <w:bookmarkEnd w:id="25"/>
    </w:p>
    <w:p w14:paraId="29F31429" w14:textId="77777777" w:rsidR="00B13F87" w:rsidRPr="00376E01" w:rsidRDefault="00B13F87" w:rsidP="00083416">
      <w:pPr>
        <w:numPr>
          <w:ilvl w:val="0"/>
          <w:numId w:val="10"/>
        </w:numPr>
        <w:rPr>
          <w:b/>
          <w:sz w:val="22"/>
          <w:szCs w:val="22"/>
        </w:rPr>
      </w:pPr>
      <w:r w:rsidRPr="00376E01">
        <w:rPr>
          <w:b/>
          <w:sz w:val="22"/>
          <w:szCs w:val="22"/>
        </w:rPr>
        <w:t>Estructura y Personal</w:t>
      </w:r>
    </w:p>
    <w:p w14:paraId="6743751F" w14:textId="77777777" w:rsidR="00504D4E" w:rsidRPr="00376E01" w:rsidRDefault="00504D4E" w:rsidP="00504D4E">
      <w:pPr>
        <w:rPr>
          <w:sz w:val="22"/>
          <w:szCs w:val="22"/>
          <w:lang w:val="es-DO"/>
        </w:rPr>
      </w:pPr>
      <w:r w:rsidRPr="00376E01">
        <w:rPr>
          <w:sz w:val="22"/>
          <w:szCs w:val="22"/>
          <w:lang w:val="es-DO"/>
        </w:rPr>
        <w:t>El siguiente diagrama muestra la estructura mínima que el adjudicatario debe conformar y presentar para la ejecución de las tareas bajo su responsabilidad. Esta es la estructura requerida para el adjudicatario de un solo lote. Un adjudicatario con múltiples lotes tiene la opción de presentar al Gerente de Obra y Encargado Administrativo para más de un lote de este proceso.</w:t>
      </w:r>
      <w:r w:rsidR="00442184" w:rsidRPr="00376E01">
        <w:rPr>
          <w:noProof/>
          <w:sz w:val="22"/>
          <w:szCs w:val="22"/>
          <w:lang w:val="es-DO" w:eastAsia="es-DO"/>
        </w:rPr>
        <w:drawing>
          <wp:inline distT="0" distB="0" distL="0" distR="0" wp14:anchorId="44E7986B" wp14:editId="7F5BADB4">
            <wp:extent cx="5939625" cy="4362450"/>
            <wp:effectExtent l="0" t="0" r="23495" b="1905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bookmarkStart w:id="26" w:name="_Toc306347565"/>
    </w:p>
    <w:p w14:paraId="6F8E8373" w14:textId="72CAC062" w:rsidR="00504D4E" w:rsidRPr="00376E01" w:rsidRDefault="00504D4E" w:rsidP="00504D4E">
      <w:pPr>
        <w:rPr>
          <w:sz w:val="22"/>
          <w:szCs w:val="22"/>
          <w:lang w:val="es-DO"/>
        </w:rPr>
      </w:pPr>
      <w:r w:rsidRPr="00376E01">
        <w:rPr>
          <w:sz w:val="22"/>
          <w:szCs w:val="22"/>
          <w:lang w:val="es-DO"/>
        </w:rPr>
        <w:lastRenderedPageBreak/>
        <w:t>El contratista debe presentar el currículo vitae del Personal Clave (Gerente, Encargado de Seguridad y Medio Ambiente, Encargado Administrativo,</w:t>
      </w:r>
      <w:r w:rsidRPr="00376E01">
        <w:t xml:space="preserve"> </w:t>
      </w:r>
      <w:r w:rsidRPr="00376E01">
        <w:rPr>
          <w:sz w:val="22"/>
          <w:szCs w:val="22"/>
          <w:lang w:val="es-DO"/>
        </w:rPr>
        <w:t xml:space="preserve">Encargado de Circuito y Supervisores Redes MT/BT), según se describe a continuación: </w:t>
      </w:r>
    </w:p>
    <w:p w14:paraId="32E51E01" w14:textId="77777777" w:rsidR="00B13F87" w:rsidRPr="00376E01" w:rsidRDefault="00B13F87" w:rsidP="00083416">
      <w:pPr>
        <w:numPr>
          <w:ilvl w:val="0"/>
          <w:numId w:val="12"/>
        </w:numPr>
        <w:rPr>
          <w:sz w:val="22"/>
          <w:szCs w:val="22"/>
          <w:lang w:val="es-DO"/>
        </w:rPr>
      </w:pPr>
      <w:r w:rsidRPr="00376E01">
        <w:rPr>
          <w:b/>
          <w:sz w:val="22"/>
          <w:szCs w:val="22"/>
          <w:lang w:val="es-DO"/>
        </w:rPr>
        <w:t>Gerente de Obra</w:t>
      </w:r>
    </w:p>
    <w:p w14:paraId="1ABCD32C" w14:textId="71DB44E2" w:rsidR="00B13F87" w:rsidRPr="00376E01" w:rsidRDefault="00B13F87" w:rsidP="00B13F87">
      <w:pPr>
        <w:rPr>
          <w:sz w:val="22"/>
          <w:szCs w:val="22"/>
          <w:lang w:val="es-DO"/>
        </w:rPr>
      </w:pPr>
      <w:r w:rsidRPr="00376E01">
        <w:rPr>
          <w:sz w:val="22"/>
          <w:szCs w:val="22"/>
          <w:lang w:val="es-DO"/>
        </w:rPr>
        <w:t>Ingeniero Eléctrico o Áreas Afines, con experiencia mínima de cinco (5) años en administración y manejo de contratos similares en cuanto a aspectos técnicos y tamaño. Experiencia administrativa en la gestión de proyectos.</w:t>
      </w:r>
    </w:p>
    <w:p w14:paraId="58FE0B69" w14:textId="2D0A4262" w:rsidR="00B13F87" w:rsidRPr="00376E01" w:rsidRDefault="0050599E" w:rsidP="00083416">
      <w:pPr>
        <w:numPr>
          <w:ilvl w:val="0"/>
          <w:numId w:val="12"/>
        </w:numPr>
        <w:rPr>
          <w:sz w:val="22"/>
          <w:szCs w:val="22"/>
          <w:lang w:val="es-DO"/>
        </w:rPr>
      </w:pPr>
      <w:r>
        <w:rPr>
          <w:b/>
          <w:sz w:val="22"/>
          <w:szCs w:val="22"/>
          <w:lang w:val="es-DO"/>
        </w:rPr>
        <w:t>Encargado</w:t>
      </w:r>
      <w:r w:rsidR="00B13F87" w:rsidRPr="00376E01">
        <w:rPr>
          <w:b/>
          <w:sz w:val="22"/>
          <w:szCs w:val="22"/>
          <w:lang w:val="es-DO"/>
        </w:rPr>
        <w:t xml:space="preserve"> Seguridad y Medio Ambiente</w:t>
      </w:r>
    </w:p>
    <w:p w14:paraId="25089F7A" w14:textId="77C76074" w:rsidR="00B13F87" w:rsidRPr="00376E01" w:rsidRDefault="00B13F87" w:rsidP="00B13F87">
      <w:pPr>
        <w:rPr>
          <w:sz w:val="22"/>
          <w:szCs w:val="22"/>
          <w:lang w:val="es-DO"/>
        </w:rPr>
      </w:pPr>
      <w:r w:rsidRPr="00376E01">
        <w:rPr>
          <w:sz w:val="22"/>
          <w:szCs w:val="22"/>
          <w:lang w:val="es-DO"/>
        </w:rPr>
        <w:t xml:space="preserve">Profesional con título universitario de ingeniería o licenciatura, y con formación en prevención de riesgo de seguridad, medio ambiente. Experiencia mínima de 2 años gestionando aspectos de seguridad &amp; salud laboral, y medioambiente en trabajos relacionados </w:t>
      </w:r>
      <w:r w:rsidR="00B145A6">
        <w:rPr>
          <w:sz w:val="22"/>
          <w:szCs w:val="22"/>
          <w:lang w:val="es-DO"/>
        </w:rPr>
        <w:t>al sector energético</w:t>
      </w:r>
      <w:r w:rsidRPr="00376E01">
        <w:rPr>
          <w:sz w:val="22"/>
          <w:szCs w:val="22"/>
          <w:lang w:val="es-DO"/>
        </w:rPr>
        <w:t>.</w:t>
      </w:r>
    </w:p>
    <w:p w14:paraId="22157B6E" w14:textId="77777777" w:rsidR="00B13F87" w:rsidRPr="00376E01" w:rsidRDefault="00B13F87" w:rsidP="00083416">
      <w:pPr>
        <w:numPr>
          <w:ilvl w:val="0"/>
          <w:numId w:val="12"/>
        </w:numPr>
        <w:rPr>
          <w:b/>
          <w:sz w:val="22"/>
          <w:szCs w:val="22"/>
          <w:lang w:val="es-DO"/>
        </w:rPr>
      </w:pPr>
      <w:r w:rsidRPr="00376E01">
        <w:rPr>
          <w:b/>
          <w:sz w:val="22"/>
          <w:szCs w:val="22"/>
          <w:lang w:val="es-DO"/>
        </w:rPr>
        <w:t>Encargado Administrativo</w:t>
      </w:r>
    </w:p>
    <w:p w14:paraId="2D2CE0E9" w14:textId="73AD1303" w:rsidR="00B13F87" w:rsidRDefault="00B13F87" w:rsidP="00B13F87">
      <w:pPr>
        <w:rPr>
          <w:sz w:val="22"/>
          <w:szCs w:val="22"/>
          <w:lang w:val="es-DO"/>
        </w:rPr>
      </w:pPr>
      <w:r w:rsidRPr="00376E01">
        <w:rPr>
          <w:sz w:val="22"/>
          <w:szCs w:val="22"/>
          <w:lang w:val="es-DO"/>
        </w:rPr>
        <w:t>Profesional con título universitario de ingeniería o licenciatura, encargado del control, generación, presentación de informes, estados de avances, pagos, facturación, y en general responsable de todas las labores administrativas necesarias para la correcta operación del contrato. Experiencia mínima de 2 años en labores similares.</w:t>
      </w:r>
    </w:p>
    <w:p w14:paraId="665F7AA6" w14:textId="4B0393CD" w:rsidR="0014074A" w:rsidRDefault="0014074A">
      <w:pPr>
        <w:spacing w:before="0" w:line="240" w:lineRule="auto"/>
        <w:jc w:val="left"/>
        <w:rPr>
          <w:sz w:val="22"/>
          <w:szCs w:val="22"/>
          <w:lang w:val="es-DO"/>
        </w:rPr>
      </w:pPr>
      <w:r>
        <w:rPr>
          <w:sz w:val="22"/>
          <w:szCs w:val="22"/>
          <w:lang w:val="es-DO"/>
        </w:rPr>
        <w:br w:type="page"/>
      </w:r>
    </w:p>
    <w:p w14:paraId="715CE832" w14:textId="77777777" w:rsidR="0050599E" w:rsidRDefault="0050599E" w:rsidP="0050599E">
      <w:pPr>
        <w:numPr>
          <w:ilvl w:val="0"/>
          <w:numId w:val="12"/>
        </w:numPr>
        <w:tabs>
          <w:tab w:val="num" w:pos="720"/>
        </w:tabs>
        <w:rPr>
          <w:b/>
          <w:sz w:val="22"/>
          <w:szCs w:val="22"/>
          <w:lang w:val="es-DO"/>
        </w:rPr>
      </w:pPr>
      <w:r w:rsidRPr="0061556B">
        <w:rPr>
          <w:b/>
          <w:sz w:val="22"/>
          <w:szCs w:val="22"/>
          <w:lang w:val="es-DO"/>
        </w:rPr>
        <w:lastRenderedPageBreak/>
        <w:t>Supervisor de Calidad</w:t>
      </w:r>
      <w:r>
        <w:rPr>
          <w:b/>
          <w:sz w:val="22"/>
          <w:szCs w:val="22"/>
          <w:lang w:val="es-DO"/>
        </w:rPr>
        <w:t xml:space="preserve"> Obras</w:t>
      </w:r>
    </w:p>
    <w:p w14:paraId="41569930" w14:textId="5502FCC0" w:rsidR="007F5469" w:rsidRPr="00EC7F97" w:rsidRDefault="007F5469" w:rsidP="00EC7F97">
      <w:pPr>
        <w:ind w:left="720"/>
        <w:rPr>
          <w:b/>
          <w:sz w:val="22"/>
          <w:szCs w:val="22"/>
          <w:lang w:val="es-DO"/>
        </w:rPr>
      </w:pPr>
      <w:r w:rsidRPr="00EC7F97">
        <w:rPr>
          <w:sz w:val="22"/>
          <w:szCs w:val="22"/>
        </w:rPr>
        <w:t xml:space="preserve">Profesional con título universitario en Ingeniería Eléctrica, Electromecánica, Industrial, Civil u otras carreras afines. Tres (3) años de experiencia en labores relacionadas con el puesto. </w:t>
      </w:r>
      <w:r w:rsidRPr="00EC7F97">
        <w:rPr>
          <w:sz w:val="22"/>
          <w:szCs w:val="22"/>
          <w:lang w:val="en-US"/>
        </w:rPr>
        <w:t xml:space="preserve">Dominio del Paquete de Microsoft Office (Word, Excel, Power Point). </w:t>
      </w:r>
      <w:r w:rsidRPr="00EC7F97">
        <w:rPr>
          <w:sz w:val="22"/>
          <w:szCs w:val="22"/>
        </w:rPr>
        <w:t xml:space="preserve">Experiencia en validación  </w:t>
      </w:r>
      <w:r w:rsidR="000424A2" w:rsidRPr="00EC7F97">
        <w:rPr>
          <w:sz w:val="22"/>
          <w:szCs w:val="22"/>
        </w:rPr>
        <w:t xml:space="preserve">de materiales </w:t>
      </w:r>
      <w:bookmarkStart w:id="27" w:name="_Hlk182928506"/>
      <w:r w:rsidR="000424A2" w:rsidRPr="00EC7F97">
        <w:rPr>
          <w:sz w:val="22"/>
          <w:szCs w:val="22"/>
        </w:rPr>
        <w:t>principales del proyecto (postes, conductores, transformadores, medidores, etc.)</w:t>
      </w:r>
      <w:bookmarkEnd w:id="27"/>
      <w:r w:rsidRPr="00EC7F97">
        <w:rPr>
          <w:sz w:val="22"/>
          <w:szCs w:val="22"/>
        </w:rPr>
        <w:t>.</w:t>
      </w:r>
    </w:p>
    <w:p w14:paraId="1444ACE5" w14:textId="77777777" w:rsidR="0050599E" w:rsidRPr="00B13F87" w:rsidRDefault="0050599E" w:rsidP="0050599E">
      <w:pPr>
        <w:rPr>
          <w:sz w:val="22"/>
          <w:szCs w:val="22"/>
          <w:lang w:val="es-DO"/>
        </w:rPr>
      </w:pPr>
      <w:r>
        <w:t>Supervisar el correcto uso de materiales en terreno la correcta aplicación de las normas de seguridad y técnicas establecidas en la empresa durante la realización de los proyectos.</w:t>
      </w:r>
    </w:p>
    <w:p w14:paraId="2DBD1C18" w14:textId="77777777" w:rsidR="00B13F87" w:rsidRPr="00376E01" w:rsidRDefault="00B13F87" w:rsidP="00083416">
      <w:pPr>
        <w:numPr>
          <w:ilvl w:val="0"/>
          <w:numId w:val="12"/>
        </w:numPr>
        <w:rPr>
          <w:b/>
          <w:sz w:val="22"/>
          <w:szCs w:val="22"/>
          <w:lang w:val="es-DO"/>
        </w:rPr>
      </w:pPr>
      <w:r w:rsidRPr="00376E01">
        <w:rPr>
          <w:b/>
          <w:sz w:val="22"/>
          <w:szCs w:val="22"/>
          <w:lang w:val="es-DO"/>
        </w:rPr>
        <w:t>Encargado de Circuito</w:t>
      </w:r>
    </w:p>
    <w:p w14:paraId="4AEB8934" w14:textId="77777777" w:rsidR="00B13F87" w:rsidRPr="00376E01" w:rsidRDefault="00B13F87" w:rsidP="00B13F87">
      <w:pPr>
        <w:rPr>
          <w:sz w:val="22"/>
          <w:szCs w:val="22"/>
          <w:lang w:val="es-DO"/>
        </w:rPr>
      </w:pPr>
      <w:r w:rsidRPr="00376E01">
        <w:rPr>
          <w:sz w:val="22"/>
          <w:szCs w:val="22"/>
          <w:lang w:val="es-DO"/>
        </w:rPr>
        <w:t>Ingeniero Eléctrico o Áreas Afines, con experiencia mínima de cinco (5) años en supervisión de trabajos de construcción o mantenimiento de redes MT/BT.</w:t>
      </w:r>
    </w:p>
    <w:p w14:paraId="38375085" w14:textId="77777777" w:rsidR="00B13F87" w:rsidRPr="00376E01" w:rsidRDefault="00B13F87" w:rsidP="00083416">
      <w:pPr>
        <w:numPr>
          <w:ilvl w:val="0"/>
          <w:numId w:val="12"/>
        </w:numPr>
        <w:rPr>
          <w:b/>
          <w:sz w:val="22"/>
          <w:szCs w:val="22"/>
          <w:lang w:val="es-DO"/>
        </w:rPr>
      </w:pPr>
      <w:r w:rsidRPr="00376E01">
        <w:rPr>
          <w:b/>
          <w:sz w:val="22"/>
          <w:szCs w:val="22"/>
          <w:lang w:val="es-DO"/>
        </w:rPr>
        <w:t>Supervisores Redes MT/BT</w:t>
      </w:r>
    </w:p>
    <w:bookmarkEnd w:id="26"/>
    <w:p w14:paraId="4E7B6127" w14:textId="77777777" w:rsidR="00504D4E" w:rsidRPr="00376E01" w:rsidRDefault="00504D4E" w:rsidP="00504D4E">
      <w:pPr>
        <w:rPr>
          <w:sz w:val="22"/>
          <w:szCs w:val="22"/>
          <w:lang w:val="es-DO"/>
        </w:rPr>
      </w:pPr>
      <w:r w:rsidRPr="00376E01">
        <w:rPr>
          <w:sz w:val="22"/>
          <w:szCs w:val="22"/>
          <w:lang w:val="es-DO"/>
        </w:rPr>
        <w:t xml:space="preserve">Ingeniero Eléctrico o Áreas Afines, con experiencia mínima de dos (2) años en trabajos de construcción o mantenimiento eléctrico de redes aéreas y subterráneas MT y BT. </w:t>
      </w:r>
    </w:p>
    <w:p w14:paraId="6E4AFA8B" w14:textId="77777777" w:rsidR="00504D4E" w:rsidRPr="00376E01" w:rsidRDefault="00504D4E" w:rsidP="00504D4E">
      <w:pPr>
        <w:rPr>
          <w:sz w:val="22"/>
          <w:szCs w:val="22"/>
          <w:lang w:val="es-DO"/>
        </w:rPr>
      </w:pPr>
      <w:r w:rsidRPr="00376E01">
        <w:rPr>
          <w:sz w:val="22"/>
          <w:szCs w:val="22"/>
          <w:lang w:val="es-DO"/>
        </w:rPr>
        <w:t>Indistintamente del personal clave exigido anteriormente, el contratista deberá contar con un equipo de apoyo en cada una de las áreas.</w:t>
      </w:r>
    </w:p>
    <w:p w14:paraId="0DB6F546" w14:textId="77777777" w:rsidR="000424A2" w:rsidRDefault="000424A2">
      <w:pPr>
        <w:spacing w:before="0" w:line="240" w:lineRule="auto"/>
        <w:jc w:val="left"/>
        <w:rPr>
          <w:b/>
          <w:sz w:val="22"/>
          <w:szCs w:val="22"/>
        </w:rPr>
      </w:pPr>
      <w:r>
        <w:rPr>
          <w:b/>
          <w:sz w:val="22"/>
          <w:szCs w:val="22"/>
        </w:rPr>
        <w:br w:type="page"/>
      </w:r>
    </w:p>
    <w:p w14:paraId="6F12F8C1" w14:textId="01F0CB61" w:rsidR="00B13F87" w:rsidRPr="00376E01" w:rsidRDefault="00B13F87" w:rsidP="00083416">
      <w:pPr>
        <w:numPr>
          <w:ilvl w:val="0"/>
          <w:numId w:val="9"/>
        </w:numPr>
        <w:rPr>
          <w:b/>
          <w:sz w:val="22"/>
          <w:szCs w:val="22"/>
        </w:rPr>
      </w:pPr>
      <w:r w:rsidRPr="00376E01">
        <w:rPr>
          <w:b/>
          <w:sz w:val="22"/>
          <w:szCs w:val="22"/>
        </w:rPr>
        <w:lastRenderedPageBreak/>
        <w:t>Brigadas Requeridas</w:t>
      </w:r>
    </w:p>
    <w:p w14:paraId="728CF704" w14:textId="56F14F44" w:rsidR="00A131B0" w:rsidRPr="00EC7F97" w:rsidRDefault="00B13F87" w:rsidP="00B13F87">
      <w:pPr>
        <w:rPr>
          <w:sz w:val="22"/>
          <w:szCs w:val="22"/>
        </w:rPr>
      </w:pPr>
      <w:r w:rsidRPr="001B4D6F">
        <w:rPr>
          <w:sz w:val="22"/>
          <w:szCs w:val="22"/>
          <w:lang w:val="es-DO"/>
        </w:rPr>
        <w:t xml:space="preserve">La infraestructura básica </w:t>
      </w:r>
      <w:bookmarkStart w:id="28" w:name="_Hlk184038877"/>
      <w:r w:rsidR="00EC7F97" w:rsidRPr="001B4D6F">
        <w:rPr>
          <w:sz w:val="22"/>
          <w:szCs w:val="22"/>
          <w:lang w:val="es-DO"/>
        </w:rPr>
        <w:t>sugerida</w:t>
      </w:r>
      <w:r w:rsidR="00EC7F97">
        <w:rPr>
          <w:sz w:val="22"/>
          <w:szCs w:val="22"/>
          <w:lang w:val="es-DO"/>
        </w:rPr>
        <w:t xml:space="preserve"> </w:t>
      </w:r>
      <w:r w:rsidR="00EC7F97" w:rsidRPr="00EC7F97">
        <w:rPr>
          <w:sz w:val="22"/>
          <w:szCs w:val="22"/>
        </w:rPr>
        <w:t>(no limitativa</w:t>
      </w:r>
      <w:bookmarkEnd w:id="28"/>
      <w:r w:rsidR="00EC7F97" w:rsidRPr="00EC7F97">
        <w:rPr>
          <w:sz w:val="22"/>
          <w:szCs w:val="22"/>
        </w:rPr>
        <w:t>),</w:t>
      </w:r>
      <w:r w:rsidR="00EC7F97" w:rsidRPr="0078418C">
        <w:rPr>
          <w:sz w:val="22"/>
          <w:szCs w:val="22"/>
        </w:rPr>
        <w:t xml:space="preserve"> </w:t>
      </w:r>
      <w:r w:rsidR="00EC7F97" w:rsidRPr="001B4D6F">
        <w:rPr>
          <w:sz w:val="22"/>
          <w:szCs w:val="22"/>
          <w:lang w:val="es-DO"/>
        </w:rPr>
        <w:t>para</w:t>
      </w:r>
      <w:r w:rsidRPr="001B4D6F">
        <w:rPr>
          <w:sz w:val="22"/>
          <w:szCs w:val="22"/>
          <w:lang w:val="es-DO"/>
        </w:rPr>
        <w:t xml:space="preserve"> la ejecución de este lote será la siguiente:</w:t>
      </w:r>
      <w:r w:rsidR="00C31D4A" w:rsidRPr="00C31D4A">
        <w:rPr>
          <w:sz w:val="22"/>
          <w:szCs w:val="22"/>
          <w:lang w:val="es-DO"/>
        </w:rPr>
        <w:t xml:space="preserve"> </w:t>
      </w:r>
    </w:p>
    <w:p w14:paraId="43EC83D3" w14:textId="77777777" w:rsidR="00EC7F97" w:rsidRDefault="00B13F87" w:rsidP="00EC7F97">
      <w:pPr>
        <w:rPr>
          <w:sz w:val="22"/>
          <w:szCs w:val="22"/>
          <w:lang w:val="es-DO"/>
        </w:rPr>
      </w:pPr>
      <w:r w:rsidRPr="00376E01">
        <w:rPr>
          <w:sz w:val="22"/>
          <w:szCs w:val="22"/>
          <w:lang w:val="es-DO"/>
        </w:rPr>
        <w:t>Las brigadas serán requeridas de acuerdo con la actividad a realizar.</w:t>
      </w:r>
    </w:p>
    <w:tbl>
      <w:tblPr>
        <w:tblW w:w="9262" w:type="dxa"/>
        <w:tblCellMar>
          <w:left w:w="70" w:type="dxa"/>
          <w:right w:w="70" w:type="dxa"/>
        </w:tblCellMar>
        <w:tblLook w:val="04A0" w:firstRow="1" w:lastRow="0" w:firstColumn="1" w:lastColumn="0" w:noHBand="0" w:noVBand="1"/>
      </w:tblPr>
      <w:tblGrid>
        <w:gridCol w:w="2400"/>
        <w:gridCol w:w="2410"/>
        <w:gridCol w:w="1466"/>
        <w:gridCol w:w="893"/>
        <w:gridCol w:w="893"/>
        <w:gridCol w:w="1200"/>
      </w:tblGrid>
      <w:tr w:rsidR="00E96031" w:rsidRPr="00E96031" w14:paraId="7F7E3778" w14:textId="77777777" w:rsidTr="00E96031">
        <w:trPr>
          <w:trHeight w:val="1080"/>
        </w:trPr>
        <w:tc>
          <w:tcPr>
            <w:tcW w:w="4810" w:type="dxa"/>
            <w:gridSpan w:val="2"/>
            <w:tcBorders>
              <w:top w:val="single" w:sz="8" w:space="0" w:color="auto"/>
              <w:left w:val="single" w:sz="8" w:space="0" w:color="auto"/>
              <w:bottom w:val="single" w:sz="8" w:space="0" w:color="auto"/>
              <w:right w:val="single" w:sz="8" w:space="0" w:color="000000"/>
            </w:tcBorders>
            <w:shd w:val="clear" w:color="000000" w:fill="0070C0"/>
            <w:noWrap/>
            <w:vAlign w:val="center"/>
            <w:hideMark/>
          </w:tcPr>
          <w:p w14:paraId="46E1E57F" w14:textId="77777777" w:rsidR="00E96031" w:rsidRPr="00E96031" w:rsidRDefault="00E96031" w:rsidP="00E96031">
            <w:pPr>
              <w:spacing w:before="0" w:line="240" w:lineRule="auto"/>
              <w:jc w:val="center"/>
              <w:rPr>
                <w:b/>
                <w:bCs/>
                <w:color w:val="FFFFFF"/>
                <w:sz w:val="16"/>
                <w:szCs w:val="16"/>
                <w:lang w:val="es-DO" w:eastAsia="es-DO"/>
              </w:rPr>
            </w:pPr>
            <w:r w:rsidRPr="00E96031">
              <w:rPr>
                <w:b/>
                <w:bCs/>
                <w:color w:val="FFFFFF"/>
                <w:sz w:val="16"/>
                <w:szCs w:val="16"/>
                <w:lang w:val="es-DO" w:eastAsia="es-DO"/>
              </w:rPr>
              <w:t>Conformación de Brigadas</w:t>
            </w:r>
          </w:p>
        </w:tc>
        <w:tc>
          <w:tcPr>
            <w:tcW w:w="1466" w:type="dxa"/>
            <w:tcBorders>
              <w:top w:val="single" w:sz="8" w:space="0" w:color="auto"/>
              <w:left w:val="nil"/>
              <w:bottom w:val="single" w:sz="8" w:space="0" w:color="auto"/>
              <w:right w:val="single" w:sz="8" w:space="0" w:color="auto"/>
            </w:tcBorders>
            <w:shd w:val="clear" w:color="000000" w:fill="0070C0"/>
            <w:vAlign w:val="center"/>
            <w:hideMark/>
          </w:tcPr>
          <w:p w14:paraId="632E1EBD" w14:textId="77777777" w:rsidR="00E96031" w:rsidRPr="00E96031" w:rsidRDefault="00E96031" w:rsidP="00E96031">
            <w:pPr>
              <w:spacing w:before="0" w:line="240" w:lineRule="auto"/>
              <w:jc w:val="center"/>
              <w:rPr>
                <w:b/>
                <w:bCs/>
                <w:color w:val="FFFFFF"/>
                <w:sz w:val="16"/>
                <w:szCs w:val="16"/>
                <w:lang w:val="es-DO" w:eastAsia="es-DO"/>
              </w:rPr>
            </w:pPr>
            <w:r w:rsidRPr="00E96031">
              <w:rPr>
                <w:b/>
                <w:bCs/>
                <w:color w:val="FFFFFF"/>
                <w:sz w:val="16"/>
                <w:szCs w:val="16"/>
                <w:lang w:val="es-DO" w:eastAsia="es-DO"/>
              </w:rPr>
              <w:t>AHER101 Y AHER106</w:t>
            </w:r>
          </w:p>
        </w:tc>
        <w:tc>
          <w:tcPr>
            <w:tcW w:w="893" w:type="dxa"/>
            <w:tcBorders>
              <w:top w:val="single" w:sz="8" w:space="0" w:color="auto"/>
              <w:left w:val="nil"/>
              <w:bottom w:val="single" w:sz="8" w:space="0" w:color="auto"/>
              <w:right w:val="single" w:sz="8" w:space="0" w:color="auto"/>
            </w:tcBorders>
            <w:shd w:val="clear" w:color="000000" w:fill="0070C0"/>
            <w:vAlign w:val="center"/>
            <w:hideMark/>
          </w:tcPr>
          <w:p w14:paraId="7B5E1E2F" w14:textId="77777777" w:rsidR="00E96031" w:rsidRPr="00E96031" w:rsidRDefault="00E96031" w:rsidP="00E96031">
            <w:pPr>
              <w:spacing w:before="0" w:line="240" w:lineRule="auto"/>
              <w:jc w:val="center"/>
              <w:rPr>
                <w:b/>
                <w:bCs/>
                <w:color w:val="FFFFFF"/>
                <w:sz w:val="16"/>
                <w:szCs w:val="16"/>
                <w:lang w:val="es-DO" w:eastAsia="es-DO"/>
              </w:rPr>
            </w:pPr>
            <w:r w:rsidRPr="00E96031">
              <w:rPr>
                <w:b/>
                <w:bCs/>
                <w:color w:val="FFFFFF"/>
                <w:sz w:val="16"/>
                <w:szCs w:val="16"/>
                <w:lang w:val="es-DO" w:eastAsia="es-DO"/>
              </w:rPr>
              <w:t>AHER102 Y AHER104</w:t>
            </w:r>
          </w:p>
        </w:tc>
        <w:tc>
          <w:tcPr>
            <w:tcW w:w="893" w:type="dxa"/>
            <w:tcBorders>
              <w:top w:val="single" w:sz="8" w:space="0" w:color="auto"/>
              <w:left w:val="nil"/>
              <w:bottom w:val="single" w:sz="8" w:space="0" w:color="auto"/>
              <w:right w:val="single" w:sz="8" w:space="0" w:color="auto"/>
            </w:tcBorders>
            <w:shd w:val="clear" w:color="000000" w:fill="0070C0"/>
            <w:vAlign w:val="center"/>
            <w:hideMark/>
          </w:tcPr>
          <w:p w14:paraId="64B8F5FF" w14:textId="77777777" w:rsidR="00E96031" w:rsidRPr="00E96031" w:rsidRDefault="00E96031" w:rsidP="00E96031">
            <w:pPr>
              <w:spacing w:before="0" w:line="240" w:lineRule="auto"/>
              <w:jc w:val="center"/>
              <w:rPr>
                <w:b/>
                <w:bCs/>
                <w:color w:val="FFFFFF"/>
                <w:sz w:val="16"/>
                <w:szCs w:val="16"/>
                <w:lang w:val="es-DO" w:eastAsia="es-DO"/>
              </w:rPr>
            </w:pPr>
            <w:r w:rsidRPr="00E96031">
              <w:rPr>
                <w:b/>
                <w:bCs/>
                <w:color w:val="FFFFFF"/>
                <w:sz w:val="16"/>
                <w:szCs w:val="16"/>
                <w:lang w:val="es-DO" w:eastAsia="es-DO"/>
              </w:rPr>
              <w:t>AHER103 Y AHER105</w:t>
            </w:r>
          </w:p>
        </w:tc>
        <w:tc>
          <w:tcPr>
            <w:tcW w:w="1200" w:type="dxa"/>
            <w:tcBorders>
              <w:top w:val="single" w:sz="8" w:space="0" w:color="auto"/>
              <w:left w:val="nil"/>
              <w:bottom w:val="single" w:sz="8" w:space="0" w:color="auto"/>
              <w:right w:val="single" w:sz="8" w:space="0" w:color="auto"/>
            </w:tcBorders>
            <w:shd w:val="clear" w:color="000000" w:fill="0070C0"/>
            <w:noWrap/>
            <w:vAlign w:val="center"/>
            <w:hideMark/>
          </w:tcPr>
          <w:p w14:paraId="26C21A78" w14:textId="77777777" w:rsidR="00E96031" w:rsidRPr="00E96031" w:rsidRDefault="00E96031" w:rsidP="00E96031">
            <w:pPr>
              <w:spacing w:before="0" w:line="240" w:lineRule="auto"/>
              <w:jc w:val="center"/>
              <w:rPr>
                <w:b/>
                <w:bCs/>
                <w:color w:val="FFFFFF"/>
                <w:sz w:val="16"/>
                <w:szCs w:val="16"/>
                <w:lang w:val="es-DO" w:eastAsia="es-DO"/>
              </w:rPr>
            </w:pPr>
            <w:r w:rsidRPr="00E96031">
              <w:rPr>
                <w:b/>
                <w:bCs/>
                <w:color w:val="FFFFFF"/>
                <w:sz w:val="16"/>
                <w:szCs w:val="16"/>
                <w:lang w:val="es-DO" w:eastAsia="es-DO"/>
              </w:rPr>
              <w:t>Total</w:t>
            </w:r>
          </w:p>
        </w:tc>
      </w:tr>
      <w:tr w:rsidR="00E96031" w:rsidRPr="00E96031" w14:paraId="1A386C8A" w14:textId="77777777" w:rsidTr="00E96031">
        <w:trPr>
          <w:trHeight w:val="795"/>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2822FA8B" w14:textId="77777777" w:rsidR="00E96031" w:rsidRPr="00E96031" w:rsidRDefault="00E96031" w:rsidP="00E96031">
            <w:pPr>
              <w:spacing w:before="0" w:line="240" w:lineRule="auto"/>
              <w:jc w:val="left"/>
              <w:rPr>
                <w:color w:val="000000"/>
                <w:lang w:val="es-DO" w:eastAsia="es-DO"/>
              </w:rPr>
            </w:pPr>
            <w:r w:rsidRPr="00E96031">
              <w:rPr>
                <w:color w:val="000000"/>
                <w:lang w:val="es-DO" w:eastAsia="es-DO"/>
              </w:rPr>
              <w:t>Brigada Ligera</w:t>
            </w:r>
          </w:p>
        </w:tc>
        <w:tc>
          <w:tcPr>
            <w:tcW w:w="2410" w:type="dxa"/>
            <w:tcBorders>
              <w:top w:val="nil"/>
              <w:left w:val="nil"/>
              <w:bottom w:val="single" w:sz="8" w:space="0" w:color="auto"/>
              <w:right w:val="single" w:sz="8" w:space="0" w:color="auto"/>
            </w:tcBorders>
            <w:shd w:val="clear" w:color="auto" w:fill="auto"/>
            <w:noWrap/>
            <w:vAlign w:val="center"/>
            <w:hideMark/>
          </w:tcPr>
          <w:p w14:paraId="60F27B63" w14:textId="77777777" w:rsidR="00E96031" w:rsidRPr="00E96031" w:rsidRDefault="00E96031" w:rsidP="00E96031">
            <w:pPr>
              <w:spacing w:before="0" w:line="240" w:lineRule="auto"/>
              <w:jc w:val="left"/>
              <w:rPr>
                <w:color w:val="000000"/>
                <w:lang w:val="es-DO" w:eastAsia="es-DO"/>
              </w:rPr>
            </w:pPr>
            <w:r w:rsidRPr="00E96031">
              <w:rPr>
                <w:color w:val="000000"/>
                <w:lang w:val="es-DO" w:eastAsia="es-DO"/>
              </w:rPr>
              <w:t>Chofer,  Liniero y camión cama lisa</w:t>
            </w:r>
          </w:p>
        </w:tc>
        <w:tc>
          <w:tcPr>
            <w:tcW w:w="1466" w:type="dxa"/>
            <w:tcBorders>
              <w:top w:val="nil"/>
              <w:left w:val="nil"/>
              <w:bottom w:val="single" w:sz="8" w:space="0" w:color="auto"/>
              <w:right w:val="single" w:sz="8" w:space="0" w:color="auto"/>
            </w:tcBorders>
            <w:shd w:val="clear" w:color="auto" w:fill="auto"/>
            <w:noWrap/>
            <w:vAlign w:val="center"/>
            <w:hideMark/>
          </w:tcPr>
          <w:p w14:paraId="51747D73" w14:textId="77777777" w:rsidR="00E96031" w:rsidRPr="00E96031" w:rsidRDefault="00E96031" w:rsidP="00E96031">
            <w:pPr>
              <w:spacing w:before="0" w:line="240" w:lineRule="auto"/>
              <w:jc w:val="center"/>
              <w:rPr>
                <w:color w:val="000000"/>
                <w:lang w:val="es-DO" w:eastAsia="es-DO"/>
              </w:rPr>
            </w:pPr>
            <w:r w:rsidRPr="00E96031">
              <w:rPr>
                <w:color w:val="000000"/>
                <w:lang w:val="es-DO" w:eastAsia="es-DO"/>
              </w:rPr>
              <w:t>1</w:t>
            </w:r>
          </w:p>
        </w:tc>
        <w:tc>
          <w:tcPr>
            <w:tcW w:w="893" w:type="dxa"/>
            <w:tcBorders>
              <w:top w:val="nil"/>
              <w:left w:val="nil"/>
              <w:bottom w:val="single" w:sz="8" w:space="0" w:color="auto"/>
              <w:right w:val="single" w:sz="8" w:space="0" w:color="auto"/>
            </w:tcBorders>
            <w:shd w:val="clear" w:color="auto" w:fill="auto"/>
            <w:noWrap/>
            <w:vAlign w:val="center"/>
            <w:hideMark/>
          </w:tcPr>
          <w:p w14:paraId="7CFD819C" w14:textId="77777777" w:rsidR="00E96031" w:rsidRPr="00E96031" w:rsidRDefault="00E96031" w:rsidP="00E96031">
            <w:pPr>
              <w:spacing w:before="0" w:line="240" w:lineRule="auto"/>
              <w:jc w:val="center"/>
              <w:rPr>
                <w:color w:val="000000"/>
                <w:lang w:val="es-DO" w:eastAsia="es-DO"/>
              </w:rPr>
            </w:pPr>
            <w:r w:rsidRPr="00E96031">
              <w:rPr>
                <w:color w:val="000000"/>
                <w:lang w:val="es-DO" w:eastAsia="es-DO"/>
              </w:rPr>
              <w:t>2</w:t>
            </w:r>
          </w:p>
        </w:tc>
        <w:tc>
          <w:tcPr>
            <w:tcW w:w="893" w:type="dxa"/>
            <w:tcBorders>
              <w:top w:val="nil"/>
              <w:left w:val="nil"/>
              <w:bottom w:val="single" w:sz="8" w:space="0" w:color="auto"/>
              <w:right w:val="single" w:sz="8" w:space="0" w:color="auto"/>
            </w:tcBorders>
            <w:shd w:val="clear" w:color="auto" w:fill="auto"/>
            <w:noWrap/>
            <w:vAlign w:val="center"/>
            <w:hideMark/>
          </w:tcPr>
          <w:p w14:paraId="24623FE6" w14:textId="77777777" w:rsidR="00E96031" w:rsidRPr="00E96031" w:rsidRDefault="00E96031" w:rsidP="00E96031">
            <w:pPr>
              <w:spacing w:before="0" w:line="240" w:lineRule="auto"/>
              <w:jc w:val="center"/>
              <w:rPr>
                <w:color w:val="000000"/>
                <w:lang w:val="es-DO" w:eastAsia="es-DO"/>
              </w:rPr>
            </w:pPr>
            <w:r w:rsidRPr="00E96031">
              <w:rPr>
                <w:color w:val="000000"/>
                <w:lang w:val="es-DO" w:eastAsia="es-DO"/>
              </w:rPr>
              <w:t>1</w:t>
            </w:r>
          </w:p>
        </w:tc>
        <w:tc>
          <w:tcPr>
            <w:tcW w:w="1200" w:type="dxa"/>
            <w:tcBorders>
              <w:top w:val="nil"/>
              <w:left w:val="nil"/>
              <w:bottom w:val="single" w:sz="8" w:space="0" w:color="auto"/>
              <w:right w:val="single" w:sz="8" w:space="0" w:color="auto"/>
            </w:tcBorders>
            <w:shd w:val="clear" w:color="auto" w:fill="auto"/>
            <w:noWrap/>
            <w:vAlign w:val="center"/>
            <w:hideMark/>
          </w:tcPr>
          <w:p w14:paraId="683A28B4" w14:textId="77777777" w:rsidR="00E96031" w:rsidRPr="00E96031" w:rsidRDefault="00E96031" w:rsidP="00E96031">
            <w:pPr>
              <w:spacing w:before="0" w:line="240" w:lineRule="auto"/>
              <w:jc w:val="center"/>
              <w:rPr>
                <w:color w:val="000000"/>
                <w:lang w:val="es-DO" w:eastAsia="es-DO"/>
              </w:rPr>
            </w:pPr>
            <w:r w:rsidRPr="00E96031">
              <w:rPr>
                <w:color w:val="000000"/>
                <w:lang w:val="es-DO" w:eastAsia="es-DO"/>
              </w:rPr>
              <w:t>4</w:t>
            </w:r>
          </w:p>
        </w:tc>
      </w:tr>
      <w:tr w:rsidR="00E96031" w:rsidRPr="00E96031" w14:paraId="28F7D682" w14:textId="77777777" w:rsidTr="00E96031">
        <w:trPr>
          <w:trHeight w:val="1485"/>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01A8BA3C" w14:textId="77777777" w:rsidR="00E96031" w:rsidRPr="00E96031" w:rsidRDefault="00E96031" w:rsidP="00E96031">
            <w:pPr>
              <w:spacing w:before="0" w:line="240" w:lineRule="auto"/>
              <w:jc w:val="left"/>
              <w:rPr>
                <w:color w:val="000000"/>
                <w:lang w:val="es-DO" w:eastAsia="es-DO"/>
              </w:rPr>
            </w:pPr>
            <w:r w:rsidRPr="00E96031">
              <w:rPr>
                <w:color w:val="000000"/>
                <w:lang w:val="es-DO" w:eastAsia="es-DO"/>
              </w:rPr>
              <w:t>Brigada Tipo Canasto</w:t>
            </w:r>
          </w:p>
        </w:tc>
        <w:tc>
          <w:tcPr>
            <w:tcW w:w="2410" w:type="dxa"/>
            <w:tcBorders>
              <w:top w:val="nil"/>
              <w:left w:val="nil"/>
              <w:bottom w:val="single" w:sz="8" w:space="0" w:color="auto"/>
              <w:right w:val="single" w:sz="8" w:space="0" w:color="auto"/>
            </w:tcBorders>
            <w:shd w:val="clear" w:color="auto" w:fill="auto"/>
            <w:vAlign w:val="center"/>
            <w:hideMark/>
          </w:tcPr>
          <w:p w14:paraId="40FD49F1" w14:textId="77777777" w:rsidR="00E96031" w:rsidRPr="00E96031" w:rsidRDefault="00E96031" w:rsidP="00E96031">
            <w:pPr>
              <w:spacing w:before="0" w:line="240" w:lineRule="auto"/>
              <w:jc w:val="left"/>
              <w:rPr>
                <w:color w:val="000000"/>
                <w:lang w:val="es-DO" w:eastAsia="es-DO"/>
              </w:rPr>
            </w:pPr>
            <w:r w:rsidRPr="00E96031">
              <w:rPr>
                <w:color w:val="000000"/>
                <w:lang w:val="es-DO" w:eastAsia="es-DO"/>
              </w:rPr>
              <w:t>Chofer (Operador de equipo pesado), 2 Linieros y Camion Tipo Canasto</w:t>
            </w:r>
          </w:p>
        </w:tc>
        <w:tc>
          <w:tcPr>
            <w:tcW w:w="1466" w:type="dxa"/>
            <w:tcBorders>
              <w:top w:val="nil"/>
              <w:left w:val="nil"/>
              <w:bottom w:val="single" w:sz="8" w:space="0" w:color="auto"/>
              <w:right w:val="single" w:sz="8" w:space="0" w:color="auto"/>
            </w:tcBorders>
            <w:shd w:val="clear" w:color="auto" w:fill="auto"/>
            <w:noWrap/>
            <w:vAlign w:val="center"/>
            <w:hideMark/>
          </w:tcPr>
          <w:p w14:paraId="500A7A98" w14:textId="77777777" w:rsidR="00E96031" w:rsidRPr="00E96031" w:rsidRDefault="00E96031" w:rsidP="00E96031">
            <w:pPr>
              <w:spacing w:before="0" w:line="240" w:lineRule="auto"/>
              <w:jc w:val="center"/>
              <w:rPr>
                <w:color w:val="000000"/>
                <w:lang w:val="es-DO" w:eastAsia="es-DO"/>
              </w:rPr>
            </w:pPr>
            <w:r w:rsidRPr="00E96031">
              <w:rPr>
                <w:color w:val="000000"/>
                <w:lang w:val="es-DO" w:eastAsia="es-DO"/>
              </w:rPr>
              <w:t>2</w:t>
            </w:r>
          </w:p>
        </w:tc>
        <w:tc>
          <w:tcPr>
            <w:tcW w:w="893" w:type="dxa"/>
            <w:tcBorders>
              <w:top w:val="nil"/>
              <w:left w:val="nil"/>
              <w:bottom w:val="single" w:sz="8" w:space="0" w:color="auto"/>
              <w:right w:val="single" w:sz="8" w:space="0" w:color="auto"/>
            </w:tcBorders>
            <w:shd w:val="clear" w:color="auto" w:fill="auto"/>
            <w:noWrap/>
            <w:vAlign w:val="center"/>
            <w:hideMark/>
          </w:tcPr>
          <w:p w14:paraId="3D0DE891" w14:textId="77777777" w:rsidR="00E96031" w:rsidRPr="00E96031" w:rsidRDefault="00E96031" w:rsidP="00E96031">
            <w:pPr>
              <w:spacing w:before="0" w:line="240" w:lineRule="auto"/>
              <w:jc w:val="center"/>
              <w:rPr>
                <w:color w:val="000000"/>
                <w:lang w:val="es-DO" w:eastAsia="es-DO"/>
              </w:rPr>
            </w:pPr>
            <w:r w:rsidRPr="00E96031">
              <w:rPr>
                <w:color w:val="000000"/>
                <w:lang w:val="es-DO" w:eastAsia="es-DO"/>
              </w:rPr>
              <w:t>2</w:t>
            </w:r>
          </w:p>
        </w:tc>
        <w:tc>
          <w:tcPr>
            <w:tcW w:w="893" w:type="dxa"/>
            <w:tcBorders>
              <w:top w:val="nil"/>
              <w:left w:val="nil"/>
              <w:bottom w:val="single" w:sz="8" w:space="0" w:color="auto"/>
              <w:right w:val="single" w:sz="8" w:space="0" w:color="auto"/>
            </w:tcBorders>
            <w:shd w:val="clear" w:color="auto" w:fill="auto"/>
            <w:noWrap/>
            <w:vAlign w:val="center"/>
            <w:hideMark/>
          </w:tcPr>
          <w:p w14:paraId="599FEA3A" w14:textId="77777777" w:rsidR="00E96031" w:rsidRPr="00E96031" w:rsidRDefault="00E96031" w:rsidP="00E96031">
            <w:pPr>
              <w:spacing w:before="0" w:line="240" w:lineRule="auto"/>
              <w:jc w:val="center"/>
              <w:rPr>
                <w:color w:val="000000"/>
                <w:lang w:val="es-DO" w:eastAsia="es-DO"/>
              </w:rPr>
            </w:pPr>
            <w:r w:rsidRPr="00E96031">
              <w:rPr>
                <w:color w:val="000000"/>
                <w:lang w:val="es-DO" w:eastAsia="es-DO"/>
              </w:rPr>
              <w:t> 1</w:t>
            </w:r>
          </w:p>
        </w:tc>
        <w:tc>
          <w:tcPr>
            <w:tcW w:w="1200" w:type="dxa"/>
            <w:tcBorders>
              <w:top w:val="nil"/>
              <w:left w:val="nil"/>
              <w:bottom w:val="single" w:sz="8" w:space="0" w:color="auto"/>
              <w:right w:val="single" w:sz="8" w:space="0" w:color="auto"/>
            </w:tcBorders>
            <w:shd w:val="clear" w:color="auto" w:fill="auto"/>
            <w:noWrap/>
            <w:vAlign w:val="center"/>
            <w:hideMark/>
          </w:tcPr>
          <w:p w14:paraId="66E98DF5" w14:textId="77777777" w:rsidR="00E96031" w:rsidRPr="00E96031" w:rsidRDefault="00E96031" w:rsidP="00E96031">
            <w:pPr>
              <w:spacing w:before="0" w:line="240" w:lineRule="auto"/>
              <w:jc w:val="center"/>
              <w:rPr>
                <w:color w:val="000000"/>
                <w:lang w:val="es-DO" w:eastAsia="es-DO"/>
              </w:rPr>
            </w:pPr>
            <w:r w:rsidRPr="00E96031">
              <w:rPr>
                <w:color w:val="000000"/>
                <w:lang w:val="es-DO" w:eastAsia="es-DO"/>
              </w:rPr>
              <w:t>5</w:t>
            </w:r>
          </w:p>
        </w:tc>
      </w:tr>
      <w:tr w:rsidR="00E96031" w:rsidRPr="00E96031" w14:paraId="3EE68C21" w14:textId="77777777" w:rsidTr="00E96031">
        <w:trPr>
          <w:trHeight w:val="1065"/>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46ECFF49" w14:textId="77777777" w:rsidR="00E96031" w:rsidRPr="00E96031" w:rsidRDefault="00E96031" w:rsidP="00E96031">
            <w:pPr>
              <w:spacing w:before="0" w:line="240" w:lineRule="auto"/>
              <w:jc w:val="left"/>
              <w:rPr>
                <w:color w:val="000000"/>
                <w:lang w:val="es-DO" w:eastAsia="es-DO"/>
              </w:rPr>
            </w:pPr>
            <w:r w:rsidRPr="00E96031">
              <w:rPr>
                <w:color w:val="000000"/>
                <w:lang w:val="es-DO" w:eastAsia="es-DO"/>
              </w:rPr>
              <w:t>Brigada Tipo Grúa</w:t>
            </w:r>
          </w:p>
        </w:tc>
        <w:tc>
          <w:tcPr>
            <w:tcW w:w="2410" w:type="dxa"/>
            <w:tcBorders>
              <w:top w:val="nil"/>
              <w:left w:val="nil"/>
              <w:bottom w:val="single" w:sz="8" w:space="0" w:color="auto"/>
              <w:right w:val="single" w:sz="8" w:space="0" w:color="auto"/>
            </w:tcBorders>
            <w:shd w:val="clear" w:color="auto" w:fill="auto"/>
            <w:vAlign w:val="center"/>
            <w:hideMark/>
          </w:tcPr>
          <w:p w14:paraId="0D0A66FE" w14:textId="77777777" w:rsidR="00E96031" w:rsidRPr="00E96031" w:rsidRDefault="00E96031" w:rsidP="00E96031">
            <w:pPr>
              <w:spacing w:before="0" w:line="240" w:lineRule="auto"/>
              <w:jc w:val="left"/>
              <w:rPr>
                <w:color w:val="000000"/>
                <w:lang w:val="es-DO" w:eastAsia="es-DO"/>
              </w:rPr>
            </w:pPr>
            <w:r w:rsidRPr="00E96031">
              <w:rPr>
                <w:color w:val="000000"/>
                <w:lang w:val="es-DO" w:eastAsia="es-DO"/>
              </w:rPr>
              <w:t>Chofer  (Operador de equipo pesado), 2 Liniero y grúa</w:t>
            </w:r>
          </w:p>
        </w:tc>
        <w:tc>
          <w:tcPr>
            <w:tcW w:w="1466" w:type="dxa"/>
            <w:tcBorders>
              <w:top w:val="nil"/>
              <w:left w:val="nil"/>
              <w:bottom w:val="single" w:sz="8" w:space="0" w:color="auto"/>
              <w:right w:val="single" w:sz="8" w:space="0" w:color="auto"/>
            </w:tcBorders>
            <w:shd w:val="clear" w:color="auto" w:fill="auto"/>
            <w:noWrap/>
            <w:vAlign w:val="center"/>
            <w:hideMark/>
          </w:tcPr>
          <w:p w14:paraId="631DDF16" w14:textId="77777777" w:rsidR="00E96031" w:rsidRPr="00E96031" w:rsidRDefault="00E96031" w:rsidP="00E96031">
            <w:pPr>
              <w:spacing w:before="0" w:line="240" w:lineRule="auto"/>
              <w:jc w:val="center"/>
              <w:rPr>
                <w:color w:val="000000"/>
                <w:lang w:val="es-DO" w:eastAsia="es-DO"/>
              </w:rPr>
            </w:pPr>
            <w:r w:rsidRPr="00E96031">
              <w:rPr>
                <w:color w:val="000000"/>
                <w:lang w:val="es-DO" w:eastAsia="es-DO"/>
              </w:rPr>
              <w:t>1</w:t>
            </w:r>
          </w:p>
        </w:tc>
        <w:tc>
          <w:tcPr>
            <w:tcW w:w="893" w:type="dxa"/>
            <w:tcBorders>
              <w:top w:val="nil"/>
              <w:left w:val="nil"/>
              <w:bottom w:val="single" w:sz="8" w:space="0" w:color="auto"/>
              <w:right w:val="single" w:sz="8" w:space="0" w:color="auto"/>
            </w:tcBorders>
            <w:shd w:val="clear" w:color="auto" w:fill="auto"/>
            <w:noWrap/>
            <w:vAlign w:val="center"/>
            <w:hideMark/>
          </w:tcPr>
          <w:p w14:paraId="0C042D68" w14:textId="77777777" w:rsidR="00E96031" w:rsidRPr="00E96031" w:rsidRDefault="00E96031" w:rsidP="00E96031">
            <w:pPr>
              <w:spacing w:before="0" w:line="240" w:lineRule="auto"/>
              <w:jc w:val="center"/>
              <w:rPr>
                <w:color w:val="000000"/>
                <w:lang w:val="es-DO" w:eastAsia="es-DO"/>
              </w:rPr>
            </w:pPr>
            <w:r w:rsidRPr="00E96031">
              <w:rPr>
                <w:color w:val="000000"/>
                <w:lang w:val="es-DO" w:eastAsia="es-DO"/>
              </w:rPr>
              <w:t>2</w:t>
            </w:r>
          </w:p>
        </w:tc>
        <w:tc>
          <w:tcPr>
            <w:tcW w:w="893" w:type="dxa"/>
            <w:tcBorders>
              <w:top w:val="nil"/>
              <w:left w:val="nil"/>
              <w:bottom w:val="single" w:sz="8" w:space="0" w:color="auto"/>
              <w:right w:val="single" w:sz="8" w:space="0" w:color="auto"/>
            </w:tcBorders>
            <w:shd w:val="clear" w:color="auto" w:fill="auto"/>
            <w:noWrap/>
            <w:vAlign w:val="center"/>
            <w:hideMark/>
          </w:tcPr>
          <w:p w14:paraId="174E9D2A" w14:textId="77777777" w:rsidR="00E96031" w:rsidRPr="00E96031" w:rsidRDefault="00E96031" w:rsidP="00E96031">
            <w:pPr>
              <w:spacing w:before="0" w:line="240" w:lineRule="auto"/>
              <w:jc w:val="center"/>
              <w:rPr>
                <w:color w:val="000000"/>
                <w:lang w:val="es-DO" w:eastAsia="es-DO"/>
              </w:rPr>
            </w:pPr>
            <w:r w:rsidRPr="00E96031">
              <w:rPr>
                <w:color w:val="000000"/>
                <w:lang w:val="es-DO" w:eastAsia="es-DO"/>
              </w:rPr>
              <w:t> 1</w:t>
            </w:r>
          </w:p>
        </w:tc>
        <w:tc>
          <w:tcPr>
            <w:tcW w:w="1200" w:type="dxa"/>
            <w:tcBorders>
              <w:top w:val="nil"/>
              <w:left w:val="nil"/>
              <w:bottom w:val="single" w:sz="8" w:space="0" w:color="auto"/>
              <w:right w:val="single" w:sz="8" w:space="0" w:color="auto"/>
            </w:tcBorders>
            <w:shd w:val="clear" w:color="auto" w:fill="auto"/>
            <w:noWrap/>
            <w:vAlign w:val="center"/>
            <w:hideMark/>
          </w:tcPr>
          <w:p w14:paraId="3DF01871" w14:textId="77777777" w:rsidR="00E96031" w:rsidRPr="00E96031" w:rsidRDefault="00E96031" w:rsidP="00E96031">
            <w:pPr>
              <w:spacing w:before="0" w:line="240" w:lineRule="auto"/>
              <w:jc w:val="center"/>
              <w:rPr>
                <w:color w:val="000000"/>
                <w:lang w:val="es-DO" w:eastAsia="es-DO"/>
              </w:rPr>
            </w:pPr>
            <w:r w:rsidRPr="00E96031">
              <w:rPr>
                <w:color w:val="000000"/>
                <w:lang w:val="es-DO" w:eastAsia="es-DO"/>
              </w:rPr>
              <w:t>4</w:t>
            </w:r>
          </w:p>
        </w:tc>
      </w:tr>
      <w:tr w:rsidR="00E96031" w:rsidRPr="00E96031" w14:paraId="17E122B1" w14:textId="77777777" w:rsidTr="00E96031">
        <w:trPr>
          <w:trHeight w:val="1485"/>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2D9AA91A" w14:textId="77777777" w:rsidR="00E96031" w:rsidRPr="00E96031" w:rsidRDefault="00E96031" w:rsidP="00E96031">
            <w:pPr>
              <w:spacing w:before="0" w:line="240" w:lineRule="auto"/>
              <w:jc w:val="left"/>
              <w:rPr>
                <w:color w:val="000000"/>
                <w:lang w:val="es-DO" w:eastAsia="es-DO"/>
              </w:rPr>
            </w:pPr>
            <w:r w:rsidRPr="00E96031">
              <w:rPr>
                <w:color w:val="000000"/>
                <w:lang w:val="es-DO" w:eastAsia="es-DO"/>
              </w:rPr>
              <w:t>Brigada Tipo Canasto TCT</w:t>
            </w:r>
          </w:p>
        </w:tc>
        <w:tc>
          <w:tcPr>
            <w:tcW w:w="2410" w:type="dxa"/>
            <w:tcBorders>
              <w:top w:val="nil"/>
              <w:left w:val="nil"/>
              <w:bottom w:val="single" w:sz="8" w:space="0" w:color="auto"/>
              <w:right w:val="single" w:sz="8" w:space="0" w:color="auto"/>
            </w:tcBorders>
            <w:shd w:val="clear" w:color="auto" w:fill="auto"/>
            <w:vAlign w:val="center"/>
            <w:hideMark/>
          </w:tcPr>
          <w:p w14:paraId="21561F7E" w14:textId="77777777" w:rsidR="00E96031" w:rsidRPr="00E96031" w:rsidRDefault="00E96031" w:rsidP="00E96031">
            <w:pPr>
              <w:spacing w:before="0" w:line="240" w:lineRule="auto"/>
              <w:jc w:val="left"/>
              <w:rPr>
                <w:color w:val="000000"/>
                <w:lang w:val="es-DO" w:eastAsia="es-DO"/>
              </w:rPr>
            </w:pPr>
            <w:r w:rsidRPr="00E96031">
              <w:rPr>
                <w:color w:val="000000"/>
                <w:lang w:val="es-DO" w:eastAsia="es-DO"/>
              </w:rPr>
              <w:t>Chofer -Operador de equipos pesados ,  2 Linieros TCT y Camion Tipo Canasto TCT</w:t>
            </w:r>
          </w:p>
        </w:tc>
        <w:tc>
          <w:tcPr>
            <w:tcW w:w="1466" w:type="dxa"/>
            <w:tcBorders>
              <w:top w:val="nil"/>
              <w:left w:val="nil"/>
              <w:bottom w:val="single" w:sz="8" w:space="0" w:color="auto"/>
              <w:right w:val="single" w:sz="8" w:space="0" w:color="auto"/>
            </w:tcBorders>
            <w:shd w:val="clear" w:color="auto" w:fill="auto"/>
            <w:noWrap/>
            <w:vAlign w:val="center"/>
            <w:hideMark/>
          </w:tcPr>
          <w:p w14:paraId="0002DE79" w14:textId="77777777" w:rsidR="00E96031" w:rsidRPr="00E96031" w:rsidRDefault="00E96031" w:rsidP="00E96031">
            <w:pPr>
              <w:spacing w:before="0" w:line="240" w:lineRule="auto"/>
              <w:jc w:val="center"/>
              <w:rPr>
                <w:color w:val="000000"/>
                <w:lang w:val="es-DO" w:eastAsia="es-DO"/>
              </w:rPr>
            </w:pPr>
            <w:r w:rsidRPr="00E96031">
              <w:rPr>
                <w:color w:val="000000"/>
                <w:lang w:val="es-DO" w:eastAsia="es-DO"/>
              </w:rPr>
              <w:t>1</w:t>
            </w:r>
          </w:p>
        </w:tc>
        <w:tc>
          <w:tcPr>
            <w:tcW w:w="893" w:type="dxa"/>
            <w:tcBorders>
              <w:top w:val="nil"/>
              <w:left w:val="nil"/>
              <w:bottom w:val="single" w:sz="8" w:space="0" w:color="auto"/>
              <w:right w:val="single" w:sz="8" w:space="0" w:color="auto"/>
            </w:tcBorders>
            <w:shd w:val="clear" w:color="auto" w:fill="auto"/>
            <w:noWrap/>
            <w:vAlign w:val="center"/>
            <w:hideMark/>
          </w:tcPr>
          <w:p w14:paraId="091D7631" w14:textId="77777777" w:rsidR="00E96031" w:rsidRPr="00E96031" w:rsidRDefault="00E96031" w:rsidP="00E96031">
            <w:pPr>
              <w:spacing w:before="0" w:line="240" w:lineRule="auto"/>
              <w:jc w:val="center"/>
              <w:rPr>
                <w:color w:val="000000"/>
                <w:lang w:val="es-DO" w:eastAsia="es-DO"/>
              </w:rPr>
            </w:pPr>
            <w:r w:rsidRPr="00E96031">
              <w:rPr>
                <w:color w:val="000000"/>
                <w:lang w:val="es-DO" w:eastAsia="es-DO"/>
              </w:rPr>
              <w:t>1</w:t>
            </w:r>
          </w:p>
        </w:tc>
        <w:tc>
          <w:tcPr>
            <w:tcW w:w="893" w:type="dxa"/>
            <w:tcBorders>
              <w:top w:val="nil"/>
              <w:left w:val="nil"/>
              <w:bottom w:val="single" w:sz="8" w:space="0" w:color="auto"/>
              <w:right w:val="single" w:sz="8" w:space="0" w:color="auto"/>
            </w:tcBorders>
            <w:shd w:val="clear" w:color="auto" w:fill="auto"/>
            <w:noWrap/>
            <w:vAlign w:val="center"/>
            <w:hideMark/>
          </w:tcPr>
          <w:p w14:paraId="4A4BEC0D" w14:textId="77777777" w:rsidR="00E96031" w:rsidRPr="00E96031" w:rsidRDefault="00E96031" w:rsidP="00E96031">
            <w:pPr>
              <w:spacing w:before="0" w:line="240" w:lineRule="auto"/>
              <w:jc w:val="center"/>
              <w:rPr>
                <w:color w:val="000000"/>
                <w:lang w:val="es-DO" w:eastAsia="es-DO"/>
              </w:rPr>
            </w:pPr>
            <w:r w:rsidRPr="00E96031">
              <w:rPr>
                <w:color w:val="000000"/>
                <w:lang w:val="es-DO" w:eastAsia="es-DO"/>
              </w:rPr>
              <w:t>1</w:t>
            </w:r>
          </w:p>
        </w:tc>
        <w:tc>
          <w:tcPr>
            <w:tcW w:w="1200" w:type="dxa"/>
            <w:tcBorders>
              <w:top w:val="nil"/>
              <w:left w:val="nil"/>
              <w:bottom w:val="single" w:sz="8" w:space="0" w:color="auto"/>
              <w:right w:val="single" w:sz="8" w:space="0" w:color="auto"/>
            </w:tcBorders>
            <w:shd w:val="clear" w:color="auto" w:fill="auto"/>
            <w:noWrap/>
            <w:vAlign w:val="center"/>
            <w:hideMark/>
          </w:tcPr>
          <w:p w14:paraId="5DAB8383" w14:textId="77777777" w:rsidR="00E96031" w:rsidRPr="00E96031" w:rsidRDefault="00E96031" w:rsidP="00E96031">
            <w:pPr>
              <w:spacing w:before="0" w:line="240" w:lineRule="auto"/>
              <w:jc w:val="center"/>
              <w:rPr>
                <w:color w:val="000000"/>
                <w:lang w:val="es-DO" w:eastAsia="es-DO"/>
              </w:rPr>
            </w:pPr>
            <w:r w:rsidRPr="00E96031">
              <w:rPr>
                <w:color w:val="000000"/>
                <w:lang w:val="es-DO" w:eastAsia="es-DO"/>
              </w:rPr>
              <w:t>3</w:t>
            </w:r>
          </w:p>
        </w:tc>
      </w:tr>
      <w:tr w:rsidR="00E96031" w:rsidRPr="00E96031" w14:paraId="396036BE" w14:textId="77777777" w:rsidTr="00E96031">
        <w:trPr>
          <w:trHeight w:val="1485"/>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32FC9B92" w14:textId="77777777" w:rsidR="00E96031" w:rsidRPr="00E96031" w:rsidRDefault="00E96031" w:rsidP="00E96031">
            <w:pPr>
              <w:spacing w:before="0" w:line="240" w:lineRule="auto"/>
              <w:jc w:val="left"/>
              <w:rPr>
                <w:color w:val="000000"/>
                <w:lang w:val="es-DO" w:eastAsia="es-DO"/>
              </w:rPr>
            </w:pPr>
            <w:r w:rsidRPr="00E96031">
              <w:rPr>
                <w:color w:val="000000"/>
                <w:lang w:val="es-DO" w:eastAsia="es-DO"/>
              </w:rPr>
              <w:t>Brigada Tipo Grúa TCT</w:t>
            </w:r>
          </w:p>
        </w:tc>
        <w:tc>
          <w:tcPr>
            <w:tcW w:w="2410" w:type="dxa"/>
            <w:tcBorders>
              <w:top w:val="nil"/>
              <w:left w:val="nil"/>
              <w:bottom w:val="single" w:sz="8" w:space="0" w:color="auto"/>
              <w:right w:val="single" w:sz="8" w:space="0" w:color="auto"/>
            </w:tcBorders>
            <w:shd w:val="clear" w:color="auto" w:fill="auto"/>
            <w:vAlign w:val="center"/>
            <w:hideMark/>
          </w:tcPr>
          <w:p w14:paraId="1FE8FD84" w14:textId="77777777" w:rsidR="00E96031" w:rsidRPr="00E96031" w:rsidRDefault="00E96031" w:rsidP="00E96031">
            <w:pPr>
              <w:spacing w:before="0" w:line="240" w:lineRule="auto"/>
              <w:jc w:val="left"/>
              <w:rPr>
                <w:color w:val="000000"/>
                <w:lang w:val="es-DO" w:eastAsia="es-DO"/>
              </w:rPr>
            </w:pPr>
            <w:r w:rsidRPr="00E96031">
              <w:rPr>
                <w:color w:val="000000"/>
                <w:lang w:val="es-DO" w:eastAsia="es-DO"/>
              </w:rPr>
              <w:t>Chofer -Operador de equipos pesados ,  2 Linieros TCT y  Grúa Tipo TCT, 12 Ton</w:t>
            </w:r>
          </w:p>
        </w:tc>
        <w:tc>
          <w:tcPr>
            <w:tcW w:w="1466" w:type="dxa"/>
            <w:tcBorders>
              <w:top w:val="nil"/>
              <w:left w:val="nil"/>
              <w:bottom w:val="single" w:sz="8" w:space="0" w:color="auto"/>
              <w:right w:val="single" w:sz="8" w:space="0" w:color="auto"/>
            </w:tcBorders>
            <w:shd w:val="clear" w:color="auto" w:fill="auto"/>
            <w:noWrap/>
            <w:vAlign w:val="center"/>
            <w:hideMark/>
          </w:tcPr>
          <w:p w14:paraId="485283C0" w14:textId="77777777" w:rsidR="00E96031" w:rsidRPr="00E96031" w:rsidRDefault="00E96031" w:rsidP="00E96031">
            <w:pPr>
              <w:spacing w:before="0" w:line="240" w:lineRule="auto"/>
              <w:jc w:val="center"/>
              <w:rPr>
                <w:color w:val="000000"/>
                <w:lang w:val="es-DO" w:eastAsia="es-DO"/>
              </w:rPr>
            </w:pPr>
            <w:r w:rsidRPr="00E96031">
              <w:rPr>
                <w:color w:val="000000"/>
                <w:lang w:val="es-DO" w:eastAsia="es-DO"/>
              </w:rPr>
              <w:t>1</w:t>
            </w:r>
          </w:p>
        </w:tc>
        <w:tc>
          <w:tcPr>
            <w:tcW w:w="893" w:type="dxa"/>
            <w:tcBorders>
              <w:top w:val="nil"/>
              <w:left w:val="nil"/>
              <w:bottom w:val="single" w:sz="8" w:space="0" w:color="auto"/>
              <w:right w:val="single" w:sz="8" w:space="0" w:color="auto"/>
            </w:tcBorders>
            <w:shd w:val="clear" w:color="auto" w:fill="auto"/>
            <w:noWrap/>
            <w:vAlign w:val="center"/>
            <w:hideMark/>
          </w:tcPr>
          <w:p w14:paraId="20952B94" w14:textId="77777777" w:rsidR="00E96031" w:rsidRPr="00E96031" w:rsidRDefault="00E96031" w:rsidP="00E96031">
            <w:pPr>
              <w:spacing w:before="0" w:line="240" w:lineRule="auto"/>
              <w:jc w:val="center"/>
              <w:rPr>
                <w:color w:val="000000"/>
                <w:lang w:val="es-DO" w:eastAsia="es-DO"/>
              </w:rPr>
            </w:pPr>
            <w:r w:rsidRPr="00E96031">
              <w:rPr>
                <w:color w:val="000000"/>
                <w:lang w:val="es-DO" w:eastAsia="es-DO"/>
              </w:rPr>
              <w:t>1</w:t>
            </w:r>
          </w:p>
        </w:tc>
        <w:tc>
          <w:tcPr>
            <w:tcW w:w="893" w:type="dxa"/>
            <w:tcBorders>
              <w:top w:val="nil"/>
              <w:left w:val="nil"/>
              <w:bottom w:val="single" w:sz="8" w:space="0" w:color="auto"/>
              <w:right w:val="single" w:sz="8" w:space="0" w:color="auto"/>
            </w:tcBorders>
            <w:shd w:val="clear" w:color="auto" w:fill="auto"/>
            <w:noWrap/>
            <w:vAlign w:val="center"/>
            <w:hideMark/>
          </w:tcPr>
          <w:p w14:paraId="15B5838B" w14:textId="77777777" w:rsidR="00E96031" w:rsidRPr="00E96031" w:rsidRDefault="00E96031" w:rsidP="00E96031">
            <w:pPr>
              <w:spacing w:before="0" w:line="240" w:lineRule="auto"/>
              <w:jc w:val="center"/>
              <w:rPr>
                <w:color w:val="000000"/>
                <w:lang w:val="es-DO" w:eastAsia="es-DO"/>
              </w:rPr>
            </w:pPr>
            <w:r w:rsidRPr="00E96031">
              <w:rPr>
                <w:color w:val="000000"/>
                <w:lang w:val="es-DO" w:eastAsia="es-DO"/>
              </w:rPr>
              <w:t>1</w:t>
            </w:r>
          </w:p>
        </w:tc>
        <w:tc>
          <w:tcPr>
            <w:tcW w:w="1200" w:type="dxa"/>
            <w:tcBorders>
              <w:top w:val="nil"/>
              <w:left w:val="nil"/>
              <w:bottom w:val="single" w:sz="8" w:space="0" w:color="auto"/>
              <w:right w:val="single" w:sz="8" w:space="0" w:color="auto"/>
            </w:tcBorders>
            <w:shd w:val="clear" w:color="auto" w:fill="auto"/>
            <w:noWrap/>
            <w:vAlign w:val="center"/>
            <w:hideMark/>
          </w:tcPr>
          <w:p w14:paraId="6F841681" w14:textId="77777777" w:rsidR="00E96031" w:rsidRPr="00E96031" w:rsidRDefault="00E96031" w:rsidP="00E96031">
            <w:pPr>
              <w:spacing w:before="0" w:line="240" w:lineRule="auto"/>
              <w:jc w:val="center"/>
              <w:rPr>
                <w:color w:val="000000"/>
                <w:lang w:val="es-DO" w:eastAsia="es-DO"/>
              </w:rPr>
            </w:pPr>
            <w:r w:rsidRPr="00E96031">
              <w:rPr>
                <w:color w:val="000000"/>
                <w:lang w:val="es-DO" w:eastAsia="es-DO"/>
              </w:rPr>
              <w:t>3</w:t>
            </w:r>
          </w:p>
        </w:tc>
      </w:tr>
      <w:tr w:rsidR="00E96031" w:rsidRPr="00E96031" w14:paraId="333AB7F8" w14:textId="77777777" w:rsidTr="00E96031">
        <w:trPr>
          <w:trHeight w:val="435"/>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3B20F5CF" w14:textId="77777777" w:rsidR="00E96031" w:rsidRPr="00E96031" w:rsidRDefault="00E96031" w:rsidP="00E96031">
            <w:pPr>
              <w:spacing w:before="0" w:line="240" w:lineRule="auto"/>
              <w:jc w:val="left"/>
              <w:rPr>
                <w:color w:val="000000"/>
                <w:lang w:val="es-DO" w:eastAsia="es-DO"/>
              </w:rPr>
            </w:pPr>
            <w:bookmarkStart w:id="29" w:name="RANGE!C11"/>
            <w:bookmarkStart w:id="30" w:name="_Hlk184040644" w:colFirst="1" w:colLast="5"/>
            <w:r w:rsidRPr="00E96031">
              <w:rPr>
                <w:color w:val="000000"/>
                <w:lang w:val="es-DO" w:eastAsia="es-DO"/>
              </w:rPr>
              <w:t xml:space="preserve">Brigada Hoyero y Recogida y Escombros </w:t>
            </w:r>
            <w:bookmarkEnd w:id="29"/>
          </w:p>
        </w:tc>
        <w:tc>
          <w:tcPr>
            <w:tcW w:w="2410" w:type="dxa"/>
            <w:tcBorders>
              <w:top w:val="nil"/>
              <w:left w:val="nil"/>
              <w:bottom w:val="single" w:sz="8" w:space="0" w:color="auto"/>
              <w:right w:val="single" w:sz="8" w:space="0" w:color="auto"/>
            </w:tcBorders>
            <w:shd w:val="clear" w:color="auto" w:fill="auto"/>
            <w:vAlign w:val="center"/>
            <w:hideMark/>
          </w:tcPr>
          <w:p w14:paraId="7A82D76B" w14:textId="5204035E" w:rsidR="00E96031" w:rsidRPr="00E96031" w:rsidRDefault="00E96031" w:rsidP="00E96031">
            <w:pPr>
              <w:spacing w:before="0" w:line="240" w:lineRule="auto"/>
              <w:jc w:val="left"/>
              <w:rPr>
                <w:color w:val="000000"/>
                <w:lang w:val="es-DO" w:eastAsia="es-DO"/>
              </w:rPr>
            </w:pPr>
            <w:r w:rsidRPr="00E96031">
              <w:rPr>
                <w:color w:val="000000"/>
                <w:lang w:val="es-DO" w:eastAsia="es-DO"/>
              </w:rPr>
              <w:t xml:space="preserve">1 capataz y 6 hoyero </w:t>
            </w:r>
          </w:p>
        </w:tc>
        <w:tc>
          <w:tcPr>
            <w:tcW w:w="1466" w:type="dxa"/>
            <w:tcBorders>
              <w:top w:val="nil"/>
              <w:left w:val="nil"/>
              <w:bottom w:val="single" w:sz="8" w:space="0" w:color="auto"/>
              <w:right w:val="single" w:sz="8" w:space="0" w:color="auto"/>
            </w:tcBorders>
            <w:shd w:val="clear" w:color="auto" w:fill="auto"/>
            <w:noWrap/>
            <w:vAlign w:val="center"/>
            <w:hideMark/>
          </w:tcPr>
          <w:p w14:paraId="088F202E" w14:textId="77777777" w:rsidR="00E96031" w:rsidRPr="00E96031" w:rsidRDefault="00E96031" w:rsidP="00E96031">
            <w:pPr>
              <w:spacing w:before="0" w:line="240" w:lineRule="auto"/>
              <w:jc w:val="center"/>
              <w:rPr>
                <w:color w:val="000000"/>
                <w:lang w:val="es-DO" w:eastAsia="es-DO"/>
              </w:rPr>
            </w:pPr>
            <w:r w:rsidRPr="00E96031">
              <w:rPr>
                <w:color w:val="000000"/>
                <w:lang w:val="es-DO" w:eastAsia="es-DO"/>
              </w:rPr>
              <w:t>1</w:t>
            </w:r>
          </w:p>
        </w:tc>
        <w:tc>
          <w:tcPr>
            <w:tcW w:w="893" w:type="dxa"/>
            <w:tcBorders>
              <w:top w:val="nil"/>
              <w:left w:val="nil"/>
              <w:bottom w:val="single" w:sz="8" w:space="0" w:color="auto"/>
              <w:right w:val="single" w:sz="8" w:space="0" w:color="auto"/>
            </w:tcBorders>
            <w:shd w:val="clear" w:color="auto" w:fill="auto"/>
            <w:noWrap/>
            <w:vAlign w:val="center"/>
            <w:hideMark/>
          </w:tcPr>
          <w:p w14:paraId="75D2455F" w14:textId="77777777" w:rsidR="00E96031" w:rsidRPr="00E96031" w:rsidRDefault="00E96031" w:rsidP="00E96031">
            <w:pPr>
              <w:spacing w:before="0" w:line="240" w:lineRule="auto"/>
              <w:jc w:val="center"/>
              <w:rPr>
                <w:color w:val="000000"/>
                <w:lang w:val="es-DO" w:eastAsia="es-DO"/>
              </w:rPr>
            </w:pPr>
            <w:r w:rsidRPr="00E96031">
              <w:rPr>
                <w:color w:val="000000"/>
                <w:lang w:val="es-DO" w:eastAsia="es-DO"/>
              </w:rPr>
              <w:t>1</w:t>
            </w:r>
          </w:p>
        </w:tc>
        <w:tc>
          <w:tcPr>
            <w:tcW w:w="893" w:type="dxa"/>
            <w:tcBorders>
              <w:top w:val="nil"/>
              <w:left w:val="nil"/>
              <w:bottom w:val="single" w:sz="8" w:space="0" w:color="auto"/>
              <w:right w:val="single" w:sz="8" w:space="0" w:color="auto"/>
            </w:tcBorders>
            <w:shd w:val="clear" w:color="auto" w:fill="auto"/>
            <w:noWrap/>
            <w:vAlign w:val="center"/>
            <w:hideMark/>
          </w:tcPr>
          <w:p w14:paraId="1EBC445A" w14:textId="77777777" w:rsidR="00E96031" w:rsidRPr="00E96031" w:rsidRDefault="00E96031" w:rsidP="00E96031">
            <w:pPr>
              <w:spacing w:before="0" w:line="240" w:lineRule="auto"/>
              <w:jc w:val="center"/>
              <w:rPr>
                <w:color w:val="000000"/>
                <w:lang w:val="es-DO" w:eastAsia="es-DO"/>
              </w:rPr>
            </w:pPr>
            <w:r w:rsidRPr="00E96031">
              <w:rPr>
                <w:color w:val="000000"/>
                <w:lang w:val="es-DO" w:eastAsia="es-DO"/>
              </w:rPr>
              <w:t>1</w:t>
            </w:r>
          </w:p>
        </w:tc>
        <w:tc>
          <w:tcPr>
            <w:tcW w:w="1200" w:type="dxa"/>
            <w:tcBorders>
              <w:top w:val="nil"/>
              <w:left w:val="nil"/>
              <w:bottom w:val="single" w:sz="8" w:space="0" w:color="auto"/>
              <w:right w:val="single" w:sz="8" w:space="0" w:color="auto"/>
            </w:tcBorders>
            <w:shd w:val="clear" w:color="auto" w:fill="auto"/>
            <w:noWrap/>
            <w:vAlign w:val="center"/>
            <w:hideMark/>
          </w:tcPr>
          <w:p w14:paraId="3796E778" w14:textId="77777777" w:rsidR="00E96031" w:rsidRPr="00E96031" w:rsidRDefault="00E96031" w:rsidP="00E96031">
            <w:pPr>
              <w:spacing w:before="0" w:line="240" w:lineRule="auto"/>
              <w:jc w:val="center"/>
              <w:rPr>
                <w:color w:val="000000"/>
                <w:lang w:val="es-DO" w:eastAsia="es-DO"/>
              </w:rPr>
            </w:pPr>
            <w:r w:rsidRPr="00E96031">
              <w:rPr>
                <w:color w:val="000000"/>
                <w:lang w:val="es-DO" w:eastAsia="es-DO"/>
              </w:rPr>
              <w:t>3</w:t>
            </w:r>
          </w:p>
        </w:tc>
      </w:tr>
      <w:bookmarkEnd w:id="30"/>
    </w:tbl>
    <w:p w14:paraId="33670FC2" w14:textId="5BB1D63F" w:rsidR="00AF2BD1" w:rsidRDefault="00AF2BD1" w:rsidP="00EC7F97">
      <w:pPr>
        <w:rPr>
          <w:sz w:val="22"/>
          <w:szCs w:val="22"/>
          <w:lang w:val="es-DO"/>
        </w:rPr>
      </w:pPr>
      <w:r>
        <w:rPr>
          <w:sz w:val="22"/>
          <w:szCs w:val="22"/>
          <w:lang w:val="es-DO"/>
        </w:rPr>
        <w:br w:type="page"/>
      </w:r>
    </w:p>
    <w:p w14:paraId="68927FFA" w14:textId="343D6C0D" w:rsidR="00B13F87" w:rsidRPr="00376E01" w:rsidRDefault="00B13F87" w:rsidP="00083416">
      <w:pPr>
        <w:numPr>
          <w:ilvl w:val="0"/>
          <w:numId w:val="13"/>
        </w:numPr>
        <w:rPr>
          <w:sz w:val="22"/>
          <w:szCs w:val="22"/>
          <w:lang w:val="es-DO"/>
        </w:rPr>
      </w:pPr>
      <w:r w:rsidRPr="00376E01">
        <w:rPr>
          <w:sz w:val="22"/>
          <w:szCs w:val="22"/>
          <w:lang w:val="es-DO"/>
        </w:rPr>
        <w:lastRenderedPageBreak/>
        <w:t>Composición de brigadas para trabajos de redes (MT/BT):</w:t>
      </w:r>
    </w:p>
    <w:tbl>
      <w:tblPr>
        <w:tblStyle w:val="Tablaconcuadrcula2"/>
        <w:tblW w:w="0" w:type="auto"/>
        <w:jc w:val="center"/>
        <w:tblLook w:val="04A0" w:firstRow="1" w:lastRow="0" w:firstColumn="1" w:lastColumn="0" w:noHBand="0" w:noVBand="1"/>
      </w:tblPr>
      <w:tblGrid>
        <w:gridCol w:w="2681"/>
        <w:gridCol w:w="1136"/>
        <w:gridCol w:w="1297"/>
        <w:gridCol w:w="1297"/>
        <w:gridCol w:w="1945"/>
      </w:tblGrid>
      <w:tr w:rsidR="00A131B0" w:rsidRPr="00376E01" w14:paraId="08F0EE37" w14:textId="77777777" w:rsidTr="00732977">
        <w:trPr>
          <w:trHeight w:val="373"/>
          <w:jc w:val="center"/>
        </w:trPr>
        <w:tc>
          <w:tcPr>
            <w:tcW w:w="2681" w:type="dxa"/>
            <w:shd w:val="clear" w:color="auto" w:fill="A6A6A6"/>
          </w:tcPr>
          <w:p w14:paraId="31B6F551" w14:textId="77777777" w:rsidR="00A131B0" w:rsidRPr="00376E01" w:rsidRDefault="00A131B0" w:rsidP="00732977">
            <w:pPr>
              <w:spacing w:before="0" w:line="240" w:lineRule="auto"/>
              <w:jc w:val="center"/>
              <w:rPr>
                <w:rFonts w:ascii="Times New Roman" w:eastAsia="Calibri" w:hAnsi="Times New Roman" w:cs="Times New Roman"/>
                <w:b/>
                <w:lang w:val="es-DO" w:eastAsia="en-US"/>
              </w:rPr>
            </w:pPr>
            <w:r w:rsidRPr="00376E01">
              <w:rPr>
                <w:rFonts w:eastAsia="Calibri" w:cs="Times New Roman"/>
                <w:b/>
                <w:lang w:val="es-DO" w:eastAsia="en-US"/>
              </w:rPr>
              <w:t>Tipo de Brigada</w:t>
            </w:r>
          </w:p>
        </w:tc>
        <w:tc>
          <w:tcPr>
            <w:tcW w:w="1136" w:type="dxa"/>
            <w:shd w:val="clear" w:color="auto" w:fill="A6A6A6"/>
          </w:tcPr>
          <w:p w14:paraId="52EDF041" w14:textId="77777777" w:rsidR="00A131B0" w:rsidRPr="00376E01" w:rsidRDefault="00A131B0" w:rsidP="00732977">
            <w:pPr>
              <w:spacing w:before="0" w:line="240" w:lineRule="auto"/>
              <w:jc w:val="center"/>
              <w:rPr>
                <w:rFonts w:ascii="Times New Roman" w:eastAsia="Calibri" w:hAnsi="Times New Roman" w:cs="Times New Roman"/>
                <w:b/>
                <w:lang w:val="es-DO" w:eastAsia="en-US"/>
              </w:rPr>
            </w:pPr>
            <w:r w:rsidRPr="00376E01">
              <w:rPr>
                <w:rFonts w:eastAsia="Calibri" w:cs="Times New Roman"/>
                <w:b/>
                <w:lang w:val="es-DO" w:eastAsia="en-US"/>
              </w:rPr>
              <w:t>Capataz</w:t>
            </w:r>
          </w:p>
        </w:tc>
        <w:tc>
          <w:tcPr>
            <w:tcW w:w="1297" w:type="dxa"/>
            <w:shd w:val="clear" w:color="auto" w:fill="A6A6A6"/>
          </w:tcPr>
          <w:p w14:paraId="0D26C090" w14:textId="77777777" w:rsidR="00A131B0" w:rsidRPr="00376E01" w:rsidRDefault="00A131B0" w:rsidP="00732977">
            <w:pPr>
              <w:spacing w:before="0" w:line="240" w:lineRule="auto"/>
              <w:jc w:val="center"/>
              <w:rPr>
                <w:rFonts w:ascii="Times New Roman" w:eastAsia="Calibri" w:hAnsi="Times New Roman" w:cs="Times New Roman"/>
                <w:b/>
                <w:lang w:val="es-DO" w:eastAsia="en-US"/>
              </w:rPr>
            </w:pPr>
            <w:r w:rsidRPr="00376E01">
              <w:rPr>
                <w:rFonts w:eastAsia="Calibri" w:cs="Times New Roman"/>
                <w:b/>
                <w:lang w:val="es-DO" w:eastAsia="en-US"/>
              </w:rPr>
              <w:t>Liniero I</w:t>
            </w:r>
          </w:p>
        </w:tc>
        <w:tc>
          <w:tcPr>
            <w:tcW w:w="1297" w:type="dxa"/>
            <w:shd w:val="clear" w:color="auto" w:fill="A6A6A6"/>
          </w:tcPr>
          <w:p w14:paraId="22B60AB6" w14:textId="77777777" w:rsidR="00A131B0" w:rsidRPr="00376E01" w:rsidRDefault="00A131B0" w:rsidP="00732977">
            <w:pPr>
              <w:spacing w:before="0" w:line="240" w:lineRule="auto"/>
              <w:jc w:val="center"/>
              <w:rPr>
                <w:rFonts w:ascii="Times New Roman" w:eastAsia="Calibri" w:hAnsi="Times New Roman" w:cs="Times New Roman"/>
                <w:b/>
                <w:lang w:val="es-DO" w:eastAsia="en-US"/>
              </w:rPr>
            </w:pPr>
            <w:r w:rsidRPr="00376E01">
              <w:rPr>
                <w:rFonts w:eastAsia="Calibri" w:cs="Times New Roman"/>
                <w:b/>
                <w:lang w:val="es-DO" w:eastAsia="en-US"/>
              </w:rPr>
              <w:t>Liniero II</w:t>
            </w:r>
          </w:p>
        </w:tc>
        <w:tc>
          <w:tcPr>
            <w:tcW w:w="1945" w:type="dxa"/>
            <w:shd w:val="clear" w:color="auto" w:fill="A6A6A6"/>
          </w:tcPr>
          <w:p w14:paraId="3CC5BD03" w14:textId="77777777" w:rsidR="00A131B0" w:rsidRPr="00376E01" w:rsidRDefault="00A131B0" w:rsidP="00732977">
            <w:pPr>
              <w:spacing w:before="0" w:line="240" w:lineRule="auto"/>
              <w:jc w:val="center"/>
              <w:rPr>
                <w:rFonts w:eastAsia="Calibri" w:cs="Times New Roman"/>
                <w:b/>
                <w:lang w:val="es-DO" w:eastAsia="en-US"/>
              </w:rPr>
            </w:pPr>
            <w:r w:rsidRPr="00376E01">
              <w:rPr>
                <w:rFonts w:eastAsia="Calibri" w:cs="Times New Roman"/>
                <w:b/>
                <w:lang w:val="es-DO" w:eastAsia="en-US"/>
              </w:rPr>
              <w:t>Total Personal</w:t>
            </w:r>
          </w:p>
        </w:tc>
      </w:tr>
      <w:tr w:rsidR="00A131B0" w:rsidRPr="00376E01" w14:paraId="3A791C94" w14:textId="77777777" w:rsidTr="00732977">
        <w:trPr>
          <w:trHeight w:val="395"/>
          <w:jc w:val="center"/>
        </w:trPr>
        <w:tc>
          <w:tcPr>
            <w:tcW w:w="2681" w:type="dxa"/>
          </w:tcPr>
          <w:p w14:paraId="1DEF6A75" w14:textId="3D4B19FE" w:rsidR="00A131B0" w:rsidRPr="001B4D6F" w:rsidRDefault="00A131B0" w:rsidP="00732977">
            <w:pPr>
              <w:spacing w:before="0" w:line="240" w:lineRule="auto"/>
              <w:rPr>
                <w:rFonts w:ascii="Times New Roman" w:eastAsia="Calibri" w:hAnsi="Times New Roman" w:cs="Times New Roman"/>
                <w:lang w:val="es-DO" w:eastAsia="en-US"/>
              </w:rPr>
            </w:pPr>
            <w:r w:rsidRPr="001B4D6F">
              <w:rPr>
                <w:rFonts w:eastAsia="Calibri" w:cs="Times New Roman"/>
                <w:lang w:val="es-DO" w:eastAsia="en-US"/>
              </w:rPr>
              <w:t>Grúa</w:t>
            </w:r>
            <w:r w:rsidR="000424A2">
              <w:rPr>
                <w:rFonts w:eastAsia="Calibri" w:cs="Times New Roman"/>
                <w:lang w:val="es-DO" w:eastAsia="en-US"/>
              </w:rPr>
              <w:t xml:space="preserve"> </w:t>
            </w:r>
          </w:p>
        </w:tc>
        <w:tc>
          <w:tcPr>
            <w:tcW w:w="1136" w:type="dxa"/>
          </w:tcPr>
          <w:p w14:paraId="04D3C002" w14:textId="77777777" w:rsidR="00A131B0" w:rsidRPr="001B4D6F" w:rsidRDefault="00A131B0" w:rsidP="00732977">
            <w:pPr>
              <w:spacing w:before="0" w:line="240" w:lineRule="auto"/>
              <w:jc w:val="center"/>
              <w:rPr>
                <w:rFonts w:ascii="Times New Roman" w:eastAsia="Calibri" w:hAnsi="Times New Roman" w:cs="Times New Roman"/>
                <w:lang w:val="es-DO" w:eastAsia="en-US"/>
              </w:rPr>
            </w:pPr>
            <w:r w:rsidRPr="001B4D6F">
              <w:rPr>
                <w:rFonts w:eastAsia="Calibri" w:cs="Times New Roman"/>
                <w:lang w:val="es-DO" w:eastAsia="en-US"/>
              </w:rPr>
              <w:t>1</w:t>
            </w:r>
          </w:p>
        </w:tc>
        <w:tc>
          <w:tcPr>
            <w:tcW w:w="1297" w:type="dxa"/>
          </w:tcPr>
          <w:p w14:paraId="4A79B45D" w14:textId="77777777" w:rsidR="00A131B0" w:rsidRPr="00376E01" w:rsidRDefault="00A131B0" w:rsidP="00732977">
            <w:pPr>
              <w:spacing w:before="0" w:line="240" w:lineRule="auto"/>
              <w:jc w:val="center"/>
              <w:rPr>
                <w:rFonts w:ascii="Times New Roman" w:eastAsia="Calibri" w:hAnsi="Times New Roman" w:cs="Times New Roman"/>
                <w:lang w:val="es-DO" w:eastAsia="en-US"/>
              </w:rPr>
            </w:pPr>
            <w:r w:rsidRPr="00376E01">
              <w:rPr>
                <w:rFonts w:eastAsia="Calibri" w:cs="Times New Roman"/>
                <w:lang w:val="es-DO" w:eastAsia="en-US"/>
              </w:rPr>
              <w:t>1</w:t>
            </w:r>
          </w:p>
        </w:tc>
        <w:tc>
          <w:tcPr>
            <w:tcW w:w="1297" w:type="dxa"/>
          </w:tcPr>
          <w:p w14:paraId="3A0930FF" w14:textId="77777777" w:rsidR="00A131B0" w:rsidRPr="00376E01" w:rsidRDefault="00A131B0" w:rsidP="00732977">
            <w:pPr>
              <w:spacing w:before="0" w:line="240" w:lineRule="auto"/>
              <w:jc w:val="center"/>
              <w:rPr>
                <w:rFonts w:ascii="Times New Roman" w:eastAsia="Calibri" w:hAnsi="Times New Roman" w:cs="Times New Roman"/>
                <w:lang w:val="es-DO" w:eastAsia="en-US"/>
              </w:rPr>
            </w:pPr>
            <w:r w:rsidRPr="00376E01">
              <w:rPr>
                <w:rFonts w:eastAsia="Calibri" w:cs="Times New Roman"/>
                <w:lang w:val="es-DO" w:eastAsia="en-US"/>
              </w:rPr>
              <w:t>1</w:t>
            </w:r>
          </w:p>
        </w:tc>
        <w:tc>
          <w:tcPr>
            <w:tcW w:w="1945" w:type="dxa"/>
          </w:tcPr>
          <w:p w14:paraId="0DA97EFB" w14:textId="77777777" w:rsidR="00A131B0" w:rsidRPr="00376E01" w:rsidRDefault="00A131B0" w:rsidP="00732977">
            <w:pPr>
              <w:spacing w:before="0" w:line="240" w:lineRule="auto"/>
              <w:jc w:val="center"/>
              <w:rPr>
                <w:rFonts w:eastAsia="Calibri" w:cs="Times New Roman"/>
                <w:lang w:val="es-DO" w:eastAsia="en-US"/>
              </w:rPr>
            </w:pPr>
            <w:r w:rsidRPr="00376E01">
              <w:rPr>
                <w:rFonts w:eastAsia="Calibri" w:cs="Times New Roman"/>
                <w:lang w:val="es-DO" w:eastAsia="en-US"/>
              </w:rPr>
              <w:t>3</w:t>
            </w:r>
          </w:p>
        </w:tc>
      </w:tr>
      <w:tr w:rsidR="00A131B0" w:rsidRPr="00376E01" w14:paraId="3143DAF4" w14:textId="77777777" w:rsidTr="00732977">
        <w:trPr>
          <w:trHeight w:val="373"/>
          <w:jc w:val="center"/>
        </w:trPr>
        <w:tc>
          <w:tcPr>
            <w:tcW w:w="2681" w:type="dxa"/>
          </w:tcPr>
          <w:p w14:paraId="534A38D9" w14:textId="77777777" w:rsidR="00A131B0" w:rsidRPr="001B4D6F" w:rsidRDefault="00A131B0" w:rsidP="00732977">
            <w:pPr>
              <w:spacing w:before="0" w:line="240" w:lineRule="auto"/>
              <w:rPr>
                <w:rFonts w:ascii="Times New Roman" w:eastAsia="Calibri" w:hAnsi="Times New Roman" w:cs="Times New Roman"/>
                <w:lang w:val="es-DO" w:eastAsia="en-US"/>
              </w:rPr>
            </w:pPr>
            <w:r w:rsidRPr="001B4D6F">
              <w:rPr>
                <w:rFonts w:eastAsia="Calibri" w:cs="Times New Roman"/>
                <w:lang w:val="es-DO" w:eastAsia="en-US"/>
              </w:rPr>
              <w:t>Canasto</w:t>
            </w:r>
          </w:p>
        </w:tc>
        <w:tc>
          <w:tcPr>
            <w:tcW w:w="1136" w:type="dxa"/>
          </w:tcPr>
          <w:p w14:paraId="6173C9ED" w14:textId="77777777" w:rsidR="00A131B0" w:rsidRPr="001B4D6F" w:rsidRDefault="00A131B0" w:rsidP="00732977">
            <w:pPr>
              <w:spacing w:before="0" w:line="240" w:lineRule="auto"/>
              <w:jc w:val="center"/>
              <w:rPr>
                <w:rFonts w:ascii="Times New Roman" w:eastAsia="Calibri" w:hAnsi="Times New Roman" w:cs="Times New Roman"/>
                <w:lang w:val="es-DO" w:eastAsia="en-US"/>
              </w:rPr>
            </w:pPr>
            <w:r w:rsidRPr="001B4D6F">
              <w:rPr>
                <w:rFonts w:eastAsia="Calibri" w:cs="Times New Roman"/>
                <w:lang w:val="es-DO" w:eastAsia="en-US"/>
              </w:rPr>
              <w:t>1</w:t>
            </w:r>
          </w:p>
        </w:tc>
        <w:tc>
          <w:tcPr>
            <w:tcW w:w="1297" w:type="dxa"/>
          </w:tcPr>
          <w:p w14:paraId="321674EC" w14:textId="77777777" w:rsidR="00A131B0" w:rsidRPr="00376E01" w:rsidRDefault="00A131B0" w:rsidP="00732977">
            <w:pPr>
              <w:spacing w:before="0" w:line="240" w:lineRule="auto"/>
              <w:jc w:val="center"/>
              <w:rPr>
                <w:rFonts w:ascii="Times New Roman" w:eastAsia="Calibri" w:hAnsi="Times New Roman" w:cs="Times New Roman"/>
                <w:lang w:val="es-DO" w:eastAsia="en-US"/>
              </w:rPr>
            </w:pPr>
            <w:r w:rsidRPr="00376E01">
              <w:rPr>
                <w:rFonts w:eastAsia="Calibri" w:cs="Times New Roman"/>
                <w:lang w:val="es-DO" w:eastAsia="en-US"/>
              </w:rPr>
              <w:t>1</w:t>
            </w:r>
          </w:p>
        </w:tc>
        <w:tc>
          <w:tcPr>
            <w:tcW w:w="1297" w:type="dxa"/>
          </w:tcPr>
          <w:p w14:paraId="229043D3" w14:textId="77777777" w:rsidR="00A131B0" w:rsidRPr="00376E01" w:rsidRDefault="00A131B0" w:rsidP="00732977">
            <w:pPr>
              <w:spacing w:before="0" w:line="240" w:lineRule="auto"/>
              <w:jc w:val="center"/>
              <w:rPr>
                <w:rFonts w:ascii="Times New Roman" w:eastAsia="Calibri" w:hAnsi="Times New Roman" w:cs="Times New Roman"/>
                <w:lang w:val="es-DO" w:eastAsia="en-US"/>
              </w:rPr>
            </w:pPr>
            <w:r w:rsidRPr="00376E01">
              <w:rPr>
                <w:rFonts w:eastAsia="Calibri" w:cs="Times New Roman"/>
                <w:lang w:val="es-DO" w:eastAsia="en-US"/>
              </w:rPr>
              <w:t>1</w:t>
            </w:r>
          </w:p>
        </w:tc>
        <w:tc>
          <w:tcPr>
            <w:tcW w:w="1945" w:type="dxa"/>
          </w:tcPr>
          <w:p w14:paraId="1386B113" w14:textId="77777777" w:rsidR="00A131B0" w:rsidRPr="00376E01" w:rsidRDefault="00A131B0" w:rsidP="00732977">
            <w:pPr>
              <w:spacing w:before="0" w:line="240" w:lineRule="auto"/>
              <w:jc w:val="center"/>
              <w:rPr>
                <w:rFonts w:eastAsia="Calibri" w:cs="Times New Roman"/>
                <w:lang w:val="es-DO" w:eastAsia="en-US"/>
              </w:rPr>
            </w:pPr>
            <w:r w:rsidRPr="00376E01">
              <w:rPr>
                <w:rFonts w:eastAsia="Calibri" w:cs="Times New Roman"/>
                <w:lang w:val="es-DO" w:eastAsia="en-US"/>
              </w:rPr>
              <w:t>3</w:t>
            </w:r>
          </w:p>
        </w:tc>
      </w:tr>
      <w:tr w:rsidR="00A131B0" w:rsidRPr="00376E01" w14:paraId="702AD5F6" w14:textId="77777777" w:rsidTr="00732977">
        <w:trPr>
          <w:trHeight w:val="373"/>
          <w:jc w:val="center"/>
        </w:trPr>
        <w:tc>
          <w:tcPr>
            <w:tcW w:w="2681" w:type="dxa"/>
          </w:tcPr>
          <w:p w14:paraId="13338D33" w14:textId="2DCDC4CB" w:rsidR="00A131B0" w:rsidRPr="00EC7F97" w:rsidRDefault="00A131B0" w:rsidP="00732977">
            <w:pPr>
              <w:spacing w:before="0" w:line="240" w:lineRule="auto"/>
              <w:rPr>
                <w:rFonts w:ascii="Times New Roman" w:eastAsia="Calibri" w:hAnsi="Times New Roman" w:cs="Times New Roman"/>
                <w:lang w:val="en-US" w:eastAsia="en-US"/>
              </w:rPr>
            </w:pPr>
            <w:r w:rsidRPr="001B4D6F">
              <w:rPr>
                <w:rFonts w:eastAsia="Calibri" w:cs="Times New Roman"/>
                <w:lang w:val="es-DO" w:eastAsia="en-US"/>
              </w:rPr>
              <w:t>Ligera</w:t>
            </w:r>
            <w:r w:rsidR="000424A2">
              <w:rPr>
                <w:rFonts w:eastAsia="Calibri" w:cs="Times New Roman"/>
                <w:lang w:val="es-DO" w:eastAsia="en-US"/>
              </w:rPr>
              <w:t xml:space="preserve"> </w:t>
            </w:r>
            <w:r w:rsidR="000424A2">
              <w:rPr>
                <w:rFonts w:eastAsia="Calibri" w:cs="Times New Roman"/>
                <w:lang w:val="en-US" w:eastAsia="en-US"/>
              </w:rPr>
              <w:t>(Camion Cama lisa)</w:t>
            </w:r>
          </w:p>
        </w:tc>
        <w:tc>
          <w:tcPr>
            <w:tcW w:w="1136" w:type="dxa"/>
          </w:tcPr>
          <w:p w14:paraId="3BBC86BD" w14:textId="77777777" w:rsidR="00A131B0" w:rsidRPr="001B4D6F" w:rsidRDefault="00A131B0" w:rsidP="00732977">
            <w:pPr>
              <w:spacing w:before="0" w:line="240" w:lineRule="auto"/>
              <w:jc w:val="center"/>
              <w:rPr>
                <w:rFonts w:ascii="Times New Roman" w:eastAsia="Calibri" w:hAnsi="Times New Roman" w:cs="Times New Roman"/>
                <w:lang w:val="es-DO" w:eastAsia="en-US"/>
              </w:rPr>
            </w:pPr>
            <w:r w:rsidRPr="001B4D6F">
              <w:rPr>
                <w:rFonts w:eastAsia="Calibri" w:cs="Times New Roman"/>
                <w:lang w:val="es-DO" w:eastAsia="en-US"/>
              </w:rPr>
              <w:t>1</w:t>
            </w:r>
          </w:p>
        </w:tc>
        <w:tc>
          <w:tcPr>
            <w:tcW w:w="1297" w:type="dxa"/>
          </w:tcPr>
          <w:p w14:paraId="4A89D6C1" w14:textId="77777777" w:rsidR="00A131B0" w:rsidRPr="00376E01" w:rsidRDefault="00A131B0" w:rsidP="00732977">
            <w:pPr>
              <w:spacing w:before="0" w:line="240" w:lineRule="auto"/>
              <w:jc w:val="center"/>
              <w:rPr>
                <w:rFonts w:ascii="Times New Roman" w:eastAsia="Calibri" w:hAnsi="Times New Roman" w:cs="Times New Roman"/>
                <w:lang w:val="es-DO" w:eastAsia="en-US"/>
              </w:rPr>
            </w:pPr>
            <w:r w:rsidRPr="00376E01">
              <w:rPr>
                <w:rFonts w:eastAsia="Calibri" w:cs="Times New Roman"/>
                <w:lang w:val="es-DO" w:eastAsia="en-US"/>
              </w:rPr>
              <w:t>1</w:t>
            </w:r>
          </w:p>
        </w:tc>
        <w:tc>
          <w:tcPr>
            <w:tcW w:w="1297" w:type="dxa"/>
          </w:tcPr>
          <w:p w14:paraId="250078A4" w14:textId="77777777" w:rsidR="00A131B0" w:rsidRPr="00376E01" w:rsidRDefault="00A131B0" w:rsidP="00732977">
            <w:pPr>
              <w:spacing w:before="0" w:line="240" w:lineRule="auto"/>
              <w:jc w:val="center"/>
              <w:rPr>
                <w:rFonts w:ascii="Times New Roman" w:eastAsia="Calibri" w:hAnsi="Times New Roman" w:cs="Times New Roman"/>
                <w:lang w:val="es-DO" w:eastAsia="en-US"/>
              </w:rPr>
            </w:pPr>
            <w:r w:rsidRPr="00376E01">
              <w:rPr>
                <w:rFonts w:eastAsia="Calibri" w:cs="Times New Roman"/>
                <w:lang w:val="es-DO" w:eastAsia="en-US"/>
              </w:rPr>
              <w:t>1</w:t>
            </w:r>
          </w:p>
        </w:tc>
        <w:tc>
          <w:tcPr>
            <w:tcW w:w="1945" w:type="dxa"/>
          </w:tcPr>
          <w:p w14:paraId="1E20ECD8" w14:textId="77777777" w:rsidR="00A131B0" w:rsidRPr="00376E01" w:rsidRDefault="00A131B0" w:rsidP="00732977">
            <w:pPr>
              <w:spacing w:before="0" w:line="240" w:lineRule="auto"/>
              <w:jc w:val="center"/>
              <w:rPr>
                <w:rFonts w:eastAsia="Calibri" w:cs="Times New Roman"/>
                <w:lang w:val="es-DO" w:eastAsia="en-US"/>
              </w:rPr>
            </w:pPr>
            <w:r w:rsidRPr="00376E01">
              <w:rPr>
                <w:rFonts w:eastAsia="Calibri" w:cs="Times New Roman"/>
                <w:lang w:val="es-DO" w:eastAsia="en-US"/>
              </w:rPr>
              <w:t>3</w:t>
            </w:r>
          </w:p>
        </w:tc>
      </w:tr>
    </w:tbl>
    <w:p w14:paraId="07F734F3" w14:textId="77777777" w:rsidR="00A131B0" w:rsidRPr="00376E01" w:rsidRDefault="00A131B0" w:rsidP="00A131B0">
      <w:pPr>
        <w:rPr>
          <w:sz w:val="22"/>
          <w:szCs w:val="22"/>
          <w:lang w:val="es-DO"/>
        </w:rPr>
      </w:pPr>
    </w:p>
    <w:p w14:paraId="07310883" w14:textId="77777777" w:rsidR="00B13F87" w:rsidRPr="00376E01" w:rsidRDefault="00B13F87" w:rsidP="00083416">
      <w:pPr>
        <w:numPr>
          <w:ilvl w:val="0"/>
          <w:numId w:val="9"/>
        </w:numPr>
        <w:rPr>
          <w:b/>
          <w:sz w:val="22"/>
          <w:szCs w:val="22"/>
        </w:rPr>
      </w:pPr>
      <w:r w:rsidRPr="00376E01">
        <w:rPr>
          <w:b/>
          <w:sz w:val="22"/>
          <w:szCs w:val="22"/>
        </w:rPr>
        <w:t>Herramientas Requeridas</w:t>
      </w:r>
    </w:p>
    <w:p w14:paraId="1032E51D" w14:textId="64A8C2B7" w:rsidR="00B13F87" w:rsidRPr="00376E01" w:rsidRDefault="00B13F87" w:rsidP="00B13F87">
      <w:pPr>
        <w:rPr>
          <w:sz w:val="22"/>
          <w:szCs w:val="22"/>
          <w:lang w:val="es-DO"/>
        </w:rPr>
      </w:pPr>
      <w:r w:rsidRPr="00376E01">
        <w:rPr>
          <w:sz w:val="22"/>
          <w:szCs w:val="22"/>
          <w:lang w:val="es-DO"/>
        </w:rPr>
        <w:t xml:space="preserve">Los equipos y herramientas básicas a considerar para la prestación del servicio requerido son como </w:t>
      </w:r>
      <w:r w:rsidRPr="0028580C">
        <w:rPr>
          <w:sz w:val="22"/>
          <w:szCs w:val="22"/>
          <w:lang w:val="es-DO"/>
        </w:rPr>
        <w:t>mínimo</w:t>
      </w:r>
      <w:r w:rsidR="0028580C" w:rsidRPr="0028580C">
        <w:rPr>
          <w:sz w:val="22"/>
          <w:szCs w:val="22"/>
          <w:lang w:val="es-DO"/>
        </w:rPr>
        <w:t xml:space="preserve"> </w:t>
      </w:r>
      <w:bookmarkStart w:id="31" w:name="_Hlk184044378"/>
      <w:bookmarkStart w:id="32" w:name="_Hlk184039020"/>
      <w:r w:rsidR="0028580C" w:rsidRPr="0028580C">
        <w:rPr>
          <w:sz w:val="22"/>
          <w:szCs w:val="22"/>
        </w:rPr>
        <w:t>y no limitativas</w:t>
      </w:r>
      <w:bookmarkEnd w:id="31"/>
      <w:r w:rsidR="0028580C" w:rsidRPr="0028580C">
        <w:rPr>
          <w:sz w:val="22"/>
          <w:szCs w:val="22"/>
        </w:rPr>
        <w:t>:</w:t>
      </w:r>
      <w:bookmarkEnd w:id="32"/>
    </w:p>
    <w:p w14:paraId="1EC5657D" w14:textId="77777777" w:rsidR="00B13F87" w:rsidRDefault="00B13F87" w:rsidP="00B13F87">
      <w:pPr>
        <w:rPr>
          <w:b/>
          <w:sz w:val="22"/>
          <w:szCs w:val="22"/>
          <w:lang w:val="es-DO"/>
        </w:rPr>
      </w:pPr>
      <w:r w:rsidRPr="00376E01">
        <w:rPr>
          <w:b/>
          <w:sz w:val="22"/>
          <w:szCs w:val="22"/>
          <w:lang w:val="es-DO"/>
        </w:rPr>
        <w:t>Herramientas y Equipos para Brigadas de Redes, tipo canasto, grúa y ligera.</w:t>
      </w:r>
    </w:p>
    <w:tbl>
      <w:tblPr>
        <w:tblW w:w="9351" w:type="dxa"/>
        <w:tblCellMar>
          <w:left w:w="70" w:type="dxa"/>
          <w:right w:w="70" w:type="dxa"/>
        </w:tblCellMar>
        <w:tblLook w:val="04A0" w:firstRow="1" w:lastRow="0" w:firstColumn="1" w:lastColumn="0" w:noHBand="0" w:noVBand="1"/>
      </w:tblPr>
      <w:tblGrid>
        <w:gridCol w:w="5900"/>
        <w:gridCol w:w="3451"/>
      </w:tblGrid>
      <w:tr w:rsidR="001E7166" w:rsidRPr="00EB11FE" w14:paraId="417E202E" w14:textId="77777777" w:rsidTr="00367E61">
        <w:trPr>
          <w:trHeight w:val="499"/>
          <w:tblHeader/>
        </w:trPr>
        <w:tc>
          <w:tcPr>
            <w:tcW w:w="9351" w:type="dxa"/>
            <w:gridSpan w:val="2"/>
            <w:tcBorders>
              <w:top w:val="single" w:sz="4" w:space="0" w:color="auto"/>
              <w:left w:val="single" w:sz="4" w:space="0" w:color="auto"/>
              <w:bottom w:val="single" w:sz="4" w:space="0" w:color="auto"/>
              <w:right w:val="single" w:sz="4" w:space="0" w:color="000000"/>
            </w:tcBorders>
            <w:shd w:val="clear" w:color="000000" w:fill="5B9BD5"/>
            <w:noWrap/>
            <w:vAlign w:val="center"/>
            <w:hideMark/>
          </w:tcPr>
          <w:p w14:paraId="1CAD5AB9" w14:textId="77777777" w:rsidR="001E7166" w:rsidRPr="00367E61" w:rsidRDefault="001E7166" w:rsidP="00367E61">
            <w:pPr>
              <w:spacing w:line="360" w:lineRule="auto"/>
              <w:jc w:val="center"/>
              <w:rPr>
                <w:b/>
                <w:bCs/>
              </w:rPr>
            </w:pPr>
            <w:r w:rsidRPr="00367E61">
              <w:rPr>
                <w:b/>
                <w:bCs/>
              </w:rPr>
              <w:t>Brigada Camión Tipo Canasto</w:t>
            </w:r>
          </w:p>
        </w:tc>
      </w:tr>
      <w:tr w:rsidR="001E7166" w:rsidRPr="00EB11FE" w14:paraId="65CFD112" w14:textId="77777777" w:rsidTr="00367E61">
        <w:trPr>
          <w:trHeight w:val="499"/>
          <w:tblHeader/>
        </w:trPr>
        <w:tc>
          <w:tcPr>
            <w:tcW w:w="5900"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1EA56EA9" w14:textId="77777777" w:rsidR="001E7166" w:rsidRPr="00367E61" w:rsidRDefault="001E7166" w:rsidP="00367E61">
            <w:pPr>
              <w:spacing w:line="360" w:lineRule="auto"/>
              <w:rPr>
                <w:b/>
                <w:bCs/>
              </w:rPr>
            </w:pPr>
            <w:r w:rsidRPr="00367E61">
              <w:rPr>
                <w:b/>
                <w:bCs/>
              </w:rPr>
              <w:t>Herramientas de trabajo</w:t>
            </w:r>
          </w:p>
        </w:tc>
        <w:tc>
          <w:tcPr>
            <w:tcW w:w="3451" w:type="dxa"/>
            <w:tcBorders>
              <w:top w:val="single" w:sz="4" w:space="0" w:color="auto"/>
              <w:left w:val="nil"/>
              <w:bottom w:val="single" w:sz="4" w:space="0" w:color="auto"/>
              <w:right w:val="single" w:sz="4" w:space="0" w:color="auto"/>
            </w:tcBorders>
            <w:shd w:val="clear" w:color="000000" w:fill="5B9BD5"/>
            <w:noWrap/>
            <w:vAlign w:val="center"/>
            <w:hideMark/>
          </w:tcPr>
          <w:p w14:paraId="4B931D17" w14:textId="77777777" w:rsidR="001E7166" w:rsidRPr="00367E61" w:rsidRDefault="001E7166" w:rsidP="00367E61">
            <w:pPr>
              <w:spacing w:line="360" w:lineRule="auto"/>
              <w:jc w:val="center"/>
              <w:rPr>
                <w:b/>
                <w:bCs/>
              </w:rPr>
            </w:pPr>
            <w:r w:rsidRPr="00367E61">
              <w:rPr>
                <w:b/>
                <w:bCs/>
              </w:rPr>
              <w:t>CANT</w:t>
            </w:r>
          </w:p>
        </w:tc>
      </w:tr>
      <w:tr w:rsidR="001E7166" w:rsidRPr="00EB11FE" w14:paraId="0C9C3A94" w14:textId="77777777" w:rsidTr="00367E61">
        <w:trPr>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497F2" w14:textId="77777777" w:rsidR="001E7166" w:rsidRPr="00367E61" w:rsidRDefault="001E7166" w:rsidP="00367E61">
            <w:pPr>
              <w:spacing w:line="360" w:lineRule="auto"/>
              <w:rPr>
                <w:sz w:val="18"/>
                <w:szCs w:val="18"/>
              </w:rPr>
            </w:pPr>
            <w:r w:rsidRPr="00367E61">
              <w:rPr>
                <w:sz w:val="18"/>
                <w:szCs w:val="18"/>
              </w:rPr>
              <w:t>Bolsa porta herramientas para electricista.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F961B26"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2A74D20A" w14:textId="77777777" w:rsidTr="00367E61">
        <w:trPr>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FF4F7" w14:textId="77777777" w:rsidR="001E7166" w:rsidRPr="00367E61" w:rsidRDefault="001E7166" w:rsidP="00367E61">
            <w:pPr>
              <w:spacing w:line="360" w:lineRule="auto"/>
              <w:rPr>
                <w:sz w:val="18"/>
                <w:szCs w:val="18"/>
              </w:rPr>
            </w:pPr>
            <w:r w:rsidRPr="00367E61">
              <w:rPr>
                <w:sz w:val="18"/>
                <w:szCs w:val="18"/>
              </w:rPr>
              <w:t>Bolsa para guantes aislados.</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27E58039"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3DC5B040"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AA079" w14:textId="77777777" w:rsidR="001E7166" w:rsidRPr="00367E61" w:rsidRDefault="001E7166" w:rsidP="00367E61">
            <w:pPr>
              <w:spacing w:line="360" w:lineRule="auto"/>
              <w:rPr>
                <w:sz w:val="18"/>
                <w:szCs w:val="18"/>
              </w:rPr>
            </w:pPr>
            <w:r w:rsidRPr="00367E61">
              <w:rPr>
                <w:sz w:val="18"/>
                <w:szCs w:val="18"/>
              </w:rPr>
              <w:t>Cinta de señalización (rollos) con lectura PELIGRO y NO PASE.</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52DB2FCD"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56A5B3C4" w14:textId="77777777" w:rsidTr="00367E61">
        <w:trPr>
          <w:trHeight w:val="46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76CDA" w14:textId="77777777" w:rsidR="001E7166" w:rsidRPr="00367E61" w:rsidRDefault="001E7166" w:rsidP="00367E61">
            <w:pPr>
              <w:spacing w:line="360" w:lineRule="auto"/>
              <w:rPr>
                <w:sz w:val="18"/>
                <w:szCs w:val="18"/>
              </w:rPr>
            </w:pPr>
            <w:r w:rsidRPr="00367E61">
              <w:rPr>
                <w:sz w:val="18"/>
                <w:szCs w:val="18"/>
              </w:rPr>
              <w:t>Detector de tensión Lumínico-Sonoro con rango de operación en (0,24 -230) kV.</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BE7CCBA"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1ED6C39C"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E48E3" w14:textId="77777777" w:rsidR="001E7166" w:rsidRPr="00367E61" w:rsidRDefault="001E7166" w:rsidP="00367E61">
            <w:pPr>
              <w:spacing w:line="360" w:lineRule="auto"/>
              <w:rPr>
                <w:sz w:val="18"/>
                <w:szCs w:val="18"/>
              </w:rPr>
            </w:pPr>
            <w:r w:rsidRPr="00367E61">
              <w:rPr>
                <w:sz w:val="18"/>
                <w:szCs w:val="18"/>
              </w:rPr>
              <w:t>Diferencial manual de 1.5 a 2 toneladas.</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296EE869" w14:textId="77777777" w:rsidR="001E7166" w:rsidRPr="00367E61" w:rsidRDefault="001E7166" w:rsidP="00367E61">
            <w:pPr>
              <w:spacing w:line="360" w:lineRule="auto"/>
              <w:jc w:val="center"/>
              <w:rPr>
                <w:color w:val="000000"/>
              </w:rPr>
            </w:pPr>
            <w:r w:rsidRPr="00367E61">
              <w:rPr>
                <w:color w:val="000000"/>
              </w:rPr>
              <w:t>2</w:t>
            </w:r>
          </w:p>
        </w:tc>
      </w:tr>
      <w:tr w:rsidR="001E7166" w:rsidRPr="00EB11FE" w14:paraId="0B922A27"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B0BBE" w14:textId="77777777" w:rsidR="001E7166" w:rsidRPr="00F97F9C" w:rsidRDefault="001E7166" w:rsidP="00367E61">
            <w:pPr>
              <w:spacing w:line="360" w:lineRule="auto"/>
              <w:rPr>
                <w:color w:val="000000"/>
                <w:sz w:val="18"/>
                <w:szCs w:val="18"/>
              </w:rPr>
            </w:pPr>
          </w:p>
        </w:tc>
        <w:tc>
          <w:tcPr>
            <w:tcW w:w="3451" w:type="dxa"/>
            <w:tcBorders>
              <w:top w:val="single" w:sz="4" w:space="0" w:color="auto"/>
              <w:left w:val="nil"/>
              <w:bottom w:val="single" w:sz="4" w:space="0" w:color="auto"/>
              <w:right w:val="single" w:sz="4" w:space="0" w:color="auto"/>
            </w:tcBorders>
            <w:shd w:val="clear" w:color="auto" w:fill="auto"/>
            <w:noWrap/>
            <w:vAlign w:val="center"/>
          </w:tcPr>
          <w:p w14:paraId="189E4A39" w14:textId="77777777" w:rsidR="001E7166" w:rsidRPr="00F97F9C" w:rsidRDefault="001E7166" w:rsidP="00367E61">
            <w:pPr>
              <w:spacing w:line="360" w:lineRule="auto"/>
              <w:jc w:val="center"/>
              <w:rPr>
                <w:color w:val="000000"/>
              </w:rPr>
            </w:pPr>
          </w:p>
        </w:tc>
      </w:tr>
      <w:tr w:rsidR="001E7166" w:rsidRPr="00EB11FE" w14:paraId="2A8F3F7D"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7CB8D" w14:textId="77777777" w:rsidR="001E7166" w:rsidRPr="00367E61" w:rsidRDefault="001E7166" w:rsidP="00367E61">
            <w:pPr>
              <w:spacing w:line="360" w:lineRule="auto"/>
              <w:rPr>
                <w:color w:val="000000"/>
                <w:sz w:val="18"/>
                <w:szCs w:val="18"/>
              </w:rPr>
            </w:pPr>
            <w:r w:rsidRPr="00367E61">
              <w:rPr>
                <w:color w:val="000000"/>
                <w:sz w:val="18"/>
                <w:szCs w:val="18"/>
              </w:rPr>
              <w:t xml:space="preserve">Dinamómetro. </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5F8883D" w14:textId="77777777" w:rsidR="001E7166" w:rsidRPr="00367E61" w:rsidRDefault="001E7166" w:rsidP="00367E61">
            <w:pPr>
              <w:spacing w:line="360" w:lineRule="auto"/>
              <w:jc w:val="center"/>
              <w:rPr>
                <w:color w:val="000000"/>
              </w:rPr>
            </w:pPr>
            <w:r w:rsidRPr="00367E61">
              <w:rPr>
                <w:color w:val="000000"/>
              </w:rPr>
              <w:t>2</w:t>
            </w:r>
          </w:p>
        </w:tc>
      </w:tr>
      <w:tr w:rsidR="001E7166" w:rsidRPr="00EB11FE" w14:paraId="3DC4BF0A"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36DA4" w14:textId="77777777" w:rsidR="001E7166" w:rsidRPr="00367E61" w:rsidRDefault="001E7166" w:rsidP="00367E61">
            <w:pPr>
              <w:spacing w:line="360" w:lineRule="auto"/>
              <w:rPr>
                <w:sz w:val="18"/>
                <w:szCs w:val="18"/>
              </w:rPr>
            </w:pPr>
            <w:r w:rsidRPr="00367E61">
              <w:rPr>
                <w:sz w:val="18"/>
                <w:szCs w:val="18"/>
              </w:rPr>
              <w:t>Extensión eléctrica 120V de 50 pies. (con punto de tierra).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51121537"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7A3CE887" w14:textId="77777777" w:rsidTr="00367E61">
        <w:trPr>
          <w:trHeight w:val="51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1B73A" w14:textId="77777777" w:rsidR="001E7166" w:rsidRPr="00367E61" w:rsidRDefault="001E7166" w:rsidP="00367E61">
            <w:pPr>
              <w:spacing w:line="360" w:lineRule="auto"/>
              <w:rPr>
                <w:color w:val="000000"/>
                <w:sz w:val="18"/>
                <w:szCs w:val="18"/>
              </w:rPr>
            </w:pPr>
            <w:r w:rsidRPr="00367E61">
              <w:rPr>
                <w:color w:val="000000"/>
                <w:sz w:val="18"/>
                <w:szCs w:val="18"/>
              </w:rPr>
              <w:lastRenderedPageBreak/>
              <w:t>Llave de compresión hidráulica Y300. Con juego de dados del # 2 al 559 MCM.</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513F08AE"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4F0DC150" w14:textId="77777777" w:rsidTr="00367E61">
        <w:trPr>
          <w:trHeight w:val="34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183C6" w14:textId="77777777" w:rsidR="001E7166" w:rsidRPr="00367E61" w:rsidRDefault="001E7166" w:rsidP="00367E61">
            <w:pPr>
              <w:spacing w:line="360" w:lineRule="auto"/>
              <w:rPr>
                <w:color w:val="000000"/>
                <w:sz w:val="18"/>
                <w:szCs w:val="18"/>
              </w:rPr>
            </w:pPr>
            <w:r w:rsidRPr="00367E61">
              <w:rPr>
                <w:color w:val="000000"/>
                <w:sz w:val="18"/>
                <w:szCs w:val="18"/>
              </w:rPr>
              <w:t>Cizalla de 30"</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6E18F8CD" w14:textId="77777777" w:rsidR="001E7166" w:rsidRPr="00367E61" w:rsidRDefault="001E7166" w:rsidP="00367E61">
            <w:pPr>
              <w:spacing w:line="360" w:lineRule="auto"/>
              <w:jc w:val="center"/>
            </w:pPr>
            <w:r w:rsidRPr="00367E61">
              <w:t>1</w:t>
            </w:r>
          </w:p>
        </w:tc>
      </w:tr>
      <w:tr w:rsidR="001E7166" w:rsidRPr="00EB11FE" w14:paraId="7F811131" w14:textId="77777777" w:rsidTr="00367E61">
        <w:trPr>
          <w:trHeight w:val="36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E092E" w14:textId="77777777" w:rsidR="001E7166" w:rsidRPr="00367E61" w:rsidRDefault="001E7166" w:rsidP="00367E61">
            <w:pPr>
              <w:spacing w:line="360" w:lineRule="auto"/>
              <w:rPr>
                <w:color w:val="000000"/>
                <w:sz w:val="18"/>
                <w:szCs w:val="18"/>
              </w:rPr>
            </w:pPr>
            <w:r w:rsidRPr="00367E61">
              <w:rPr>
                <w:color w:val="000000"/>
                <w:sz w:val="18"/>
                <w:szCs w:val="18"/>
              </w:rPr>
              <w:t>Cizalla de 15"</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5E7311DC"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64C89F4A"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D70B3" w14:textId="77777777" w:rsidR="001E7166" w:rsidRPr="00367E61" w:rsidRDefault="001E7166" w:rsidP="00367E61">
            <w:pPr>
              <w:spacing w:line="360" w:lineRule="auto"/>
              <w:rPr>
                <w:sz w:val="18"/>
                <w:szCs w:val="18"/>
              </w:rPr>
            </w:pPr>
            <w:r w:rsidRPr="00367E61">
              <w:rPr>
                <w:sz w:val="18"/>
                <w:szCs w:val="18"/>
              </w:rPr>
              <w:t>Juego de llaves Allen # (1.5-10) mm.</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8594C16"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73A9FF48"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3B5AB" w14:textId="77777777" w:rsidR="001E7166" w:rsidRPr="00367E61" w:rsidRDefault="001E7166" w:rsidP="00367E61">
            <w:pPr>
              <w:spacing w:line="360" w:lineRule="auto"/>
              <w:rPr>
                <w:sz w:val="18"/>
                <w:szCs w:val="18"/>
              </w:rPr>
            </w:pPr>
            <w:r w:rsidRPr="00367E61">
              <w:rPr>
                <w:sz w:val="18"/>
                <w:szCs w:val="18"/>
              </w:rPr>
              <w:t>Juego de llaves chicharra del # (10-17) mm.</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60AD4E84"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6C3BBE95"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36B7C" w14:textId="77777777" w:rsidR="001E7166" w:rsidRPr="00367E61" w:rsidRDefault="001E7166" w:rsidP="00367E61">
            <w:pPr>
              <w:spacing w:line="360" w:lineRule="auto"/>
              <w:rPr>
                <w:sz w:val="18"/>
                <w:szCs w:val="18"/>
              </w:rPr>
            </w:pPr>
            <w:r w:rsidRPr="00367E61">
              <w:rPr>
                <w:sz w:val="18"/>
                <w:szCs w:val="18"/>
              </w:rPr>
              <w:t>Kit de brocas para concreto de 1/2 a 3/4 pulg.</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D2F577B"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3297C920"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B3D1C" w14:textId="77777777" w:rsidR="001E7166" w:rsidRPr="00367E61" w:rsidRDefault="001E7166" w:rsidP="00367E61">
            <w:pPr>
              <w:spacing w:line="360" w:lineRule="auto"/>
              <w:rPr>
                <w:sz w:val="18"/>
                <w:szCs w:val="18"/>
              </w:rPr>
            </w:pPr>
            <w:r w:rsidRPr="00367E61">
              <w:rPr>
                <w:sz w:val="18"/>
                <w:szCs w:val="18"/>
              </w:rPr>
              <w:t>Lámpara halógena (tipo intemperie /spot light).</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9343311"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62D1EB8D"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BA213" w14:textId="77777777" w:rsidR="001E7166" w:rsidRPr="00367E61" w:rsidRDefault="001E7166" w:rsidP="00367E61">
            <w:pPr>
              <w:spacing w:line="360" w:lineRule="auto"/>
              <w:rPr>
                <w:sz w:val="18"/>
                <w:szCs w:val="18"/>
              </w:rPr>
            </w:pPr>
            <w:r w:rsidRPr="00367E61">
              <w:rPr>
                <w:sz w:val="18"/>
                <w:szCs w:val="18"/>
              </w:rPr>
              <w:t>Linterna manual.</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4D557763"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147CE3A7"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67137" w14:textId="77777777" w:rsidR="001E7166" w:rsidRPr="00367E61" w:rsidRDefault="001E7166" w:rsidP="00367E61">
            <w:pPr>
              <w:spacing w:line="360" w:lineRule="auto"/>
              <w:rPr>
                <w:sz w:val="18"/>
                <w:szCs w:val="18"/>
              </w:rPr>
            </w:pPr>
            <w:r w:rsidRPr="00367E61">
              <w:rPr>
                <w:sz w:val="18"/>
                <w:szCs w:val="18"/>
              </w:rPr>
              <w:t>Llaves atornillables aisladas # (6-22) mm.</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6B722185"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317CABB1"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64CB8" w14:textId="77777777" w:rsidR="001E7166" w:rsidRPr="00367E61" w:rsidRDefault="001E7166" w:rsidP="00367E61">
            <w:pPr>
              <w:spacing w:line="360" w:lineRule="auto"/>
              <w:rPr>
                <w:sz w:val="18"/>
                <w:szCs w:val="18"/>
              </w:rPr>
            </w:pPr>
            <w:r w:rsidRPr="00367E61">
              <w:rPr>
                <w:sz w:val="18"/>
                <w:szCs w:val="18"/>
              </w:rPr>
              <w:t>Maceta de 4 lb.</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3C29FA86"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18C4CDD5"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363F2" w14:textId="77777777" w:rsidR="001E7166" w:rsidRPr="00367E61" w:rsidRDefault="001E7166" w:rsidP="00367E61">
            <w:pPr>
              <w:spacing w:line="360" w:lineRule="auto"/>
              <w:rPr>
                <w:sz w:val="18"/>
                <w:szCs w:val="18"/>
              </w:rPr>
            </w:pPr>
            <w:r w:rsidRPr="00367E61">
              <w:rPr>
                <w:sz w:val="18"/>
                <w:szCs w:val="18"/>
              </w:rPr>
              <w:t>Machete de 22" con vaina de cuero.</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46ADE8B2"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35FE3A4C"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91DB3" w14:textId="77777777" w:rsidR="001E7166" w:rsidRPr="00367E61" w:rsidRDefault="001E7166" w:rsidP="00367E61">
            <w:pPr>
              <w:spacing w:line="360" w:lineRule="auto"/>
              <w:rPr>
                <w:sz w:val="18"/>
                <w:szCs w:val="18"/>
              </w:rPr>
            </w:pPr>
            <w:r w:rsidRPr="00367E61">
              <w:rPr>
                <w:sz w:val="18"/>
                <w:szCs w:val="18"/>
              </w:rPr>
              <w:t>Maquina flejadora o sunchadora.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4B953425"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401E4187"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F3AB1" w14:textId="77777777" w:rsidR="001E7166" w:rsidRPr="00367E61" w:rsidRDefault="001E7166" w:rsidP="00367E61">
            <w:pPr>
              <w:spacing w:line="360" w:lineRule="auto"/>
              <w:rPr>
                <w:sz w:val="18"/>
                <w:szCs w:val="18"/>
              </w:rPr>
            </w:pPr>
            <w:r w:rsidRPr="00367E61">
              <w:rPr>
                <w:sz w:val="18"/>
                <w:szCs w:val="18"/>
              </w:rPr>
              <w:t>Marco de segueta.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644B8445"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5AB0E196"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4B88C" w14:textId="77777777" w:rsidR="001E7166" w:rsidRPr="00367E61" w:rsidRDefault="001E7166" w:rsidP="00367E61">
            <w:pPr>
              <w:spacing w:line="360" w:lineRule="auto"/>
              <w:rPr>
                <w:sz w:val="18"/>
                <w:szCs w:val="18"/>
              </w:rPr>
            </w:pPr>
            <w:r w:rsidRPr="00367E61">
              <w:rPr>
                <w:sz w:val="18"/>
                <w:szCs w:val="18"/>
              </w:rPr>
              <w:t>Martillo mediano 4”.</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CE8D144"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223FDDE8"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B270F" w14:textId="77777777" w:rsidR="001E7166" w:rsidRPr="00367E61" w:rsidRDefault="001E7166" w:rsidP="00367E61">
            <w:pPr>
              <w:spacing w:line="360" w:lineRule="auto"/>
              <w:rPr>
                <w:sz w:val="18"/>
                <w:szCs w:val="18"/>
              </w:rPr>
            </w:pPr>
            <w:r w:rsidRPr="00367E61">
              <w:rPr>
                <w:sz w:val="18"/>
                <w:szCs w:val="18"/>
              </w:rPr>
              <w:t>Navaja de electricista.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62A6560B"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50B33790"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0D511" w14:textId="77777777" w:rsidR="001E7166" w:rsidRPr="00367E61" w:rsidRDefault="001E7166" w:rsidP="00367E61">
            <w:pPr>
              <w:spacing w:line="360" w:lineRule="auto"/>
              <w:rPr>
                <w:sz w:val="18"/>
                <w:szCs w:val="18"/>
              </w:rPr>
            </w:pPr>
            <w:r w:rsidRPr="00367E61">
              <w:rPr>
                <w:sz w:val="18"/>
                <w:szCs w:val="18"/>
              </w:rPr>
              <w:t>Pértiga aislada tipo escopeta 15 kV de 6 a 8 pies con funda.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776AA119"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3D29B441"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77658" w14:textId="77777777" w:rsidR="001E7166" w:rsidRPr="00367E61" w:rsidRDefault="001E7166" w:rsidP="00367E61">
            <w:pPr>
              <w:spacing w:line="360" w:lineRule="auto"/>
              <w:rPr>
                <w:sz w:val="18"/>
                <w:szCs w:val="18"/>
              </w:rPr>
            </w:pPr>
            <w:r w:rsidRPr="00367E61">
              <w:rPr>
                <w:sz w:val="18"/>
                <w:szCs w:val="18"/>
              </w:rPr>
              <w:t>Pértiga aislada extensible 15 kV de 40 pies con funda.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4A33B814"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6220F1A4"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4E50E" w14:textId="77777777" w:rsidR="001E7166" w:rsidRPr="00367E61" w:rsidRDefault="001E7166" w:rsidP="00367E61">
            <w:pPr>
              <w:spacing w:line="360" w:lineRule="auto"/>
              <w:rPr>
                <w:color w:val="000000"/>
                <w:sz w:val="18"/>
                <w:szCs w:val="18"/>
              </w:rPr>
            </w:pPr>
            <w:r w:rsidRPr="00367E61">
              <w:rPr>
                <w:color w:val="000000"/>
                <w:sz w:val="18"/>
                <w:szCs w:val="18"/>
              </w:rPr>
              <w:t>Pala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6503E97B"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3D39CA5F"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3183E" w14:textId="77777777" w:rsidR="001E7166" w:rsidRPr="00367E61" w:rsidRDefault="001E7166" w:rsidP="00367E61">
            <w:pPr>
              <w:spacing w:line="360" w:lineRule="auto"/>
              <w:rPr>
                <w:color w:val="000000"/>
                <w:sz w:val="18"/>
                <w:szCs w:val="18"/>
              </w:rPr>
            </w:pPr>
            <w:r w:rsidRPr="00367E61">
              <w:rPr>
                <w:color w:val="000000"/>
                <w:sz w:val="18"/>
                <w:szCs w:val="18"/>
              </w:rPr>
              <w:t>Pico.</w:t>
            </w:r>
          </w:p>
        </w:tc>
        <w:tc>
          <w:tcPr>
            <w:tcW w:w="3451" w:type="dxa"/>
            <w:tcBorders>
              <w:top w:val="single" w:sz="4" w:space="0" w:color="auto"/>
              <w:left w:val="nil"/>
              <w:bottom w:val="single" w:sz="4" w:space="0" w:color="auto"/>
              <w:right w:val="single" w:sz="4" w:space="0" w:color="auto"/>
            </w:tcBorders>
            <w:shd w:val="clear" w:color="000000" w:fill="FFFFFF"/>
            <w:vAlign w:val="center"/>
            <w:hideMark/>
          </w:tcPr>
          <w:p w14:paraId="3725B912"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221A62E7" w14:textId="77777777" w:rsidTr="00367E61">
        <w:trPr>
          <w:trHeight w:val="46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56863" w14:textId="77777777" w:rsidR="001E7166" w:rsidRPr="00367E61" w:rsidRDefault="001E7166" w:rsidP="00367E61">
            <w:pPr>
              <w:spacing w:line="360" w:lineRule="auto"/>
              <w:rPr>
                <w:sz w:val="18"/>
                <w:szCs w:val="18"/>
              </w:rPr>
            </w:pPr>
            <w:r w:rsidRPr="00367E61">
              <w:rPr>
                <w:sz w:val="18"/>
                <w:szCs w:val="18"/>
              </w:rPr>
              <w:lastRenderedPageBreak/>
              <w:t>Pistola Hidráulica para Conectores Tipo Cuña (versión con Batería Recargable).</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6952A1E9"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0C011D76"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10A0A" w14:textId="77777777" w:rsidR="001E7166" w:rsidRPr="00367E61" w:rsidRDefault="001E7166" w:rsidP="00367E61">
            <w:pPr>
              <w:spacing w:line="360" w:lineRule="auto"/>
              <w:rPr>
                <w:sz w:val="18"/>
                <w:szCs w:val="18"/>
              </w:rPr>
            </w:pPr>
            <w:r w:rsidRPr="00367E61">
              <w:rPr>
                <w:sz w:val="18"/>
                <w:szCs w:val="18"/>
              </w:rPr>
              <w:t>Planta eléctrica de 3 kW.</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64FAFE78"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192AF23F"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3DF82" w14:textId="77777777" w:rsidR="001E7166" w:rsidRPr="00367E61" w:rsidRDefault="001E7166" w:rsidP="00367E61">
            <w:pPr>
              <w:spacing w:line="360" w:lineRule="auto"/>
              <w:rPr>
                <w:sz w:val="18"/>
                <w:szCs w:val="18"/>
              </w:rPr>
            </w:pPr>
            <w:r w:rsidRPr="00367E61">
              <w:rPr>
                <w:sz w:val="18"/>
                <w:szCs w:val="18"/>
              </w:rPr>
              <w:t>Polea con apertura lateral. (Juego de 4 Pasteca).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58323513"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6E142A41" w14:textId="77777777" w:rsidTr="00367E61">
        <w:trPr>
          <w:trHeight w:val="37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C1449" w14:textId="77777777" w:rsidR="001E7166" w:rsidRPr="00367E61" w:rsidRDefault="001E7166" w:rsidP="00367E61">
            <w:pPr>
              <w:spacing w:line="360" w:lineRule="auto"/>
              <w:rPr>
                <w:sz w:val="18"/>
                <w:szCs w:val="18"/>
              </w:rPr>
            </w:pPr>
            <w:r w:rsidRPr="00367E61">
              <w:rPr>
                <w:sz w:val="18"/>
                <w:szCs w:val="18"/>
              </w:rPr>
              <w:t>Rana tensora desde 312 MCM hasta 559 MCM.</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41C2ED3E" w14:textId="77777777" w:rsidR="001E7166" w:rsidRPr="00367E61" w:rsidRDefault="001E7166" w:rsidP="00367E61">
            <w:pPr>
              <w:spacing w:line="360" w:lineRule="auto"/>
              <w:jc w:val="center"/>
              <w:rPr>
                <w:color w:val="000000"/>
              </w:rPr>
            </w:pPr>
            <w:r w:rsidRPr="00367E61">
              <w:rPr>
                <w:color w:val="000000"/>
              </w:rPr>
              <w:t>4</w:t>
            </w:r>
          </w:p>
        </w:tc>
      </w:tr>
      <w:tr w:rsidR="001E7166" w:rsidRPr="00EB11FE" w14:paraId="73291294" w14:textId="77777777" w:rsidTr="00367E61">
        <w:trPr>
          <w:trHeight w:val="34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5EB70" w14:textId="77777777" w:rsidR="001E7166" w:rsidRPr="00367E61" w:rsidRDefault="001E7166" w:rsidP="00367E61">
            <w:pPr>
              <w:spacing w:line="360" w:lineRule="auto"/>
              <w:rPr>
                <w:sz w:val="18"/>
                <w:szCs w:val="18"/>
              </w:rPr>
            </w:pPr>
            <w:r w:rsidRPr="00367E61">
              <w:rPr>
                <w:sz w:val="18"/>
                <w:szCs w:val="18"/>
              </w:rPr>
              <w:t>Rana tensora desde # 2 AWG hasta 266 MCM.</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7645E9D9" w14:textId="77777777" w:rsidR="001E7166" w:rsidRPr="00367E61" w:rsidRDefault="001E7166" w:rsidP="00367E61">
            <w:pPr>
              <w:spacing w:line="360" w:lineRule="auto"/>
              <w:jc w:val="center"/>
              <w:rPr>
                <w:color w:val="000000"/>
              </w:rPr>
            </w:pPr>
            <w:r w:rsidRPr="00367E61">
              <w:rPr>
                <w:color w:val="000000"/>
              </w:rPr>
              <w:t>4</w:t>
            </w:r>
          </w:p>
        </w:tc>
      </w:tr>
      <w:tr w:rsidR="001E7166" w:rsidRPr="00EB11FE" w14:paraId="247EB9F7"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AB593" w14:textId="77777777" w:rsidR="001E7166" w:rsidRPr="00367E61" w:rsidRDefault="001E7166" w:rsidP="00367E61">
            <w:pPr>
              <w:spacing w:line="360" w:lineRule="auto"/>
              <w:rPr>
                <w:sz w:val="18"/>
                <w:szCs w:val="18"/>
              </w:rPr>
            </w:pPr>
            <w:r w:rsidRPr="00367E61">
              <w:rPr>
                <w:sz w:val="18"/>
                <w:szCs w:val="18"/>
              </w:rPr>
              <w:t>Set de puesta a tierra (cable, grapas y electrodo).</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5AD47AFA"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7ABADFF5"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0F6D9" w14:textId="77777777" w:rsidR="001E7166" w:rsidRPr="00367E61" w:rsidRDefault="001E7166" w:rsidP="00367E61">
            <w:pPr>
              <w:spacing w:line="360" w:lineRule="auto"/>
              <w:rPr>
                <w:sz w:val="18"/>
                <w:szCs w:val="18"/>
              </w:rPr>
            </w:pPr>
            <w:r w:rsidRPr="00367E61">
              <w:rPr>
                <w:sz w:val="18"/>
                <w:szCs w:val="18"/>
              </w:rPr>
              <w:t>Tabla de apoyo – carpeta.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1BFAAC90"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54626A9A"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EBD6D" w14:textId="77777777" w:rsidR="001E7166" w:rsidRPr="00367E61" w:rsidRDefault="001E7166" w:rsidP="00367E61">
            <w:pPr>
              <w:spacing w:line="360" w:lineRule="auto"/>
              <w:rPr>
                <w:sz w:val="18"/>
                <w:szCs w:val="18"/>
              </w:rPr>
            </w:pPr>
            <w:r w:rsidRPr="00367E61">
              <w:rPr>
                <w:sz w:val="18"/>
                <w:szCs w:val="18"/>
              </w:rPr>
              <w:t>Taladro eléctrico 3/4 pulg. de percusión rota martillo.</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1225EF85"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6E1E7FFC"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07301" w14:textId="77777777" w:rsidR="001E7166" w:rsidRPr="00EB11FE" w:rsidRDefault="001E7166" w:rsidP="00367E61">
            <w:pPr>
              <w:spacing w:line="360" w:lineRule="auto"/>
              <w:rPr>
                <w:sz w:val="18"/>
                <w:szCs w:val="18"/>
              </w:rPr>
            </w:pPr>
            <w:r>
              <w:rPr>
                <w:sz w:val="18"/>
                <w:szCs w:val="18"/>
              </w:rPr>
              <w:t>Llave de impacto de alto torque inalámbrica 1/2"</w:t>
            </w:r>
          </w:p>
        </w:tc>
        <w:tc>
          <w:tcPr>
            <w:tcW w:w="3451" w:type="dxa"/>
            <w:tcBorders>
              <w:top w:val="single" w:sz="4" w:space="0" w:color="auto"/>
              <w:left w:val="nil"/>
              <w:bottom w:val="single" w:sz="4" w:space="0" w:color="auto"/>
              <w:right w:val="single" w:sz="4" w:space="0" w:color="auto"/>
            </w:tcBorders>
            <w:shd w:val="clear" w:color="auto" w:fill="auto"/>
            <w:noWrap/>
            <w:vAlign w:val="center"/>
          </w:tcPr>
          <w:p w14:paraId="4C68DE21" w14:textId="77777777" w:rsidR="001E7166" w:rsidRPr="00EB11FE" w:rsidRDefault="001E7166" w:rsidP="00367E61">
            <w:pPr>
              <w:spacing w:line="360" w:lineRule="auto"/>
              <w:jc w:val="center"/>
              <w:rPr>
                <w:color w:val="000000"/>
              </w:rPr>
            </w:pPr>
            <w:r>
              <w:rPr>
                <w:color w:val="000000"/>
              </w:rPr>
              <w:t>1</w:t>
            </w:r>
          </w:p>
        </w:tc>
      </w:tr>
      <w:tr w:rsidR="001E7166" w:rsidRPr="00EB11FE" w14:paraId="76C92AEE"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0EB3F" w14:textId="77777777" w:rsidR="001E7166" w:rsidRPr="00367E61" w:rsidRDefault="001E7166" w:rsidP="00367E61">
            <w:pPr>
              <w:spacing w:line="360" w:lineRule="auto"/>
              <w:rPr>
                <w:sz w:val="18"/>
                <w:szCs w:val="18"/>
              </w:rPr>
            </w:pPr>
            <w:r w:rsidRPr="00367E61">
              <w:rPr>
                <w:sz w:val="18"/>
                <w:szCs w:val="18"/>
              </w:rPr>
              <w:t>Tenaza para electricista (alicate aislado 1kV).</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40ED9DBD"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2161FA62"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0F369" w14:textId="77777777" w:rsidR="001E7166" w:rsidRPr="00367E61" w:rsidRDefault="001E7166" w:rsidP="00367E61">
            <w:pPr>
              <w:spacing w:line="360" w:lineRule="auto"/>
              <w:rPr>
                <w:sz w:val="18"/>
                <w:szCs w:val="18"/>
              </w:rPr>
            </w:pPr>
            <w:r w:rsidRPr="00367E61">
              <w:rPr>
                <w:sz w:val="18"/>
                <w:szCs w:val="18"/>
              </w:rPr>
              <w:t>Tijeras de corte a trinquete.</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5406BBDD"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48A44356"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F470F" w14:textId="77777777" w:rsidR="001E7166" w:rsidRPr="00367E61" w:rsidRDefault="001E7166" w:rsidP="00367E61">
            <w:pPr>
              <w:spacing w:line="360" w:lineRule="auto"/>
              <w:rPr>
                <w:sz w:val="18"/>
                <w:szCs w:val="18"/>
              </w:rPr>
            </w:pPr>
            <w:r w:rsidRPr="00367E61">
              <w:rPr>
                <w:sz w:val="18"/>
                <w:szCs w:val="18"/>
              </w:rPr>
              <w:t>Voltiamperimetro 1000V - 600 amp AC.</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18E5F2E7"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1DA18212" w14:textId="77777777" w:rsidTr="00367E61">
        <w:trPr>
          <w:trHeight w:val="48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815A7" w14:textId="77777777" w:rsidR="001E7166" w:rsidRPr="00367E61" w:rsidRDefault="001E7166" w:rsidP="00367E61">
            <w:pPr>
              <w:spacing w:line="360" w:lineRule="auto"/>
              <w:rPr>
                <w:sz w:val="18"/>
                <w:szCs w:val="18"/>
              </w:rPr>
            </w:pPr>
            <w:r w:rsidRPr="00367E61">
              <w:rPr>
                <w:sz w:val="18"/>
                <w:szCs w:val="18"/>
              </w:rPr>
              <w:t>Juego Destornilladores punta estriada con mango aislado 1000V (6,8 y 10 pulgadas).</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11239897"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022F757C" w14:textId="77777777" w:rsidTr="00367E61">
        <w:trPr>
          <w:trHeight w:val="51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79C44" w14:textId="77777777" w:rsidR="001E7166" w:rsidRPr="00367E61" w:rsidRDefault="001E7166" w:rsidP="00367E61">
            <w:pPr>
              <w:spacing w:line="360" w:lineRule="auto"/>
              <w:rPr>
                <w:sz w:val="18"/>
                <w:szCs w:val="18"/>
              </w:rPr>
            </w:pPr>
            <w:r w:rsidRPr="00367E61">
              <w:rPr>
                <w:sz w:val="18"/>
                <w:szCs w:val="18"/>
              </w:rPr>
              <w:t>Juego Destornilladores punta plana con mango aislado 1000V (6,8 y 10 pulgadas).</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3702D198"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18AD0E64"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AD18A" w14:textId="77777777" w:rsidR="001E7166" w:rsidRPr="00367E61" w:rsidRDefault="001E7166" w:rsidP="00367E61">
            <w:pPr>
              <w:spacing w:line="360" w:lineRule="auto"/>
              <w:rPr>
                <w:sz w:val="18"/>
                <w:szCs w:val="18"/>
              </w:rPr>
            </w:pPr>
            <w:r w:rsidRPr="00367E61">
              <w:rPr>
                <w:sz w:val="18"/>
                <w:szCs w:val="18"/>
              </w:rPr>
              <w:t>Flota- (Renta Servicio Comunicación.</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27057D85"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099D134D"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DD936" w14:textId="77777777" w:rsidR="001E7166" w:rsidRPr="00367E61" w:rsidRDefault="001E7166" w:rsidP="00367E61">
            <w:pPr>
              <w:spacing w:line="360" w:lineRule="auto"/>
              <w:rPr>
                <w:sz w:val="18"/>
                <w:szCs w:val="18"/>
              </w:rPr>
            </w:pPr>
            <w:r w:rsidRPr="00367E61">
              <w:rPr>
                <w:sz w:val="18"/>
                <w:szCs w:val="18"/>
              </w:rPr>
              <w:t>Dinamómetro para medición de tensión de cables</w:t>
            </w:r>
          </w:p>
        </w:tc>
        <w:tc>
          <w:tcPr>
            <w:tcW w:w="3451" w:type="dxa"/>
            <w:tcBorders>
              <w:top w:val="single" w:sz="4" w:space="0" w:color="auto"/>
              <w:left w:val="nil"/>
              <w:bottom w:val="single" w:sz="4" w:space="0" w:color="auto"/>
              <w:right w:val="single" w:sz="4" w:space="0" w:color="auto"/>
            </w:tcBorders>
            <w:shd w:val="clear" w:color="auto" w:fill="auto"/>
            <w:noWrap/>
            <w:vAlign w:val="center"/>
          </w:tcPr>
          <w:p w14:paraId="2852C004" w14:textId="77777777" w:rsidR="001E7166" w:rsidRPr="00367E61" w:rsidRDefault="001E7166" w:rsidP="00367E61">
            <w:pPr>
              <w:spacing w:line="360" w:lineRule="auto"/>
              <w:jc w:val="center"/>
              <w:rPr>
                <w:color w:val="000000"/>
              </w:rPr>
            </w:pPr>
            <w:r w:rsidRPr="00367E61">
              <w:rPr>
                <w:color w:val="000000"/>
              </w:rPr>
              <w:t>2</w:t>
            </w:r>
          </w:p>
        </w:tc>
      </w:tr>
    </w:tbl>
    <w:p w14:paraId="7AA7BD6E" w14:textId="77777777" w:rsidR="001E7166" w:rsidRDefault="001E7166" w:rsidP="00B13F87">
      <w:pPr>
        <w:rPr>
          <w:b/>
          <w:sz w:val="22"/>
          <w:szCs w:val="22"/>
          <w:lang w:val="es-DO"/>
        </w:rPr>
      </w:pPr>
    </w:p>
    <w:tbl>
      <w:tblPr>
        <w:tblW w:w="9067" w:type="dxa"/>
        <w:tblCellMar>
          <w:left w:w="70" w:type="dxa"/>
          <w:right w:w="70" w:type="dxa"/>
        </w:tblCellMar>
        <w:tblLook w:val="04A0" w:firstRow="1" w:lastRow="0" w:firstColumn="1" w:lastColumn="0" w:noHBand="0" w:noVBand="1"/>
      </w:tblPr>
      <w:tblGrid>
        <w:gridCol w:w="5832"/>
        <w:gridCol w:w="3235"/>
      </w:tblGrid>
      <w:tr w:rsidR="001E7166" w:rsidRPr="00EB11FE" w14:paraId="1D70977D" w14:textId="77777777" w:rsidTr="00367E61">
        <w:trPr>
          <w:trHeight w:val="499"/>
          <w:tblHeader/>
        </w:trPr>
        <w:tc>
          <w:tcPr>
            <w:tcW w:w="9067" w:type="dxa"/>
            <w:gridSpan w:val="2"/>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04431B07" w14:textId="77777777" w:rsidR="001E7166" w:rsidRPr="00367E61" w:rsidRDefault="001E7166" w:rsidP="00367E61">
            <w:pPr>
              <w:spacing w:line="360" w:lineRule="auto"/>
              <w:jc w:val="center"/>
              <w:rPr>
                <w:b/>
                <w:bCs/>
              </w:rPr>
            </w:pPr>
            <w:r w:rsidRPr="00367E61">
              <w:rPr>
                <w:b/>
                <w:bCs/>
              </w:rPr>
              <w:lastRenderedPageBreak/>
              <w:t>Brigada tipo Ligera</w:t>
            </w:r>
          </w:p>
        </w:tc>
      </w:tr>
      <w:tr w:rsidR="001E7166" w:rsidRPr="00EB11FE" w14:paraId="6AEA559C" w14:textId="77777777" w:rsidTr="00367E61">
        <w:trPr>
          <w:trHeight w:val="499"/>
          <w:tblHeader/>
        </w:trPr>
        <w:tc>
          <w:tcPr>
            <w:tcW w:w="5832"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037055E1" w14:textId="77777777" w:rsidR="001E7166" w:rsidRPr="00367E61" w:rsidRDefault="001E7166" w:rsidP="00367E61">
            <w:pPr>
              <w:spacing w:line="360" w:lineRule="auto"/>
              <w:rPr>
                <w:b/>
                <w:bCs/>
              </w:rPr>
            </w:pPr>
            <w:r w:rsidRPr="00367E61">
              <w:rPr>
                <w:b/>
                <w:bCs/>
              </w:rPr>
              <w:t>Herramientas de trabajo</w:t>
            </w:r>
          </w:p>
        </w:tc>
        <w:tc>
          <w:tcPr>
            <w:tcW w:w="3235" w:type="dxa"/>
            <w:tcBorders>
              <w:top w:val="single" w:sz="4" w:space="0" w:color="auto"/>
              <w:left w:val="nil"/>
              <w:bottom w:val="single" w:sz="4" w:space="0" w:color="auto"/>
              <w:right w:val="single" w:sz="4" w:space="0" w:color="auto"/>
            </w:tcBorders>
            <w:shd w:val="clear" w:color="000000" w:fill="5B9BD5"/>
            <w:noWrap/>
            <w:vAlign w:val="center"/>
            <w:hideMark/>
          </w:tcPr>
          <w:p w14:paraId="079B4673" w14:textId="77777777" w:rsidR="001E7166" w:rsidRPr="00367E61" w:rsidRDefault="001E7166" w:rsidP="00367E61">
            <w:pPr>
              <w:spacing w:line="360" w:lineRule="auto"/>
              <w:jc w:val="center"/>
              <w:rPr>
                <w:b/>
                <w:bCs/>
              </w:rPr>
            </w:pPr>
            <w:r w:rsidRPr="00367E61">
              <w:rPr>
                <w:b/>
                <w:bCs/>
              </w:rPr>
              <w:t>CANT</w:t>
            </w:r>
          </w:p>
        </w:tc>
      </w:tr>
      <w:tr w:rsidR="001E7166" w:rsidRPr="00EB11FE" w14:paraId="1DC6E131" w14:textId="77777777" w:rsidTr="00367E61">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3257A" w14:textId="77777777" w:rsidR="001E7166" w:rsidRPr="00367E61" w:rsidRDefault="001E7166" w:rsidP="00367E61">
            <w:pPr>
              <w:spacing w:line="360" w:lineRule="auto"/>
              <w:rPr>
                <w:sz w:val="18"/>
                <w:szCs w:val="18"/>
              </w:rPr>
            </w:pPr>
            <w:r w:rsidRPr="00367E61">
              <w:rPr>
                <w:sz w:val="18"/>
                <w:szCs w:val="18"/>
              </w:rPr>
              <w:t>Bolsa porta herramientas para electricista.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7219110" w14:textId="77777777" w:rsidR="001E7166" w:rsidRPr="00367E61" w:rsidRDefault="001E7166" w:rsidP="00367E61">
            <w:pPr>
              <w:spacing w:line="360" w:lineRule="auto"/>
              <w:jc w:val="center"/>
              <w:rPr>
                <w:color w:val="000000"/>
              </w:rPr>
            </w:pPr>
            <w:r w:rsidRPr="00367E61">
              <w:rPr>
                <w:color w:val="000000"/>
              </w:rPr>
              <w:t>2</w:t>
            </w:r>
          </w:p>
        </w:tc>
      </w:tr>
      <w:tr w:rsidR="001E7166" w:rsidRPr="00EB11FE" w14:paraId="3CFB63D7" w14:textId="77777777" w:rsidTr="00367E61">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9C820" w14:textId="77777777" w:rsidR="001E7166" w:rsidRPr="00367E61" w:rsidRDefault="001E7166" w:rsidP="00367E61">
            <w:pPr>
              <w:spacing w:line="360" w:lineRule="auto"/>
              <w:rPr>
                <w:sz w:val="18"/>
                <w:szCs w:val="18"/>
              </w:rPr>
            </w:pPr>
            <w:r w:rsidRPr="00367E61">
              <w:rPr>
                <w:sz w:val="18"/>
                <w:szCs w:val="18"/>
              </w:rPr>
              <w:t>Bolsa para guantes aislados.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F3F5DB8"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1A2A66D1" w14:textId="77777777" w:rsidTr="00367E61">
        <w:trPr>
          <w:trHeight w:val="283"/>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1FCA9" w14:textId="77777777" w:rsidR="001E7166" w:rsidRPr="00367E61" w:rsidRDefault="001E7166" w:rsidP="00367E61">
            <w:pPr>
              <w:spacing w:line="360" w:lineRule="auto"/>
              <w:rPr>
                <w:color w:val="000000"/>
                <w:sz w:val="18"/>
                <w:szCs w:val="18"/>
              </w:rPr>
            </w:pPr>
            <w:r w:rsidRPr="00367E61">
              <w:rPr>
                <w:color w:val="000000"/>
                <w:sz w:val="18"/>
                <w:szCs w:val="18"/>
              </w:rPr>
              <w:t>Cable de seguridad de 3/4 de polipropileno longitud 100mts. (soga)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FB692CB"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747F8246" w14:textId="77777777" w:rsidTr="00367E61">
        <w:trPr>
          <w:trHeight w:val="428"/>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71725" w14:textId="77777777" w:rsidR="001E7166" w:rsidRPr="00367E61" w:rsidRDefault="001E7166" w:rsidP="00367E61">
            <w:pPr>
              <w:spacing w:line="360" w:lineRule="auto"/>
              <w:rPr>
                <w:sz w:val="18"/>
                <w:szCs w:val="18"/>
              </w:rPr>
            </w:pPr>
            <w:r w:rsidRPr="00367E61">
              <w:rPr>
                <w:sz w:val="18"/>
                <w:szCs w:val="18"/>
              </w:rPr>
              <w:t>Detector de tensión Lumínico-Sonoro con rango de operación en (0,24 -230) kV.</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5FFE19F"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3D5CEA72" w14:textId="77777777" w:rsidTr="00367E61">
        <w:trPr>
          <w:trHeight w:val="393"/>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5BED3" w14:textId="77777777" w:rsidR="001E7166" w:rsidRPr="00367E61" w:rsidRDefault="001E7166" w:rsidP="00367E61">
            <w:pPr>
              <w:spacing w:line="360" w:lineRule="auto"/>
              <w:rPr>
                <w:sz w:val="18"/>
                <w:szCs w:val="18"/>
              </w:rPr>
            </w:pPr>
            <w:r w:rsidRPr="00367E61">
              <w:rPr>
                <w:sz w:val="18"/>
                <w:szCs w:val="18"/>
              </w:rPr>
              <w:t>Diferencial manual de 1.5 a 2 toneladas.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9668730" w14:textId="77777777" w:rsidR="001E7166" w:rsidRPr="00367E61" w:rsidRDefault="001E7166" w:rsidP="00367E61">
            <w:pPr>
              <w:spacing w:line="360" w:lineRule="auto"/>
              <w:jc w:val="center"/>
              <w:rPr>
                <w:color w:val="000000"/>
              </w:rPr>
            </w:pPr>
            <w:r w:rsidRPr="00367E61">
              <w:rPr>
                <w:color w:val="000000"/>
              </w:rPr>
              <w:t>2</w:t>
            </w:r>
          </w:p>
        </w:tc>
      </w:tr>
      <w:tr w:rsidR="001E7166" w:rsidRPr="00EB11FE" w14:paraId="6987DC5E" w14:textId="77777777" w:rsidTr="00367E61">
        <w:trPr>
          <w:trHeight w:val="510"/>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ADF1F" w14:textId="77777777" w:rsidR="001E7166" w:rsidRPr="00367E61" w:rsidRDefault="001E7166" w:rsidP="00367E61">
            <w:pPr>
              <w:spacing w:line="360" w:lineRule="auto"/>
              <w:rPr>
                <w:sz w:val="18"/>
                <w:szCs w:val="18"/>
              </w:rPr>
            </w:pPr>
            <w:r w:rsidRPr="00367E61">
              <w:rPr>
                <w:sz w:val="18"/>
                <w:szCs w:val="18"/>
              </w:rPr>
              <w:t>Escalera de 2 tramos tipo extensión de 16 a 32 pies dieléctrica en fibra de vidrio.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06E7B95"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307BCAD3" w14:textId="77777777" w:rsidTr="00367E61">
        <w:trPr>
          <w:trHeight w:val="477"/>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DE8CD" w14:textId="77777777" w:rsidR="001E7166" w:rsidRPr="00367E61" w:rsidRDefault="001E7166" w:rsidP="00367E61">
            <w:pPr>
              <w:spacing w:line="360" w:lineRule="auto"/>
              <w:rPr>
                <w:color w:val="000000"/>
                <w:sz w:val="18"/>
                <w:szCs w:val="18"/>
              </w:rPr>
            </w:pPr>
            <w:r w:rsidRPr="00367E61">
              <w:rPr>
                <w:color w:val="000000"/>
                <w:sz w:val="18"/>
                <w:szCs w:val="18"/>
              </w:rPr>
              <w:t>Llave de compresión hidráulica Y300. Con juego de dados del # 2 al 559 MCM.</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278D478"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71D31B3A" w14:textId="77777777" w:rsidTr="00367E61">
        <w:trPr>
          <w:trHeight w:val="34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0C238" w14:textId="77777777" w:rsidR="001E7166" w:rsidRPr="00367E61" w:rsidRDefault="001E7166" w:rsidP="00367E61">
            <w:pPr>
              <w:spacing w:line="360" w:lineRule="auto"/>
              <w:rPr>
                <w:color w:val="000000"/>
                <w:sz w:val="18"/>
                <w:szCs w:val="18"/>
              </w:rPr>
            </w:pPr>
            <w:r w:rsidRPr="00367E61">
              <w:rPr>
                <w:color w:val="000000"/>
                <w:sz w:val="18"/>
                <w:szCs w:val="18"/>
              </w:rPr>
              <w:t>Cizalla de 30"</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BC78F59"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327215F8" w14:textId="77777777" w:rsidTr="00367E61">
        <w:trPr>
          <w:trHeight w:val="34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86E5D" w14:textId="77777777" w:rsidR="001E7166" w:rsidRPr="00367E61" w:rsidRDefault="001E7166" w:rsidP="00367E61">
            <w:pPr>
              <w:spacing w:line="360" w:lineRule="auto"/>
              <w:rPr>
                <w:color w:val="000000"/>
                <w:sz w:val="18"/>
                <w:szCs w:val="18"/>
              </w:rPr>
            </w:pPr>
            <w:r w:rsidRPr="00367E61">
              <w:rPr>
                <w:color w:val="000000"/>
                <w:sz w:val="18"/>
                <w:szCs w:val="18"/>
              </w:rPr>
              <w:t>Cizalla de 15"</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63ECE04"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3549A72C"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18C81" w14:textId="77777777" w:rsidR="001E7166" w:rsidRPr="00367E61" w:rsidRDefault="001E7166" w:rsidP="00367E61">
            <w:pPr>
              <w:spacing w:line="360" w:lineRule="auto"/>
              <w:rPr>
                <w:sz w:val="18"/>
                <w:szCs w:val="18"/>
              </w:rPr>
            </w:pPr>
            <w:r w:rsidRPr="00367E61">
              <w:rPr>
                <w:sz w:val="18"/>
                <w:szCs w:val="18"/>
              </w:rPr>
              <w:t>Juego de llaves Allen # (1.5-10) mm.</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53820A8"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75F9F6C4"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F0A2A" w14:textId="77777777" w:rsidR="001E7166" w:rsidRPr="00367E61" w:rsidRDefault="001E7166" w:rsidP="00367E61">
            <w:pPr>
              <w:spacing w:line="360" w:lineRule="auto"/>
              <w:rPr>
                <w:sz w:val="18"/>
                <w:szCs w:val="18"/>
              </w:rPr>
            </w:pPr>
            <w:r w:rsidRPr="00367E61">
              <w:rPr>
                <w:sz w:val="18"/>
                <w:szCs w:val="18"/>
              </w:rPr>
              <w:t>Juego de llaves chicharra del # (10-17) mm.</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155DC87"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09CA6484"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CA13C" w14:textId="77777777" w:rsidR="001E7166" w:rsidRPr="00367E61" w:rsidRDefault="001E7166" w:rsidP="00367E61">
            <w:pPr>
              <w:spacing w:line="360" w:lineRule="auto"/>
              <w:rPr>
                <w:sz w:val="18"/>
                <w:szCs w:val="18"/>
              </w:rPr>
            </w:pPr>
            <w:r w:rsidRPr="00367E61">
              <w:rPr>
                <w:sz w:val="18"/>
                <w:szCs w:val="18"/>
              </w:rPr>
              <w:t>Kit de brocas para concreto de 1/2 a 3/4 pulg.</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5424127"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5A9B149D"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ECC6F" w14:textId="77777777" w:rsidR="001E7166" w:rsidRPr="00367E61" w:rsidRDefault="001E7166" w:rsidP="00367E61">
            <w:pPr>
              <w:spacing w:line="360" w:lineRule="auto"/>
              <w:rPr>
                <w:sz w:val="18"/>
                <w:szCs w:val="18"/>
              </w:rPr>
            </w:pPr>
            <w:r w:rsidRPr="00367E61">
              <w:rPr>
                <w:sz w:val="18"/>
                <w:szCs w:val="18"/>
              </w:rPr>
              <w:t>Lámpara halógena (tipo intemperie /spot light).</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F7585CD"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2026BB7A"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2B0B7" w14:textId="77777777" w:rsidR="001E7166" w:rsidRPr="00367E61" w:rsidRDefault="001E7166" w:rsidP="00367E61">
            <w:pPr>
              <w:spacing w:line="360" w:lineRule="auto"/>
              <w:rPr>
                <w:sz w:val="18"/>
                <w:szCs w:val="18"/>
              </w:rPr>
            </w:pPr>
            <w:r w:rsidRPr="00367E61">
              <w:rPr>
                <w:sz w:val="18"/>
                <w:szCs w:val="18"/>
              </w:rPr>
              <w:t>Linterna manual.</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CF2229C"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4836CD7D"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2F417" w14:textId="77777777" w:rsidR="001E7166" w:rsidRPr="00367E61" w:rsidRDefault="001E7166" w:rsidP="00367E61">
            <w:pPr>
              <w:spacing w:line="360" w:lineRule="auto"/>
              <w:rPr>
                <w:sz w:val="18"/>
                <w:szCs w:val="18"/>
              </w:rPr>
            </w:pPr>
            <w:r w:rsidRPr="00367E61">
              <w:rPr>
                <w:sz w:val="18"/>
                <w:szCs w:val="18"/>
              </w:rPr>
              <w:t>Llaves atornillables aisladas # (6-22) mm.</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B8AD5BE"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6D23F627"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60ACD" w14:textId="77777777" w:rsidR="001E7166" w:rsidRPr="00367E61" w:rsidRDefault="001E7166" w:rsidP="00367E61">
            <w:pPr>
              <w:spacing w:line="360" w:lineRule="auto"/>
              <w:rPr>
                <w:sz w:val="18"/>
                <w:szCs w:val="18"/>
              </w:rPr>
            </w:pPr>
            <w:r w:rsidRPr="00367E61">
              <w:rPr>
                <w:sz w:val="18"/>
                <w:szCs w:val="18"/>
              </w:rPr>
              <w:t>Maceta de 4 lb.</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08944DF"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6F43E04C"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71987" w14:textId="77777777" w:rsidR="001E7166" w:rsidRPr="00367E61" w:rsidRDefault="001E7166" w:rsidP="00367E61">
            <w:pPr>
              <w:spacing w:line="360" w:lineRule="auto"/>
              <w:rPr>
                <w:sz w:val="18"/>
                <w:szCs w:val="18"/>
              </w:rPr>
            </w:pPr>
            <w:r w:rsidRPr="00367E61">
              <w:rPr>
                <w:sz w:val="18"/>
                <w:szCs w:val="18"/>
              </w:rPr>
              <w:t>Machete de 22" con vaina de cuero.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08AFE21"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4FDDAAAA"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0B92D" w14:textId="77777777" w:rsidR="001E7166" w:rsidRPr="00367E61" w:rsidRDefault="001E7166" w:rsidP="00367E61">
            <w:pPr>
              <w:spacing w:line="360" w:lineRule="auto"/>
              <w:rPr>
                <w:sz w:val="18"/>
                <w:szCs w:val="18"/>
              </w:rPr>
            </w:pPr>
            <w:r w:rsidRPr="00367E61">
              <w:rPr>
                <w:sz w:val="18"/>
                <w:szCs w:val="18"/>
              </w:rPr>
              <w:lastRenderedPageBreak/>
              <w:t>Maquina flejadora o sunchadora.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8CCB237"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41E7460C"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92EED" w14:textId="77777777" w:rsidR="001E7166" w:rsidRPr="00367E61" w:rsidRDefault="001E7166" w:rsidP="00367E61">
            <w:pPr>
              <w:spacing w:line="360" w:lineRule="auto"/>
              <w:rPr>
                <w:sz w:val="18"/>
                <w:szCs w:val="18"/>
              </w:rPr>
            </w:pPr>
            <w:r w:rsidRPr="00367E61">
              <w:rPr>
                <w:sz w:val="18"/>
                <w:szCs w:val="18"/>
              </w:rPr>
              <w:t>Marco de segueta.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DB9F48A"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2003A607"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7141F" w14:textId="77777777" w:rsidR="001E7166" w:rsidRPr="00367E61" w:rsidRDefault="001E7166" w:rsidP="00367E61">
            <w:pPr>
              <w:spacing w:line="360" w:lineRule="auto"/>
              <w:rPr>
                <w:sz w:val="18"/>
                <w:szCs w:val="18"/>
              </w:rPr>
            </w:pPr>
            <w:r w:rsidRPr="00367E61">
              <w:rPr>
                <w:sz w:val="18"/>
                <w:szCs w:val="18"/>
              </w:rPr>
              <w:t>Martillo mediano 4”.</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34BDA54"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03B2D951"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52865" w14:textId="77777777" w:rsidR="001E7166" w:rsidRPr="00367E61" w:rsidRDefault="001E7166" w:rsidP="00367E61">
            <w:pPr>
              <w:spacing w:line="360" w:lineRule="auto"/>
              <w:rPr>
                <w:sz w:val="18"/>
                <w:szCs w:val="18"/>
              </w:rPr>
            </w:pPr>
            <w:r w:rsidRPr="00367E61">
              <w:rPr>
                <w:sz w:val="18"/>
                <w:szCs w:val="18"/>
              </w:rPr>
              <w:t>Navaja de electricista.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BEB79F8"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2C579AC7"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7B111" w14:textId="77777777" w:rsidR="001E7166" w:rsidRPr="00367E61" w:rsidRDefault="001E7166" w:rsidP="00367E61">
            <w:pPr>
              <w:spacing w:line="360" w:lineRule="auto"/>
              <w:rPr>
                <w:sz w:val="18"/>
                <w:szCs w:val="18"/>
              </w:rPr>
            </w:pPr>
            <w:r w:rsidRPr="00367E61">
              <w:rPr>
                <w:sz w:val="18"/>
                <w:szCs w:val="18"/>
              </w:rPr>
              <w:t>Pértiga aislada tipo escopeta 15 kV de 6 a 8 pies con funda.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C60E5AA"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4818807F"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98D0D" w14:textId="77777777" w:rsidR="001E7166" w:rsidRPr="00367E61" w:rsidRDefault="001E7166" w:rsidP="00367E61">
            <w:pPr>
              <w:spacing w:line="360" w:lineRule="auto"/>
              <w:rPr>
                <w:sz w:val="18"/>
                <w:szCs w:val="18"/>
              </w:rPr>
            </w:pPr>
            <w:r w:rsidRPr="00367E61">
              <w:rPr>
                <w:sz w:val="18"/>
                <w:szCs w:val="18"/>
              </w:rPr>
              <w:t>Pértiga aislada extensible 15 kV de 40 pies con funda.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004ED83"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03FCBBE4"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67408" w14:textId="77777777" w:rsidR="001E7166" w:rsidRPr="00367E61" w:rsidRDefault="001E7166" w:rsidP="00367E61">
            <w:pPr>
              <w:spacing w:line="360" w:lineRule="auto"/>
              <w:rPr>
                <w:color w:val="000000"/>
                <w:sz w:val="18"/>
                <w:szCs w:val="18"/>
              </w:rPr>
            </w:pPr>
            <w:r w:rsidRPr="00367E61">
              <w:rPr>
                <w:color w:val="000000"/>
                <w:sz w:val="18"/>
                <w:szCs w:val="18"/>
              </w:rPr>
              <w:t>Pala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59E4653"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13B58E1C" w14:textId="77777777" w:rsidTr="00367E61">
        <w:trPr>
          <w:trHeight w:val="34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0D639" w14:textId="77777777" w:rsidR="001E7166" w:rsidRPr="00367E61" w:rsidRDefault="001E7166" w:rsidP="00367E61">
            <w:pPr>
              <w:spacing w:line="360" w:lineRule="auto"/>
              <w:rPr>
                <w:color w:val="000000"/>
                <w:sz w:val="18"/>
                <w:szCs w:val="18"/>
              </w:rPr>
            </w:pPr>
            <w:r w:rsidRPr="00367E61">
              <w:rPr>
                <w:color w:val="000000"/>
                <w:sz w:val="18"/>
                <w:szCs w:val="18"/>
              </w:rPr>
              <w:t>Pico.</w:t>
            </w:r>
          </w:p>
        </w:tc>
        <w:tc>
          <w:tcPr>
            <w:tcW w:w="3235" w:type="dxa"/>
            <w:tcBorders>
              <w:top w:val="single" w:sz="4" w:space="0" w:color="auto"/>
              <w:left w:val="nil"/>
              <w:bottom w:val="single" w:sz="4" w:space="0" w:color="auto"/>
              <w:right w:val="single" w:sz="4" w:space="0" w:color="auto"/>
            </w:tcBorders>
            <w:shd w:val="clear" w:color="000000" w:fill="FFFFFF"/>
            <w:noWrap/>
            <w:vAlign w:val="center"/>
            <w:hideMark/>
          </w:tcPr>
          <w:p w14:paraId="2DE70B9F"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642C6815"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197641" w14:textId="77777777" w:rsidR="001E7166" w:rsidRPr="00367E61" w:rsidRDefault="001E7166" w:rsidP="00367E61">
            <w:pPr>
              <w:spacing w:line="360" w:lineRule="auto"/>
              <w:rPr>
                <w:sz w:val="18"/>
                <w:szCs w:val="18"/>
              </w:rPr>
            </w:pPr>
            <w:r w:rsidRPr="00367E61">
              <w:rPr>
                <w:sz w:val="18"/>
                <w:szCs w:val="18"/>
              </w:rPr>
              <w:t>Pisón poste (compactadora de pisos).</w:t>
            </w:r>
          </w:p>
        </w:tc>
        <w:tc>
          <w:tcPr>
            <w:tcW w:w="3235" w:type="dxa"/>
            <w:tcBorders>
              <w:top w:val="single" w:sz="4" w:space="0" w:color="auto"/>
              <w:left w:val="nil"/>
              <w:bottom w:val="single" w:sz="4" w:space="0" w:color="auto"/>
              <w:right w:val="single" w:sz="4" w:space="0" w:color="auto"/>
            </w:tcBorders>
            <w:shd w:val="clear" w:color="000000" w:fill="FFFFFF"/>
            <w:noWrap/>
            <w:vAlign w:val="center"/>
            <w:hideMark/>
          </w:tcPr>
          <w:p w14:paraId="66DA6A49"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6AD2846B"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1C73F" w14:textId="77777777" w:rsidR="001E7166" w:rsidRPr="00367E61" w:rsidRDefault="001E7166" w:rsidP="00367E61">
            <w:pPr>
              <w:spacing w:line="360" w:lineRule="auto"/>
              <w:rPr>
                <w:sz w:val="18"/>
                <w:szCs w:val="18"/>
              </w:rPr>
            </w:pPr>
            <w:r w:rsidRPr="00367E61">
              <w:rPr>
                <w:sz w:val="18"/>
                <w:szCs w:val="18"/>
              </w:rPr>
              <w:t>Planta eléctrica de 3 kW.</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76578A7"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51FDD640" w14:textId="77777777" w:rsidTr="00367E61">
        <w:trPr>
          <w:trHeight w:val="37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EF056" w14:textId="77777777" w:rsidR="001E7166" w:rsidRPr="00367E61" w:rsidRDefault="001E7166" w:rsidP="00367E61">
            <w:pPr>
              <w:spacing w:line="360" w:lineRule="auto"/>
              <w:rPr>
                <w:sz w:val="18"/>
                <w:szCs w:val="18"/>
              </w:rPr>
            </w:pPr>
            <w:r w:rsidRPr="00367E61">
              <w:rPr>
                <w:sz w:val="18"/>
                <w:szCs w:val="18"/>
              </w:rPr>
              <w:t>Polea con apertura lateral. (Juego de 4 Pasteca).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8C6E9A3"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48589CDE"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12C65" w14:textId="77777777" w:rsidR="001E7166" w:rsidRPr="00367E61" w:rsidRDefault="001E7166" w:rsidP="00367E61">
            <w:pPr>
              <w:spacing w:line="360" w:lineRule="auto"/>
              <w:rPr>
                <w:sz w:val="18"/>
                <w:szCs w:val="18"/>
              </w:rPr>
            </w:pPr>
            <w:r w:rsidRPr="00367E61">
              <w:rPr>
                <w:sz w:val="18"/>
                <w:szCs w:val="18"/>
              </w:rPr>
              <w:t>Rana tensora desde 312 MCM hasta 559 MCM.</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7E0DBAF"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601A08AA"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6D7C1" w14:textId="77777777" w:rsidR="001E7166" w:rsidRPr="00367E61" w:rsidRDefault="001E7166" w:rsidP="00367E61">
            <w:pPr>
              <w:spacing w:line="360" w:lineRule="auto"/>
              <w:rPr>
                <w:sz w:val="18"/>
                <w:szCs w:val="18"/>
              </w:rPr>
            </w:pPr>
            <w:r w:rsidRPr="00367E61">
              <w:rPr>
                <w:sz w:val="18"/>
                <w:szCs w:val="18"/>
              </w:rPr>
              <w:t>Rana tensora desde # 2 AWG hasta 266 MCM.</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20FB830"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62104CF2"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B4C14" w14:textId="77777777" w:rsidR="001E7166" w:rsidRPr="00367E61" w:rsidRDefault="001E7166" w:rsidP="00367E61">
            <w:pPr>
              <w:spacing w:line="360" w:lineRule="auto"/>
              <w:rPr>
                <w:sz w:val="18"/>
                <w:szCs w:val="18"/>
              </w:rPr>
            </w:pPr>
            <w:r w:rsidRPr="00367E61">
              <w:rPr>
                <w:sz w:val="18"/>
                <w:szCs w:val="18"/>
              </w:rPr>
              <w:t>Set de puesta a tierra (cable, grapas y electrodo).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F3291CD"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3925FD11"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4DA33" w14:textId="77777777" w:rsidR="001E7166" w:rsidRPr="00367E61" w:rsidRDefault="001E7166" w:rsidP="00367E61">
            <w:pPr>
              <w:spacing w:line="360" w:lineRule="auto"/>
              <w:rPr>
                <w:sz w:val="18"/>
                <w:szCs w:val="18"/>
              </w:rPr>
            </w:pPr>
            <w:r w:rsidRPr="00367E61">
              <w:rPr>
                <w:sz w:val="18"/>
                <w:szCs w:val="18"/>
              </w:rPr>
              <w:t>Tabla de apoyo – carpeta.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6139ACA"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182AD32C"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A4C2C" w14:textId="77777777" w:rsidR="001E7166" w:rsidRPr="00367E61" w:rsidRDefault="001E7166" w:rsidP="00367E61">
            <w:pPr>
              <w:spacing w:line="360" w:lineRule="auto"/>
              <w:rPr>
                <w:sz w:val="18"/>
                <w:szCs w:val="18"/>
              </w:rPr>
            </w:pPr>
            <w:r w:rsidRPr="00367E61">
              <w:rPr>
                <w:sz w:val="18"/>
                <w:szCs w:val="18"/>
              </w:rPr>
              <w:t>Taladro eléctrico 3/4 pulg. de percusión rota martillo.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5F8E30A"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206D6689"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40A70" w14:textId="77777777" w:rsidR="001E7166" w:rsidRPr="00EB11FE" w:rsidRDefault="001E7166" w:rsidP="00367E61">
            <w:pPr>
              <w:spacing w:line="360" w:lineRule="auto"/>
              <w:rPr>
                <w:sz w:val="18"/>
                <w:szCs w:val="18"/>
              </w:rPr>
            </w:pPr>
            <w:r>
              <w:rPr>
                <w:sz w:val="18"/>
                <w:szCs w:val="18"/>
              </w:rPr>
              <w:t>Llave de impacto de alto torque inalámbrica 1/2"</w:t>
            </w:r>
          </w:p>
        </w:tc>
        <w:tc>
          <w:tcPr>
            <w:tcW w:w="3235" w:type="dxa"/>
            <w:tcBorders>
              <w:top w:val="single" w:sz="4" w:space="0" w:color="auto"/>
              <w:left w:val="nil"/>
              <w:bottom w:val="single" w:sz="4" w:space="0" w:color="auto"/>
              <w:right w:val="single" w:sz="4" w:space="0" w:color="auto"/>
            </w:tcBorders>
            <w:shd w:val="clear" w:color="auto" w:fill="auto"/>
            <w:noWrap/>
            <w:vAlign w:val="center"/>
          </w:tcPr>
          <w:p w14:paraId="56414127" w14:textId="77777777" w:rsidR="001E7166" w:rsidRPr="00EB11FE" w:rsidRDefault="001E7166" w:rsidP="00367E61">
            <w:pPr>
              <w:spacing w:line="360" w:lineRule="auto"/>
              <w:jc w:val="center"/>
              <w:rPr>
                <w:color w:val="000000"/>
              </w:rPr>
            </w:pPr>
            <w:r>
              <w:rPr>
                <w:color w:val="000000"/>
              </w:rPr>
              <w:t>1</w:t>
            </w:r>
          </w:p>
        </w:tc>
      </w:tr>
      <w:tr w:rsidR="001E7166" w:rsidRPr="00EB11FE" w14:paraId="2049B64F"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368CB" w14:textId="77777777" w:rsidR="001E7166" w:rsidRPr="00367E61" w:rsidRDefault="001E7166" w:rsidP="00367E61">
            <w:pPr>
              <w:spacing w:line="360" w:lineRule="auto"/>
              <w:rPr>
                <w:sz w:val="18"/>
                <w:szCs w:val="18"/>
              </w:rPr>
            </w:pPr>
            <w:r w:rsidRPr="00367E61">
              <w:rPr>
                <w:sz w:val="18"/>
                <w:szCs w:val="18"/>
              </w:rPr>
              <w:t>Tenaza para electricista (alicate aislado 1kV).</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DD7F11D"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422F0FF1"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3C732" w14:textId="77777777" w:rsidR="001E7166" w:rsidRPr="00367E61" w:rsidRDefault="001E7166" w:rsidP="00367E61">
            <w:pPr>
              <w:spacing w:line="360" w:lineRule="auto"/>
              <w:rPr>
                <w:sz w:val="18"/>
                <w:szCs w:val="18"/>
              </w:rPr>
            </w:pPr>
            <w:r w:rsidRPr="00367E61">
              <w:rPr>
                <w:sz w:val="18"/>
                <w:szCs w:val="18"/>
              </w:rPr>
              <w:t>Tijeras de corte a trinquete.</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B5DA27B"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7E95E5EE"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3606D" w14:textId="77777777" w:rsidR="001E7166" w:rsidRPr="00367E61" w:rsidRDefault="001E7166" w:rsidP="00367E61">
            <w:pPr>
              <w:spacing w:line="360" w:lineRule="auto"/>
              <w:rPr>
                <w:sz w:val="18"/>
                <w:szCs w:val="18"/>
              </w:rPr>
            </w:pPr>
            <w:r w:rsidRPr="00367E61">
              <w:rPr>
                <w:sz w:val="18"/>
                <w:szCs w:val="18"/>
              </w:rPr>
              <w:lastRenderedPageBreak/>
              <w:t>Voltiamperimetro 1000V - 600 amp AC.</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5170134"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6A0100E5" w14:textId="77777777" w:rsidTr="00367E61">
        <w:trPr>
          <w:trHeight w:val="540"/>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2C496" w14:textId="77777777" w:rsidR="001E7166" w:rsidRPr="00367E61" w:rsidRDefault="001E7166" w:rsidP="00367E61">
            <w:pPr>
              <w:spacing w:line="360" w:lineRule="auto"/>
              <w:rPr>
                <w:sz w:val="18"/>
                <w:szCs w:val="18"/>
              </w:rPr>
            </w:pPr>
            <w:r w:rsidRPr="00367E61">
              <w:rPr>
                <w:sz w:val="18"/>
                <w:szCs w:val="18"/>
              </w:rPr>
              <w:t>Juego Destornilladores punta estriada con mango aislado 1000V (6,8 y 10 pulgadas).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A5C8257"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7B968192" w14:textId="77777777" w:rsidTr="00367E61">
        <w:trPr>
          <w:trHeight w:val="510"/>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C415C" w14:textId="77777777" w:rsidR="001E7166" w:rsidRPr="00367E61" w:rsidRDefault="001E7166" w:rsidP="00367E61">
            <w:pPr>
              <w:spacing w:line="360" w:lineRule="auto"/>
              <w:rPr>
                <w:sz w:val="18"/>
                <w:szCs w:val="18"/>
              </w:rPr>
            </w:pPr>
            <w:r w:rsidRPr="00367E61">
              <w:rPr>
                <w:sz w:val="18"/>
                <w:szCs w:val="18"/>
              </w:rPr>
              <w:t>Juego Destornilladores punta plana con mango aislado 1000V (6,8 y 10 pulgadas).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6B43D09"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527CD74A" w14:textId="77777777" w:rsidTr="00367E61">
        <w:trPr>
          <w:trHeight w:val="49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5AF41" w14:textId="77777777" w:rsidR="001E7166" w:rsidRPr="00367E61" w:rsidRDefault="001E7166" w:rsidP="00367E61">
            <w:pPr>
              <w:spacing w:line="360" w:lineRule="auto"/>
              <w:rPr>
                <w:sz w:val="18"/>
                <w:szCs w:val="18"/>
              </w:rPr>
            </w:pPr>
            <w:r w:rsidRPr="00367E61">
              <w:rPr>
                <w:sz w:val="18"/>
                <w:szCs w:val="18"/>
              </w:rPr>
              <w:t>Flota- (Renta Servicio Comunicación.</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7513C24" w14:textId="77777777" w:rsidR="001E7166" w:rsidRPr="00367E61" w:rsidRDefault="001E7166" w:rsidP="00367E61">
            <w:pPr>
              <w:spacing w:line="360" w:lineRule="auto"/>
              <w:jc w:val="center"/>
              <w:rPr>
                <w:color w:val="000000"/>
              </w:rPr>
            </w:pPr>
            <w:r w:rsidRPr="00367E61">
              <w:rPr>
                <w:color w:val="000000"/>
              </w:rPr>
              <w:t>1</w:t>
            </w:r>
          </w:p>
        </w:tc>
      </w:tr>
    </w:tbl>
    <w:p w14:paraId="5915BF9E" w14:textId="77777777" w:rsidR="001E7166" w:rsidRDefault="001E7166" w:rsidP="00B13F87">
      <w:pPr>
        <w:rPr>
          <w:b/>
          <w:sz w:val="22"/>
          <w:szCs w:val="22"/>
          <w:lang w:val="es-DO"/>
        </w:rPr>
      </w:pPr>
    </w:p>
    <w:tbl>
      <w:tblPr>
        <w:tblW w:w="9067" w:type="dxa"/>
        <w:tblCellMar>
          <w:left w:w="70" w:type="dxa"/>
          <w:right w:w="70" w:type="dxa"/>
        </w:tblCellMar>
        <w:tblLook w:val="04A0" w:firstRow="1" w:lastRow="0" w:firstColumn="1" w:lastColumn="0" w:noHBand="0" w:noVBand="1"/>
      </w:tblPr>
      <w:tblGrid>
        <w:gridCol w:w="5900"/>
        <w:gridCol w:w="3167"/>
      </w:tblGrid>
      <w:tr w:rsidR="001E7166" w:rsidRPr="00EB11FE" w14:paraId="384BA0C3" w14:textId="77777777" w:rsidTr="00367E61">
        <w:trPr>
          <w:trHeight w:val="499"/>
          <w:tblHeader/>
        </w:trPr>
        <w:tc>
          <w:tcPr>
            <w:tcW w:w="9067" w:type="dxa"/>
            <w:gridSpan w:val="2"/>
            <w:tcBorders>
              <w:top w:val="single" w:sz="8" w:space="0" w:color="auto"/>
              <w:left w:val="single" w:sz="4" w:space="0" w:color="auto"/>
              <w:bottom w:val="single" w:sz="8" w:space="0" w:color="auto"/>
              <w:right w:val="single" w:sz="4" w:space="0" w:color="000000"/>
            </w:tcBorders>
            <w:shd w:val="clear" w:color="000000" w:fill="5B9BD5"/>
            <w:noWrap/>
            <w:vAlign w:val="center"/>
            <w:hideMark/>
          </w:tcPr>
          <w:p w14:paraId="5457685D" w14:textId="77777777" w:rsidR="001E7166" w:rsidRPr="00367E61" w:rsidRDefault="001E7166" w:rsidP="00367E61">
            <w:pPr>
              <w:spacing w:line="360" w:lineRule="auto"/>
              <w:jc w:val="center"/>
              <w:rPr>
                <w:b/>
                <w:bCs/>
              </w:rPr>
            </w:pPr>
            <w:r w:rsidRPr="00367E61">
              <w:rPr>
                <w:b/>
                <w:bCs/>
              </w:rPr>
              <w:t>Brigada Camión Tipo Grúa</w:t>
            </w:r>
          </w:p>
        </w:tc>
      </w:tr>
      <w:tr w:rsidR="001E7166" w:rsidRPr="00EB11FE" w14:paraId="1A835CB0" w14:textId="77777777" w:rsidTr="00367E61">
        <w:trPr>
          <w:trHeight w:val="499"/>
          <w:tblHeader/>
        </w:trPr>
        <w:tc>
          <w:tcPr>
            <w:tcW w:w="5900" w:type="dxa"/>
            <w:tcBorders>
              <w:top w:val="single" w:sz="8" w:space="0" w:color="auto"/>
              <w:left w:val="nil"/>
              <w:bottom w:val="nil"/>
              <w:right w:val="single" w:sz="8" w:space="0" w:color="000000"/>
            </w:tcBorders>
            <w:shd w:val="clear" w:color="000000" w:fill="5B9BD5"/>
            <w:noWrap/>
            <w:vAlign w:val="center"/>
            <w:hideMark/>
          </w:tcPr>
          <w:p w14:paraId="48631EAC" w14:textId="77777777" w:rsidR="001E7166" w:rsidRPr="00367E61" w:rsidRDefault="001E7166" w:rsidP="00367E61">
            <w:pPr>
              <w:spacing w:line="360" w:lineRule="auto"/>
              <w:rPr>
                <w:b/>
                <w:bCs/>
              </w:rPr>
            </w:pPr>
            <w:r w:rsidRPr="00367E61">
              <w:rPr>
                <w:b/>
                <w:bCs/>
              </w:rPr>
              <w:t>Herramientas de trabajo</w:t>
            </w:r>
          </w:p>
        </w:tc>
        <w:tc>
          <w:tcPr>
            <w:tcW w:w="3167" w:type="dxa"/>
            <w:tcBorders>
              <w:top w:val="single" w:sz="8" w:space="0" w:color="auto"/>
              <w:left w:val="nil"/>
              <w:bottom w:val="nil"/>
              <w:right w:val="single" w:sz="4" w:space="0" w:color="auto"/>
            </w:tcBorders>
            <w:shd w:val="clear" w:color="000000" w:fill="5B9BD5"/>
            <w:noWrap/>
            <w:vAlign w:val="center"/>
            <w:hideMark/>
          </w:tcPr>
          <w:p w14:paraId="1D9C916A" w14:textId="77777777" w:rsidR="001E7166" w:rsidRPr="00367E61" w:rsidRDefault="001E7166" w:rsidP="00367E61">
            <w:pPr>
              <w:spacing w:line="360" w:lineRule="auto"/>
              <w:jc w:val="center"/>
              <w:rPr>
                <w:b/>
                <w:bCs/>
              </w:rPr>
            </w:pPr>
            <w:r w:rsidRPr="00367E61">
              <w:rPr>
                <w:b/>
                <w:bCs/>
              </w:rPr>
              <w:t>CANT</w:t>
            </w:r>
          </w:p>
        </w:tc>
      </w:tr>
      <w:tr w:rsidR="001E7166" w:rsidRPr="00EB11FE" w14:paraId="5805E012" w14:textId="77777777" w:rsidTr="00367E61">
        <w:trPr>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782DC" w14:textId="77777777" w:rsidR="001E7166" w:rsidRPr="00367E61" w:rsidRDefault="001E7166" w:rsidP="00367E61">
            <w:pPr>
              <w:spacing w:line="360" w:lineRule="auto"/>
              <w:rPr>
                <w:sz w:val="18"/>
                <w:szCs w:val="18"/>
              </w:rPr>
            </w:pPr>
            <w:r w:rsidRPr="00367E61">
              <w:rPr>
                <w:sz w:val="18"/>
                <w:szCs w:val="18"/>
              </w:rPr>
              <w:t>Barra o jabalina para excavar.</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35B4113B"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6ECAC7E8" w14:textId="77777777" w:rsidTr="00367E61">
        <w:trPr>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1F1FF" w14:textId="77777777" w:rsidR="001E7166" w:rsidRPr="00367E61" w:rsidRDefault="001E7166" w:rsidP="00367E61">
            <w:pPr>
              <w:spacing w:line="360" w:lineRule="auto"/>
              <w:rPr>
                <w:sz w:val="18"/>
                <w:szCs w:val="18"/>
              </w:rPr>
            </w:pPr>
            <w:r w:rsidRPr="00367E61">
              <w:rPr>
                <w:sz w:val="18"/>
                <w:szCs w:val="18"/>
              </w:rPr>
              <w:t>Bolsa porta herramientas para electricista.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525DAD36"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589AF111" w14:textId="77777777" w:rsidTr="00367E61">
        <w:trPr>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40092" w14:textId="77777777" w:rsidR="001E7166" w:rsidRPr="00367E61" w:rsidRDefault="001E7166" w:rsidP="00367E61">
            <w:pPr>
              <w:spacing w:line="360" w:lineRule="auto"/>
              <w:rPr>
                <w:sz w:val="18"/>
                <w:szCs w:val="18"/>
              </w:rPr>
            </w:pPr>
            <w:r w:rsidRPr="00367E61">
              <w:rPr>
                <w:sz w:val="18"/>
                <w:szCs w:val="18"/>
              </w:rPr>
              <w:t>Bolsa para guantes aislados.</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3B76D375"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5773A89F" w14:textId="77777777" w:rsidTr="00367E61">
        <w:trPr>
          <w:trHeight w:val="267"/>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EF08B" w14:textId="77777777" w:rsidR="001E7166" w:rsidRPr="00367E61" w:rsidRDefault="001E7166" w:rsidP="00367E61">
            <w:pPr>
              <w:spacing w:line="360" w:lineRule="auto"/>
              <w:rPr>
                <w:color w:val="000000"/>
                <w:sz w:val="18"/>
                <w:szCs w:val="18"/>
              </w:rPr>
            </w:pPr>
            <w:r w:rsidRPr="00367E61">
              <w:rPr>
                <w:color w:val="000000"/>
                <w:sz w:val="18"/>
                <w:szCs w:val="18"/>
              </w:rPr>
              <w:t>Cable de seguridad de 3/4 de polipropileno longitud 100mts. (Soga)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7CFED664"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7F033FCB"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8C3FE" w14:textId="77777777" w:rsidR="001E7166" w:rsidRPr="00367E61" w:rsidRDefault="001E7166" w:rsidP="00367E61">
            <w:pPr>
              <w:spacing w:line="360" w:lineRule="auto"/>
              <w:rPr>
                <w:sz w:val="18"/>
                <w:szCs w:val="18"/>
              </w:rPr>
            </w:pPr>
            <w:r w:rsidRPr="00367E61">
              <w:rPr>
                <w:sz w:val="18"/>
                <w:szCs w:val="18"/>
              </w:rPr>
              <w:t>Cinta de señalización (rollos) con lectura PELIGRO y NO PASE.</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50238DC9"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1DF75A9D"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33E8A" w14:textId="77777777" w:rsidR="001E7166" w:rsidRPr="00367E61" w:rsidRDefault="001E7166" w:rsidP="00367E61">
            <w:pPr>
              <w:spacing w:line="360" w:lineRule="auto"/>
              <w:rPr>
                <w:sz w:val="18"/>
                <w:szCs w:val="18"/>
              </w:rPr>
            </w:pPr>
            <w:r w:rsidRPr="00367E61">
              <w:rPr>
                <w:sz w:val="18"/>
                <w:szCs w:val="18"/>
              </w:rPr>
              <w:t>Coa.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09730E46"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50054375"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C01F1" w14:textId="77777777" w:rsidR="001E7166" w:rsidRPr="00367E61" w:rsidRDefault="001E7166" w:rsidP="00367E61">
            <w:pPr>
              <w:spacing w:line="360" w:lineRule="auto"/>
              <w:rPr>
                <w:sz w:val="18"/>
                <w:szCs w:val="18"/>
              </w:rPr>
            </w:pPr>
            <w:r w:rsidRPr="00367E61">
              <w:rPr>
                <w:sz w:val="18"/>
                <w:szCs w:val="18"/>
              </w:rPr>
              <w:t>Detector de tensión Lumínico-Sonoro con rango de operación en (0,24 -230) kV.</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5C34A47"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2B6EDD9A" w14:textId="77777777" w:rsidTr="00367E61">
        <w:trPr>
          <w:trHeight w:val="51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9CC26" w14:textId="77777777" w:rsidR="001E7166" w:rsidRPr="00367E61" w:rsidRDefault="001E7166" w:rsidP="00367E61">
            <w:pPr>
              <w:spacing w:line="360" w:lineRule="auto"/>
              <w:rPr>
                <w:sz w:val="18"/>
                <w:szCs w:val="18"/>
              </w:rPr>
            </w:pPr>
            <w:r w:rsidRPr="00367E61">
              <w:rPr>
                <w:sz w:val="18"/>
                <w:szCs w:val="18"/>
              </w:rPr>
              <w:t>Diferencial manual de 1.5 a 2 toneladas.</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E19B62E" w14:textId="77777777" w:rsidR="001E7166" w:rsidRPr="00367E61" w:rsidRDefault="001E7166" w:rsidP="00367E61">
            <w:pPr>
              <w:spacing w:line="360" w:lineRule="auto"/>
              <w:jc w:val="center"/>
              <w:rPr>
                <w:color w:val="000000"/>
              </w:rPr>
            </w:pPr>
            <w:r w:rsidRPr="00367E61">
              <w:rPr>
                <w:color w:val="000000"/>
              </w:rPr>
              <w:t>2</w:t>
            </w:r>
          </w:p>
        </w:tc>
      </w:tr>
      <w:tr w:rsidR="001E7166" w:rsidRPr="00EB11FE" w14:paraId="5E091531" w14:textId="77777777" w:rsidTr="00367E61">
        <w:trPr>
          <w:trHeight w:val="36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81D15" w14:textId="77777777" w:rsidR="001E7166" w:rsidRPr="00367E61" w:rsidRDefault="001E7166" w:rsidP="00367E61">
            <w:pPr>
              <w:spacing w:line="360" w:lineRule="auto"/>
              <w:rPr>
                <w:sz w:val="18"/>
                <w:szCs w:val="18"/>
              </w:rPr>
            </w:pPr>
            <w:r w:rsidRPr="00367E61">
              <w:rPr>
                <w:sz w:val="18"/>
                <w:szCs w:val="18"/>
              </w:rPr>
              <w:t>Escalera de 2 tramos tipo extensión de 16 a 32 pies dieléctrica en fibra de vidrio.</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1EC09B0D"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293CA42E" w14:textId="77777777" w:rsidTr="00367E61">
        <w:trPr>
          <w:trHeight w:val="525"/>
        </w:trPr>
        <w:tc>
          <w:tcPr>
            <w:tcW w:w="5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7EDFFB" w14:textId="77777777" w:rsidR="001E7166" w:rsidRPr="00367E61" w:rsidRDefault="001E7166" w:rsidP="00367E61">
            <w:pPr>
              <w:spacing w:line="360" w:lineRule="auto"/>
              <w:rPr>
                <w:sz w:val="18"/>
                <w:szCs w:val="18"/>
              </w:rPr>
            </w:pPr>
            <w:r w:rsidRPr="00367E61">
              <w:rPr>
                <w:sz w:val="18"/>
                <w:szCs w:val="18"/>
              </w:rPr>
              <w:lastRenderedPageBreak/>
              <w:t>Eslinga de gazas (de acero 1/4 x 110).</w:t>
            </w:r>
          </w:p>
        </w:tc>
        <w:tc>
          <w:tcPr>
            <w:tcW w:w="3167" w:type="dxa"/>
            <w:tcBorders>
              <w:top w:val="single" w:sz="4" w:space="0" w:color="auto"/>
              <w:left w:val="nil"/>
              <w:bottom w:val="single" w:sz="4" w:space="0" w:color="auto"/>
              <w:right w:val="single" w:sz="4" w:space="0" w:color="auto"/>
            </w:tcBorders>
            <w:shd w:val="clear" w:color="000000" w:fill="FFFFFF"/>
            <w:noWrap/>
            <w:vAlign w:val="center"/>
            <w:hideMark/>
          </w:tcPr>
          <w:p w14:paraId="2763583B" w14:textId="77777777" w:rsidR="001E7166" w:rsidRPr="00367E61" w:rsidRDefault="001E7166" w:rsidP="00367E61">
            <w:pPr>
              <w:spacing w:line="360" w:lineRule="auto"/>
              <w:jc w:val="center"/>
              <w:rPr>
                <w:color w:val="000000"/>
              </w:rPr>
            </w:pPr>
            <w:r w:rsidRPr="00367E61">
              <w:rPr>
                <w:color w:val="000000"/>
              </w:rPr>
              <w:t>2</w:t>
            </w:r>
          </w:p>
        </w:tc>
      </w:tr>
      <w:tr w:rsidR="001E7166" w:rsidRPr="00EB11FE" w14:paraId="7507EC2D"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33CE6" w14:textId="77777777" w:rsidR="001E7166" w:rsidRPr="00367E61" w:rsidRDefault="001E7166" w:rsidP="00367E61">
            <w:pPr>
              <w:spacing w:line="360" w:lineRule="auto"/>
              <w:rPr>
                <w:sz w:val="18"/>
                <w:szCs w:val="18"/>
              </w:rPr>
            </w:pPr>
            <w:r w:rsidRPr="00367E61">
              <w:rPr>
                <w:color w:val="000000"/>
                <w:sz w:val="18"/>
                <w:szCs w:val="18"/>
              </w:rPr>
              <w:t>Llave de compresión hidráulica Y300. Con juego de dados del # 2 al 559 MCM.</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5DF40245"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04264574" w14:textId="77777777" w:rsidTr="00367E61">
        <w:trPr>
          <w:trHeight w:val="54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C75C1" w14:textId="77777777" w:rsidR="001E7166" w:rsidRPr="00367E61" w:rsidRDefault="001E7166" w:rsidP="00367E61">
            <w:pPr>
              <w:spacing w:line="360" w:lineRule="auto"/>
              <w:rPr>
                <w:color w:val="000000"/>
                <w:sz w:val="18"/>
                <w:szCs w:val="18"/>
              </w:rPr>
            </w:pPr>
            <w:r w:rsidRPr="00367E61">
              <w:rPr>
                <w:color w:val="000000"/>
                <w:sz w:val="18"/>
                <w:szCs w:val="18"/>
              </w:rPr>
              <w:t>Cizalla de 30"</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F3E4D3F"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25FF12E6" w14:textId="77777777" w:rsidTr="00367E61">
        <w:trPr>
          <w:trHeight w:val="31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32544" w14:textId="77777777" w:rsidR="001E7166" w:rsidRPr="00367E61" w:rsidRDefault="001E7166" w:rsidP="00367E61">
            <w:pPr>
              <w:spacing w:line="360" w:lineRule="auto"/>
              <w:rPr>
                <w:color w:val="000000"/>
                <w:sz w:val="18"/>
                <w:szCs w:val="18"/>
              </w:rPr>
            </w:pPr>
            <w:r w:rsidRPr="00367E61">
              <w:rPr>
                <w:color w:val="000000"/>
                <w:sz w:val="18"/>
                <w:szCs w:val="18"/>
              </w:rPr>
              <w:t>Cizalla de 15"</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69F98F65"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211608F7" w14:textId="77777777" w:rsidTr="00367E61">
        <w:trPr>
          <w:trHeight w:val="31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4C909" w14:textId="77777777" w:rsidR="001E7166" w:rsidRPr="00367E61" w:rsidRDefault="001E7166" w:rsidP="00367E61">
            <w:pPr>
              <w:spacing w:line="360" w:lineRule="auto"/>
              <w:rPr>
                <w:color w:val="000000"/>
                <w:sz w:val="18"/>
                <w:szCs w:val="18"/>
              </w:rPr>
            </w:pPr>
            <w:r w:rsidRPr="00367E61">
              <w:rPr>
                <w:sz w:val="18"/>
                <w:szCs w:val="18"/>
              </w:rPr>
              <w:t>Juego de llaves Allen # (1.5-10) mm.</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1221430D"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4441356E"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2AAE5" w14:textId="77777777" w:rsidR="001E7166" w:rsidRPr="00367E61" w:rsidRDefault="001E7166" w:rsidP="00367E61">
            <w:pPr>
              <w:spacing w:line="360" w:lineRule="auto"/>
              <w:rPr>
                <w:sz w:val="18"/>
                <w:szCs w:val="18"/>
              </w:rPr>
            </w:pPr>
            <w:r w:rsidRPr="00367E61">
              <w:rPr>
                <w:sz w:val="18"/>
                <w:szCs w:val="18"/>
              </w:rPr>
              <w:t>Juego de llaves chicharra del # (10-17) mm.</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1542F1C1"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6FEB0A79"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B9F45" w14:textId="77777777" w:rsidR="001E7166" w:rsidRPr="00367E61" w:rsidRDefault="001E7166" w:rsidP="00367E61">
            <w:pPr>
              <w:spacing w:line="360" w:lineRule="auto"/>
              <w:rPr>
                <w:sz w:val="18"/>
                <w:szCs w:val="18"/>
              </w:rPr>
            </w:pPr>
            <w:r w:rsidRPr="00367E61">
              <w:rPr>
                <w:sz w:val="18"/>
                <w:szCs w:val="18"/>
              </w:rPr>
              <w:t>Kit de brocas para concreto de 1/2 a 3/4 pulg.</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1709D989"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04718518"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DBC85" w14:textId="77777777" w:rsidR="001E7166" w:rsidRPr="00367E61" w:rsidRDefault="001E7166" w:rsidP="00367E61">
            <w:pPr>
              <w:spacing w:line="360" w:lineRule="auto"/>
              <w:rPr>
                <w:sz w:val="18"/>
                <w:szCs w:val="18"/>
              </w:rPr>
            </w:pPr>
            <w:r w:rsidRPr="00367E61">
              <w:rPr>
                <w:sz w:val="18"/>
                <w:szCs w:val="18"/>
              </w:rPr>
              <w:t>Lámpara halógena (tipo intemperie /spot light).</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6F35F7D4"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3D18D9E0"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B8D9D" w14:textId="77777777" w:rsidR="001E7166" w:rsidRPr="00367E61" w:rsidRDefault="001E7166" w:rsidP="00367E61">
            <w:pPr>
              <w:spacing w:line="360" w:lineRule="auto"/>
              <w:rPr>
                <w:sz w:val="18"/>
                <w:szCs w:val="18"/>
              </w:rPr>
            </w:pPr>
            <w:r w:rsidRPr="00367E61">
              <w:rPr>
                <w:sz w:val="18"/>
                <w:szCs w:val="18"/>
              </w:rPr>
              <w:t>Linterna manual.</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604473BC"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5072D7D4"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B3366" w14:textId="77777777" w:rsidR="001E7166" w:rsidRPr="00367E61" w:rsidRDefault="001E7166" w:rsidP="00367E61">
            <w:pPr>
              <w:spacing w:line="360" w:lineRule="auto"/>
              <w:rPr>
                <w:sz w:val="18"/>
                <w:szCs w:val="18"/>
              </w:rPr>
            </w:pPr>
            <w:r w:rsidRPr="00367E61">
              <w:rPr>
                <w:sz w:val="18"/>
                <w:szCs w:val="18"/>
              </w:rPr>
              <w:t>Llaves atornillables aisladas # (6-22) mm.</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149FC5C5"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002E6B21"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EC1DF" w14:textId="77777777" w:rsidR="001E7166" w:rsidRPr="00367E61" w:rsidRDefault="001E7166" w:rsidP="00367E61">
            <w:pPr>
              <w:spacing w:line="360" w:lineRule="auto"/>
              <w:rPr>
                <w:sz w:val="18"/>
                <w:szCs w:val="18"/>
              </w:rPr>
            </w:pPr>
            <w:r w:rsidRPr="00367E61">
              <w:rPr>
                <w:sz w:val="18"/>
                <w:szCs w:val="18"/>
              </w:rPr>
              <w:t>Maceta de 4 lb.</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76F06A64"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7DD2DE1B"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07A94" w14:textId="77777777" w:rsidR="001E7166" w:rsidRPr="00367E61" w:rsidRDefault="001E7166" w:rsidP="00367E61">
            <w:pPr>
              <w:spacing w:line="360" w:lineRule="auto"/>
              <w:rPr>
                <w:sz w:val="18"/>
                <w:szCs w:val="18"/>
              </w:rPr>
            </w:pPr>
            <w:r w:rsidRPr="00367E61">
              <w:rPr>
                <w:sz w:val="18"/>
                <w:szCs w:val="18"/>
              </w:rPr>
              <w:t>Machete de 22" con vaina de cuero.</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4BFB2BF9"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01D308C0"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F9E62" w14:textId="77777777" w:rsidR="001E7166" w:rsidRPr="00367E61" w:rsidRDefault="001E7166" w:rsidP="00367E61">
            <w:pPr>
              <w:spacing w:line="360" w:lineRule="auto"/>
              <w:rPr>
                <w:sz w:val="18"/>
                <w:szCs w:val="18"/>
              </w:rPr>
            </w:pPr>
            <w:r w:rsidRPr="00367E61">
              <w:rPr>
                <w:sz w:val="18"/>
                <w:szCs w:val="18"/>
              </w:rPr>
              <w:t>Maquina flejadora o sunchadora.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0F8BD0B9"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3FF06AAB"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3626D" w14:textId="77777777" w:rsidR="001E7166" w:rsidRPr="00367E61" w:rsidRDefault="001E7166" w:rsidP="00367E61">
            <w:pPr>
              <w:spacing w:line="360" w:lineRule="auto"/>
              <w:rPr>
                <w:sz w:val="18"/>
                <w:szCs w:val="18"/>
              </w:rPr>
            </w:pPr>
            <w:r w:rsidRPr="00367E61">
              <w:rPr>
                <w:sz w:val="18"/>
                <w:szCs w:val="18"/>
              </w:rPr>
              <w:t>Marco de segueta.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54E3BDAD"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5E37EC73"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8ED47" w14:textId="77777777" w:rsidR="001E7166" w:rsidRPr="00367E61" w:rsidRDefault="001E7166" w:rsidP="00367E61">
            <w:pPr>
              <w:spacing w:line="360" w:lineRule="auto"/>
              <w:rPr>
                <w:sz w:val="18"/>
                <w:szCs w:val="18"/>
              </w:rPr>
            </w:pPr>
            <w:r w:rsidRPr="00367E61">
              <w:rPr>
                <w:sz w:val="18"/>
                <w:szCs w:val="18"/>
              </w:rPr>
              <w:t>Martillo mediano 4”.</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73F37762"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43550FFA"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6EFBD" w14:textId="77777777" w:rsidR="001E7166" w:rsidRPr="00367E61" w:rsidRDefault="001E7166" w:rsidP="00367E61">
            <w:pPr>
              <w:spacing w:line="360" w:lineRule="auto"/>
              <w:rPr>
                <w:sz w:val="18"/>
                <w:szCs w:val="18"/>
              </w:rPr>
            </w:pPr>
            <w:r w:rsidRPr="00367E61">
              <w:rPr>
                <w:sz w:val="18"/>
                <w:szCs w:val="18"/>
              </w:rPr>
              <w:t>Navaja de electricista.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47D7F815"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4F451CAB"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2B533" w14:textId="77777777" w:rsidR="001E7166" w:rsidRPr="00367E61" w:rsidRDefault="001E7166" w:rsidP="00367E61">
            <w:pPr>
              <w:spacing w:line="360" w:lineRule="auto"/>
              <w:rPr>
                <w:sz w:val="18"/>
                <w:szCs w:val="18"/>
              </w:rPr>
            </w:pPr>
            <w:r w:rsidRPr="00367E61">
              <w:rPr>
                <w:sz w:val="18"/>
                <w:szCs w:val="18"/>
              </w:rPr>
              <w:t>Pala.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4CFE3507"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1F70C385"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99EC5" w14:textId="77777777" w:rsidR="001E7166" w:rsidRPr="00367E61" w:rsidRDefault="001E7166" w:rsidP="00367E61">
            <w:pPr>
              <w:spacing w:line="360" w:lineRule="auto"/>
              <w:rPr>
                <w:sz w:val="18"/>
                <w:szCs w:val="18"/>
              </w:rPr>
            </w:pPr>
            <w:r w:rsidRPr="00367E61">
              <w:rPr>
                <w:sz w:val="18"/>
                <w:szCs w:val="18"/>
              </w:rPr>
              <w:t>Pértiga aislada tipo escopeta 15 kV de 6 a 8 pies con funda.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53FCAC74"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66E62ABA" w14:textId="77777777" w:rsidTr="00367E61">
        <w:trPr>
          <w:trHeight w:val="46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995F0" w14:textId="77777777" w:rsidR="001E7166" w:rsidRPr="00367E61" w:rsidRDefault="001E7166" w:rsidP="00367E61">
            <w:pPr>
              <w:spacing w:line="360" w:lineRule="auto"/>
              <w:rPr>
                <w:sz w:val="18"/>
                <w:szCs w:val="18"/>
              </w:rPr>
            </w:pPr>
            <w:r w:rsidRPr="00367E61">
              <w:rPr>
                <w:sz w:val="18"/>
                <w:szCs w:val="18"/>
              </w:rPr>
              <w:lastRenderedPageBreak/>
              <w:t>Pértiga aislada extensible 15 kV de 40 pies con funda.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3ECA031C"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7733878A"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20E71" w14:textId="77777777" w:rsidR="001E7166" w:rsidRPr="00367E61" w:rsidRDefault="001E7166" w:rsidP="00367E61">
            <w:pPr>
              <w:spacing w:line="360" w:lineRule="auto"/>
              <w:rPr>
                <w:sz w:val="18"/>
                <w:szCs w:val="18"/>
              </w:rPr>
            </w:pPr>
            <w:r w:rsidRPr="00367E61">
              <w:rPr>
                <w:sz w:val="18"/>
                <w:szCs w:val="18"/>
              </w:rPr>
              <w:t>Pico.</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14F0DBF8"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4EACF330"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3C028" w14:textId="77777777" w:rsidR="001E7166" w:rsidRPr="00367E61" w:rsidRDefault="001E7166" w:rsidP="00367E61">
            <w:pPr>
              <w:spacing w:line="360" w:lineRule="auto"/>
              <w:rPr>
                <w:sz w:val="18"/>
                <w:szCs w:val="18"/>
              </w:rPr>
            </w:pPr>
            <w:r w:rsidRPr="00367E61">
              <w:rPr>
                <w:sz w:val="18"/>
                <w:szCs w:val="18"/>
              </w:rPr>
              <w:t>Pisón poste (compactadora de pisos).</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524F7E4B"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7A5928D8"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A6083" w14:textId="77777777" w:rsidR="001E7166" w:rsidRPr="00367E61" w:rsidRDefault="001E7166" w:rsidP="00367E61">
            <w:pPr>
              <w:spacing w:line="360" w:lineRule="auto"/>
              <w:rPr>
                <w:sz w:val="18"/>
                <w:szCs w:val="18"/>
              </w:rPr>
            </w:pPr>
            <w:r w:rsidRPr="00367E61">
              <w:rPr>
                <w:sz w:val="18"/>
                <w:szCs w:val="18"/>
              </w:rPr>
              <w:t>Set de puesta a tierra (cable, grapas y electrodo).</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F5566E5"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07B3ACB4"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0D583" w14:textId="77777777" w:rsidR="001E7166" w:rsidRPr="00367E61" w:rsidRDefault="001E7166" w:rsidP="00367E61">
            <w:pPr>
              <w:spacing w:line="360" w:lineRule="auto"/>
              <w:rPr>
                <w:sz w:val="18"/>
                <w:szCs w:val="18"/>
              </w:rPr>
            </w:pPr>
            <w:r w:rsidRPr="00367E61">
              <w:rPr>
                <w:sz w:val="18"/>
                <w:szCs w:val="18"/>
              </w:rPr>
              <w:t>Tabla de apoyo – carpeta.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6E8BE3EB"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2E547B2F"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53276" w14:textId="77777777" w:rsidR="001E7166" w:rsidRPr="00367E61" w:rsidRDefault="001E7166" w:rsidP="00367E61">
            <w:pPr>
              <w:spacing w:line="360" w:lineRule="auto"/>
              <w:rPr>
                <w:sz w:val="18"/>
                <w:szCs w:val="18"/>
              </w:rPr>
            </w:pPr>
            <w:r w:rsidRPr="00367E61">
              <w:rPr>
                <w:sz w:val="18"/>
                <w:szCs w:val="18"/>
              </w:rPr>
              <w:t>Taladro eléctrico 3/4 pulg. de percusión rota martillo.</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639D8DC4"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4C5B46A1"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691E3" w14:textId="77777777" w:rsidR="001E7166" w:rsidRPr="007E52DD" w:rsidRDefault="001E7166" w:rsidP="00367E61">
            <w:pPr>
              <w:spacing w:line="360" w:lineRule="auto"/>
              <w:rPr>
                <w:sz w:val="18"/>
                <w:szCs w:val="18"/>
              </w:rPr>
            </w:pPr>
            <w:r>
              <w:rPr>
                <w:sz w:val="18"/>
                <w:szCs w:val="18"/>
              </w:rPr>
              <w:t>Llave de impacto de alto torque inalámbrica 1/2"</w:t>
            </w:r>
          </w:p>
        </w:tc>
        <w:tc>
          <w:tcPr>
            <w:tcW w:w="3167" w:type="dxa"/>
            <w:tcBorders>
              <w:top w:val="single" w:sz="4" w:space="0" w:color="auto"/>
              <w:left w:val="nil"/>
              <w:bottom w:val="single" w:sz="4" w:space="0" w:color="auto"/>
              <w:right w:val="single" w:sz="4" w:space="0" w:color="auto"/>
            </w:tcBorders>
            <w:shd w:val="clear" w:color="auto" w:fill="auto"/>
            <w:noWrap/>
            <w:vAlign w:val="center"/>
          </w:tcPr>
          <w:p w14:paraId="6917AD2B" w14:textId="77777777" w:rsidR="001E7166" w:rsidRPr="007E52DD" w:rsidRDefault="001E7166" w:rsidP="00367E61">
            <w:pPr>
              <w:spacing w:line="360" w:lineRule="auto"/>
              <w:jc w:val="center"/>
              <w:rPr>
                <w:color w:val="000000"/>
              </w:rPr>
            </w:pPr>
            <w:r>
              <w:rPr>
                <w:color w:val="000000"/>
              </w:rPr>
              <w:t>1</w:t>
            </w:r>
          </w:p>
        </w:tc>
      </w:tr>
      <w:tr w:rsidR="001E7166" w:rsidRPr="00EB11FE" w14:paraId="7DA1FE5D"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15991" w14:textId="77777777" w:rsidR="001E7166" w:rsidRPr="00367E61" w:rsidRDefault="001E7166" w:rsidP="00367E61">
            <w:pPr>
              <w:spacing w:line="360" w:lineRule="auto"/>
              <w:rPr>
                <w:sz w:val="18"/>
                <w:szCs w:val="18"/>
              </w:rPr>
            </w:pPr>
            <w:r w:rsidRPr="00367E61">
              <w:rPr>
                <w:sz w:val="18"/>
                <w:szCs w:val="18"/>
              </w:rPr>
              <w:t>Tenaza para electricista (alicate aislado 1kV).</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02C5E9AB"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6810367F"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82D4C" w14:textId="77777777" w:rsidR="001E7166" w:rsidRPr="00367E61" w:rsidRDefault="001E7166" w:rsidP="00367E61">
            <w:pPr>
              <w:spacing w:line="360" w:lineRule="auto"/>
              <w:rPr>
                <w:sz w:val="18"/>
                <w:szCs w:val="18"/>
              </w:rPr>
            </w:pPr>
            <w:r w:rsidRPr="00367E61">
              <w:rPr>
                <w:sz w:val="18"/>
                <w:szCs w:val="18"/>
              </w:rPr>
              <w:t>Tijeras de corte a trinquete.</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30DEA297"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163DB15D"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79674" w14:textId="77777777" w:rsidR="001E7166" w:rsidRPr="00367E61" w:rsidRDefault="001E7166" w:rsidP="00367E61">
            <w:pPr>
              <w:spacing w:line="360" w:lineRule="auto"/>
              <w:rPr>
                <w:sz w:val="18"/>
                <w:szCs w:val="18"/>
              </w:rPr>
            </w:pPr>
            <w:r w:rsidRPr="00367E61">
              <w:rPr>
                <w:sz w:val="18"/>
                <w:szCs w:val="18"/>
              </w:rPr>
              <w:t>Voltiamperimetro 1000V - 600 amp AC.</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B23C4B2"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310B6F62"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A0850" w14:textId="77777777" w:rsidR="001E7166" w:rsidRPr="00367E61" w:rsidRDefault="001E7166" w:rsidP="00367E61">
            <w:pPr>
              <w:spacing w:line="360" w:lineRule="auto"/>
              <w:rPr>
                <w:sz w:val="18"/>
                <w:szCs w:val="18"/>
              </w:rPr>
            </w:pPr>
            <w:r w:rsidRPr="00367E61">
              <w:rPr>
                <w:sz w:val="18"/>
                <w:szCs w:val="18"/>
              </w:rPr>
              <w:t>Juego Destornilladores punta estriada con mango aislado 1000V (6,8 y 10 pulgadas).</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7CADC27F" w14:textId="77777777" w:rsidR="001E7166" w:rsidRPr="00367E61" w:rsidRDefault="001E7166" w:rsidP="00367E61">
            <w:pPr>
              <w:spacing w:line="360" w:lineRule="auto"/>
              <w:jc w:val="center"/>
              <w:rPr>
                <w:color w:val="000000"/>
              </w:rPr>
            </w:pPr>
            <w:r w:rsidRPr="00367E61">
              <w:rPr>
                <w:color w:val="000000"/>
              </w:rPr>
              <w:t>1</w:t>
            </w:r>
          </w:p>
        </w:tc>
      </w:tr>
      <w:tr w:rsidR="001E7166" w:rsidRPr="00EB11FE" w14:paraId="65114FC7" w14:textId="77777777" w:rsidTr="00367E61">
        <w:trPr>
          <w:trHeight w:val="49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CD626" w14:textId="77777777" w:rsidR="001E7166" w:rsidRPr="00367E61" w:rsidRDefault="001E7166" w:rsidP="00367E61">
            <w:pPr>
              <w:spacing w:line="360" w:lineRule="auto"/>
              <w:rPr>
                <w:sz w:val="18"/>
                <w:szCs w:val="18"/>
              </w:rPr>
            </w:pPr>
            <w:r w:rsidRPr="00367E61">
              <w:rPr>
                <w:sz w:val="18"/>
                <w:szCs w:val="18"/>
              </w:rPr>
              <w:t>Juego Destornilladores punta plana con mango aislado 1000V (6,8 y 10 pulgadas).</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4D703796" w14:textId="77777777" w:rsidR="001E7166" w:rsidRPr="00367E61" w:rsidRDefault="001E7166" w:rsidP="00367E61">
            <w:pPr>
              <w:spacing w:line="360" w:lineRule="auto"/>
              <w:jc w:val="center"/>
              <w:rPr>
                <w:color w:val="000000"/>
              </w:rPr>
            </w:pPr>
            <w:r w:rsidRPr="00367E61">
              <w:rPr>
                <w:color w:val="000000"/>
              </w:rPr>
              <w:t>1</w:t>
            </w:r>
          </w:p>
        </w:tc>
      </w:tr>
    </w:tbl>
    <w:p w14:paraId="40F6B0EC" w14:textId="77777777" w:rsidR="001E7166" w:rsidRDefault="001E7166" w:rsidP="00B13F87">
      <w:pPr>
        <w:rPr>
          <w:b/>
          <w:sz w:val="22"/>
          <w:szCs w:val="22"/>
          <w:lang w:val="es-DO"/>
        </w:rPr>
      </w:pPr>
    </w:p>
    <w:p w14:paraId="74F876A4" w14:textId="77777777" w:rsidR="001E7166" w:rsidRPr="00376E01" w:rsidRDefault="001E7166" w:rsidP="00B13F87">
      <w:pPr>
        <w:rPr>
          <w:b/>
          <w:sz w:val="22"/>
          <w:szCs w:val="22"/>
          <w:lang w:val="es-DO"/>
        </w:rPr>
      </w:pPr>
    </w:p>
    <w:tbl>
      <w:tblPr>
        <w:tblW w:w="8354" w:type="dxa"/>
        <w:jc w:val="center"/>
        <w:tblCellMar>
          <w:left w:w="70" w:type="dxa"/>
          <w:right w:w="70" w:type="dxa"/>
        </w:tblCellMar>
        <w:tblLook w:val="04A0" w:firstRow="1" w:lastRow="0" w:firstColumn="1" w:lastColumn="0" w:noHBand="0" w:noVBand="1"/>
      </w:tblPr>
      <w:tblGrid>
        <w:gridCol w:w="698"/>
        <w:gridCol w:w="6936"/>
        <w:gridCol w:w="720"/>
      </w:tblGrid>
      <w:tr w:rsidR="00504D4E" w:rsidRPr="00376E01" w14:paraId="26CA5425" w14:textId="77777777" w:rsidTr="00EC7F97">
        <w:trPr>
          <w:trHeight w:val="315"/>
          <w:tblHeader/>
          <w:jc w:val="center"/>
        </w:trPr>
        <w:tc>
          <w:tcPr>
            <w:tcW w:w="8354" w:type="dxa"/>
            <w:gridSpan w:val="3"/>
            <w:tcBorders>
              <w:top w:val="single" w:sz="8" w:space="0" w:color="auto"/>
              <w:left w:val="single" w:sz="8" w:space="0" w:color="auto"/>
              <w:bottom w:val="single" w:sz="8" w:space="0" w:color="auto"/>
              <w:right w:val="single" w:sz="8" w:space="0" w:color="000000"/>
            </w:tcBorders>
            <w:shd w:val="clear" w:color="auto" w:fill="2E74B5" w:themeFill="accent1" w:themeFillShade="BF"/>
            <w:vAlign w:val="center"/>
            <w:hideMark/>
          </w:tcPr>
          <w:p w14:paraId="4E40CB76" w14:textId="77777777" w:rsidR="00504D4E" w:rsidRPr="00EC7F97" w:rsidRDefault="00504D4E" w:rsidP="00504D4E">
            <w:pPr>
              <w:spacing w:before="0" w:line="240" w:lineRule="auto"/>
              <w:jc w:val="center"/>
              <w:rPr>
                <w:b/>
                <w:bCs/>
                <w:color w:val="FFFFFF" w:themeColor="background1"/>
                <w:sz w:val="22"/>
                <w:szCs w:val="22"/>
                <w:lang w:val="es-DO" w:eastAsia="es-DO"/>
              </w:rPr>
            </w:pPr>
            <w:r w:rsidRPr="00EC7F97">
              <w:rPr>
                <w:b/>
                <w:bCs/>
                <w:color w:val="FFFFFF" w:themeColor="background1"/>
                <w:sz w:val="22"/>
                <w:szCs w:val="22"/>
                <w:lang w:val="es-DO" w:eastAsia="es-DO"/>
              </w:rPr>
              <w:t>Brigada de Redes</w:t>
            </w:r>
          </w:p>
        </w:tc>
      </w:tr>
      <w:tr w:rsidR="00504D4E" w:rsidRPr="00376E01" w14:paraId="43BE53B9" w14:textId="77777777" w:rsidTr="00EC7F97">
        <w:trPr>
          <w:trHeight w:val="315"/>
          <w:tblHeader/>
          <w:jc w:val="center"/>
        </w:trPr>
        <w:tc>
          <w:tcPr>
            <w:tcW w:w="699" w:type="dxa"/>
            <w:tcBorders>
              <w:top w:val="nil"/>
              <w:left w:val="single" w:sz="8" w:space="0" w:color="auto"/>
              <w:bottom w:val="single" w:sz="8" w:space="0" w:color="auto"/>
              <w:right w:val="single" w:sz="8" w:space="0" w:color="auto"/>
            </w:tcBorders>
            <w:shd w:val="clear" w:color="auto" w:fill="2E74B5" w:themeFill="accent1" w:themeFillShade="BF"/>
            <w:vAlign w:val="center"/>
            <w:hideMark/>
          </w:tcPr>
          <w:p w14:paraId="3B0AE6F5" w14:textId="77777777" w:rsidR="00504D4E" w:rsidRPr="00376E01" w:rsidRDefault="00504D4E" w:rsidP="00504D4E">
            <w:pPr>
              <w:spacing w:before="0" w:line="240" w:lineRule="auto"/>
              <w:jc w:val="center"/>
              <w:rPr>
                <w:b/>
                <w:bCs/>
                <w:color w:val="000000"/>
                <w:sz w:val="22"/>
                <w:szCs w:val="22"/>
                <w:lang w:val="es-DO" w:eastAsia="es-DO"/>
              </w:rPr>
            </w:pPr>
            <w:r w:rsidRPr="00EC7F97">
              <w:rPr>
                <w:b/>
                <w:bCs/>
                <w:color w:val="FFFFFF" w:themeColor="background1"/>
                <w:sz w:val="22"/>
                <w:szCs w:val="22"/>
                <w:lang w:val="es-DO" w:eastAsia="es-DO"/>
              </w:rPr>
              <w:t>ID</w:t>
            </w:r>
          </w:p>
        </w:tc>
        <w:tc>
          <w:tcPr>
            <w:tcW w:w="6946" w:type="dxa"/>
            <w:tcBorders>
              <w:top w:val="nil"/>
              <w:left w:val="nil"/>
              <w:bottom w:val="single" w:sz="8" w:space="0" w:color="auto"/>
              <w:right w:val="single" w:sz="8" w:space="0" w:color="auto"/>
            </w:tcBorders>
            <w:shd w:val="clear" w:color="auto" w:fill="2E74B5" w:themeFill="accent1" w:themeFillShade="BF"/>
            <w:vAlign w:val="center"/>
            <w:hideMark/>
          </w:tcPr>
          <w:p w14:paraId="2C4B24D7" w14:textId="77777777" w:rsidR="00504D4E" w:rsidRPr="00EC7F97" w:rsidRDefault="00504D4E" w:rsidP="00504D4E">
            <w:pPr>
              <w:spacing w:before="0" w:line="240" w:lineRule="auto"/>
              <w:jc w:val="center"/>
              <w:rPr>
                <w:b/>
                <w:bCs/>
                <w:color w:val="FFFFFF" w:themeColor="background1"/>
                <w:sz w:val="22"/>
                <w:szCs w:val="22"/>
                <w:lang w:val="es-DO" w:eastAsia="es-DO"/>
              </w:rPr>
            </w:pPr>
            <w:r w:rsidRPr="00EC7F97">
              <w:rPr>
                <w:b/>
                <w:bCs/>
                <w:color w:val="FFFFFF" w:themeColor="background1"/>
                <w:sz w:val="22"/>
                <w:szCs w:val="22"/>
                <w:lang w:val="es-DO" w:eastAsia="es-DO"/>
              </w:rPr>
              <w:t>Descripción</w:t>
            </w:r>
          </w:p>
        </w:tc>
        <w:tc>
          <w:tcPr>
            <w:tcW w:w="709" w:type="dxa"/>
            <w:tcBorders>
              <w:top w:val="nil"/>
              <w:left w:val="nil"/>
              <w:bottom w:val="single" w:sz="8" w:space="0" w:color="auto"/>
              <w:right w:val="single" w:sz="8" w:space="0" w:color="auto"/>
            </w:tcBorders>
            <w:shd w:val="clear" w:color="auto" w:fill="2E74B5" w:themeFill="accent1" w:themeFillShade="BF"/>
            <w:vAlign w:val="center"/>
            <w:hideMark/>
          </w:tcPr>
          <w:p w14:paraId="59D10BCB" w14:textId="77777777" w:rsidR="00504D4E" w:rsidRPr="00EC7F97" w:rsidRDefault="00504D4E" w:rsidP="00504D4E">
            <w:pPr>
              <w:spacing w:before="0" w:line="240" w:lineRule="auto"/>
              <w:jc w:val="center"/>
              <w:rPr>
                <w:b/>
                <w:bCs/>
                <w:color w:val="FFFFFF" w:themeColor="background1"/>
                <w:sz w:val="22"/>
                <w:szCs w:val="22"/>
                <w:lang w:val="es-DO" w:eastAsia="es-DO"/>
              </w:rPr>
            </w:pPr>
            <w:r w:rsidRPr="00EC7F97">
              <w:rPr>
                <w:b/>
                <w:bCs/>
                <w:color w:val="FFFFFF" w:themeColor="background1"/>
                <w:sz w:val="22"/>
                <w:szCs w:val="22"/>
                <w:lang w:val="es-DO" w:eastAsia="es-DO"/>
              </w:rPr>
              <w:t>Cant.</w:t>
            </w:r>
          </w:p>
        </w:tc>
      </w:tr>
      <w:tr w:rsidR="00504D4E" w:rsidRPr="00376E01" w14:paraId="24EF7792" w14:textId="77777777" w:rsidTr="00FD5389">
        <w:trPr>
          <w:trHeight w:val="35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79EA60A"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c>
          <w:tcPr>
            <w:tcW w:w="6946" w:type="dxa"/>
            <w:tcBorders>
              <w:top w:val="nil"/>
              <w:left w:val="nil"/>
              <w:bottom w:val="single" w:sz="8" w:space="0" w:color="auto"/>
              <w:right w:val="single" w:sz="8" w:space="0" w:color="auto"/>
            </w:tcBorders>
            <w:shd w:val="clear" w:color="auto" w:fill="auto"/>
            <w:vAlign w:val="center"/>
            <w:hideMark/>
          </w:tcPr>
          <w:p w14:paraId="1C54B290" w14:textId="77777777" w:rsidR="00504D4E" w:rsidRPr="00376E01" w:rsidRDefault="00504D4E" w:rsidP="00504D4E">
            <w:pPr>
              <w:spacing w:before="0" w:line="240" w:lineRule="auto"/>
              <w:rPr>
                <w:color w:val="000000"/>
                <w:sz w:val="22"/>
                <w:szCs w:val="22"/>
                <w:lang w:val="es-DO" w:eastAsia="es-DO"/>
              </w:rPr>
            </w:pPr>
            <w:r w:rsidRPr="00376E01">
              <w:rPr>
                <w:color w:val="000000"/>
                <w:sz w:val="22"/>
                <w:szCs w:val="22"/>
                <w:lang w:val="es-DO" w:eastAsia="es-DO"/>
              </w:rPr>
              <w:t>Alicate de corte oblicuo con mango aislado 1000 V de 10 pulgadas.</w:t>
            </w:r>
          </w:p>
        </w:tc>
        <w:tc>
          <w:tcPr>
            <w:tcW w:w="709" w:type="dxa"/>
            <w:tcBorders>
              <w:top w:val="nil"/>
              <w:left w:val="nil"/>
              <w:bottom w:val="single" w:sz="8" w:space="0" w:color="auto"/>
              <w:right w:val="single" w:sz="8" w:space="0" w:color="auto"/>
            </w:tcBorders>
            <w:shd w:val="clear" w:color="auto" w:fill="auto"/>
            <w:vAlign w:val="center"/>
            <w:hideMark/>
          </w:tcPr>
          <w:p w14:paraId="78530B8F"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1D04AD3C"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1CAD104"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2</w:t>
            </w:r>
          </w:p>
        </w:tc>
        <w:tc>
          <w:tcPr>
            <w:tcW w:w="6946" w:type="dxa"/>
            <w:tcBorders>
              <w:top w:val="nil"/>
              <w:left w:val="nil"/>
              <w:bottom w:val="single" w:sz="8" w:space="0" w:color="auto"/>
              <w:right w:val="single" w:sz="8" w:space="0" w:color="auto"/>
            </w:tcBorders>
            <w:shd w:val="clear" w:color="auto" w:fill="auto"/>
            <w:vAlign w:val="center"/>
            <w:hideMark/>
          </w:tcPr>
          <w:p w14:paraId="2CC14A0A"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Amperímetro</w:t>
            </w:r>
          </w:p>
        </w:tc>
        <w:tc>
          <w:tcPr>
            <w:tcW w:w="709" w:type="dxa"/>
            <w:tcBorders>
              <w:top w:val="nil"/>
              <w:left w:val="nil"/>
              <w:bottom w:val="single" w:sz="8" w:space="0" w:color="auto"/>
              <w:right w:val="single" w:sz="8" w:space="0" w:color="auto"/>
            </w:tcBorders>
            <w:shd w:val="clear" w:color="auto" w:fill="auto"/>
            <w:vAlign w:val="center"/>
            <w:hideMark/>
          </w:tcPr>
          <w:p w14:paraId="0E423555"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28D671C6"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776A8D8"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3</w:t>
            </w:r>
          </w:p>
        </w:tc>
        <w:tc>
          <w:tcPr>
            <w:tcW w:w="6946" w:type="dxa"/>
            <w:tcBorders>
              <w:top w:val="nil"/>
              <w:left w:val="nil"/>
              <w:bottom w:val="single" w:sz="8" w:space="0" w:color="auto"/>
              <w:right w:val="single" w:sz="8" w:space="0" w:color="auto"/>
            </w:tcBorders>
            <w:shd w:val="clear" w:color="auto" w:fill="auto"/>
            <w:vAlign w:val="center"/>
            <w:hideMark/>
          </w:tcPr>
          <w:p w14:paraId="7E383C55"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Marco de segueta y segueta.</w:t>
            </w:r>
          </w:p>
        </w:tc>
        <w:tc>
          <w:tcPr>
            <w:tcW w:w="709" w:type="dxa"/>
            <w:tcBorders>
              <w:top w:val="nil"/>
              <w:left w:val="nil"/>
              <w:bottom w:val="single" w:sz="8" w:space="0" w:color="auto"/>
              <w:right w:val="single" w:sz="8" w:space="0" w:color="auto"/>
            </w:tcBorders>
            <w:shd w:val="clear" w:color="auto" w:fill="auto"/>
            <w:vAlign w:val="center"/>
            <w:hideMark/>
          </w:tcPr>
          <w:p w14:paraId="4E6F8F3A"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1BF18F4C"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5D77A44"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lastRenderedPageBreak/>
              <w:t>4</w:t>
            </w:r>
          </w:p>
        </w:tc>
        <w:tc>
          <w:tcPr>
            <w:tcW w:w="6946" w:type="dxa"/>
            <w:tcBorders>
              <w:top w:val="nil"/>
              <w:left w:val="nil"/>
              <w:bottom w:val="single" w:sz="8" w:space="0" w:color="auto"/>
              <w:right w:val="single" w:sz="8" w:space="0" w:color="auto"/>
            </w:tcBorders>
            <w:shd w:val="clear" w:color="auto" w:fill="auto"/>
            <w:vAlign w:val="center"/>
            <w:hideMark/>
          </w:tcPr>
          <w:p w14:paraId="767A6B86"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Brazo mecánico.</w:t>
            </w:r>
          </w:p>
        </w:tc>
        <w:tc>
          <w:tcPr>
            <w:tcW w:w="709" w:type="dxa"/>
            <w:tcBorders>
              <w:top w:val="nil"/>
              <w:left w:val="nil"/>
              <w:bottom w:val="single" w:sz="8" w:space="0" w:color="auto"/>
              <w:right w:val="single" w:sz="8" w:space="0" w:color="auto"/>
            </w:tcBorders>
            <w:shd w:val="clear" w:color="auto" w:fill="auto"/>
            <w:vAlign w:val="center"/>
            <w:hideMark/>
          </w:tcPr>
          <w:p w14:paraId="517BF84D"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36A5CF73"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D130A9D"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5</w:t>
            </w:r>
          </w:p>
        </w:tc>
        <w:tc>
          <w:tcPr>
            <w:tcW w:w="6946" w:type="dxa"/>
            <w:tcBorders>
              <w:top w:val="nil"/>
              <w:left w:val="nil"/>
              <w:bottom w:val="single" w:sz="8" w:space="0" w:color="auto"/>
              <w:right w:val="single" w:sz="8" w:space="0" w:color="auto"/>
            </w:tcBorders>
            <w:shd w:val="clear" w:color="auto" w:fill="auto"/>
            <w:vAlign w:val="center"/>
            <w:hideMark/>
          </w:tcPr>
          <w:p w14:paraId="7E8ADEC1"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Cincel.</w:t>
            </w:r>
          </w:p>
        </w:tc>
        <w:tc>
          <w:tcPr>
            <w:tcW w:w="709" w:type="dxa"/>
            <w:tcBorders>
              <w:top w:val="nil"/>
              <w:left w:val="nil"/>
              <w:bottom w:val="single" w:sz="8" w:space="0" w:color="auto"/>
              <w:right w:val="single" w:sz="8" w:space="0" w:color="auto"/>
            </w:tcBorders>
            <w:shd w:val="clear" w:color="auto" w:fill="auto"/>
            <w:vAlign w:val="center"/>
            <w:hideMark/>
          </w:tcPr>
          <w:p w14:paraId="30909B62"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3B0A85AC"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214483F"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6</w:t>
            </w:r>
          </w:p>
        </w:tc>
        <w:tc>
          <w:tcPr>
            <w:tcW w:w="6946" w:type="dxa"/>
            <w:tcBorders>
              <w:top w:val="nil"/>
              <w:left w:val="nil"/>
              <w:bottom w:val="single" w:sz="8" w:space="0" w:color="auto"/>
              <w:right w:val="single" w:sz="8" w:space="0" w:color="auto"/>
            </w:tcBorders>
            <w:shd w:val="clear" w:color="auto" w:fill="auto"/>
            <w:vAlign w:val="center"/>
            <w:hideMark/>
          </w:tcPr>
          <w:p w14:paraId="2F2447B8"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Cizalla de Corte 36” con Mango Aislado 1000V.</w:t>
            </w:r>
          </w:p>
        </w:tc>
        <w:tc>
          <w:tcPr>
            <w:tcW w:w="709" w:type="dxa"/>
            <w:tcBorders>
              <w:top w:val="nil"/>
              <w:left w:val="nil"/>
              <w:bottom w:val="single" w:sz="8" w:space="0" w:color="auto"/>
              <w:right w:val="single" w:sz="8" w:space="0" w:color="auto"/>
            </w:tcBorders>
            <w:shd w:val="clear" w:color="auto" w:fill="auto"/>
            <w:vAlign w:val="center"/>
            <w:hideMark/>
          </w:tcPr>
          <w:p w14:paraId="1DE0257A"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3DB483C0"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DB6F4D9"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7</w:t>
            </w:r>
          </w:p>
        </w:tc>
        <w:tc>
          <w:tcPr>
            <w:tcW w:w="6946" w:type="dxa"/>
            <w:tcBorders>
              <w:top w:val="nil"/>
              <w:left w:val="nil"/>
              <w:bottom w:val="single" w:sz="8" w:space="0" w:color="auto"/>
              <w:right w:val="single" w:sz="8" w:space="0" w:color="auto"/>
            </w:tcBorders>
            <w:shd w:val="clear" w:color="auto" w:fill="auto"/>
            <w:vAlign w:val="center"/>
            <w:hideMark/>
          </w:tcPr>
          <w:p w14:paraId="0EDBE8C0"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Cuchilla pela cable con mango aislado 1000V.</w:t>
            </w:r>
          </w:p>
        </w:tc>
        <w:tc>
          <w:tcPr>
            <w:tcW w:w="709" w:type="dxa"/>
            <w:tcBorders>
              <w:top w:val="nil"/>
              <w:left w:val="nil"/>
              <w:bottom w:val="single" w:sz="8" w:space="0" w:color="auto"/>
              <w:right w:val="single" w:sz="8" w:space="0" w:color="auto"/>
            </w:tcBorders>
            <w:shd w:val="clear" w:color="auto" w:fill="auto"/>
            <w:vAlign w:val="center"/>
            <w:hideMark/>
          </w:tcPr>
          <w:p w14:paraId="257CBEE8"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7ACB5599" w14:textId="77777777" w:rsidTr="00FD5389">
        <w:trPr>
          <w:trHeight w:val="307"/>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12F42CD"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8</w:t>
            </w:r>
          </w:p>
        </w:tc>
        <w:tc>
          <w:tcPr>
            <w:tcW w:w="6946" w:type="dxa"/>
            <w:tcBorders>
              <w:top w:val="nil"/>
              <w:left w:val="nil"/>
              <w:bottom w:val="single" w:sz="8" w:space="0" w:color="auto"/>
              <w:right w:val="single" w:sz="8" w:space="0" w:color="auto"/>
            </w:tcBorders>
            <w:shd w:val="clear" w:color="auto" w:fill="auto"/>
            <w:vAlign w:val="center"/>
            <w:hideMark/>
          </w:tcPr>
          <w:p w14:paraId="1D229B73"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Cuñas separadoras de fases para cable triplex de material plástico.</w:t>
            </w:r>
          </w:p>
        </w:tc>
        <w:tc>
          <w:tcPr>
            <w:tcW w:w="709" w:type="dxa"/>
            <w:tcBorders>
              <w:top w:val="nil"/>
              <w:left w:val="nil"/>
              <w:bottom w:val="single" w:sz="8" w:space="0" w:color="auto"/>
              <w:right w:val="single" w:sz="8" w:space="0" w:color="auto"/>
            </w:tcBorders>
            <w:shd w:val="clear" w:color="auto" w:fill="auto"/>
            <w:vAlign w:val="center"/>
            <w:hideMark/>
          </w:tcPr>
          <w:p w14:paraId="53B2509C"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2</w:t>
            </w:r>
          </w:p>
        </w:tc>
      </w:tr>
      <w:tr w:rsidR="00504D4E" w:rsidRPr="00376E01" w14:paraId="36B02F0A"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59FC21F"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9</w:t>
            </w:r>
          </w:p>
        </w:tc>
        <w:tc>
          <w:tcPr>
            <w:tcW w:w="6946" w:type="dxa"/>
            <w:tcBorders>
              <w:top w:val="nil"/>
              <w:left w:val="nil"/>
              <w:bottom w:val="single" w:sz="8" w:space="0" w:color="auto"/>
              <w:right w:val="single" w:sz="8" w:space="0" w:color="auto"/>
            </w:tcBorders>
            <w:shd w:val="clear" w:color="auto" w:fill="auto"/>
            <w:vAlign w:val="center"/>
            <w:hideMark/>
          </w:tcPr>
          <w:p w14:paraId="3CE6FCB3"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Detector de tensión rango 0.2 a 138 kV.</w:t>
            </w:r>
          </w:p>
        </w:tc>
        <w:tc>
          <w:tcPr>
            <w:tcW w:w="709" w:type="dxa"/>
            <w:tcBorders>
              <w:top w:val="nil"/>
              <w:left w:val="nil"/>
              <w:bottom w:val="single" w:sz="8" w:space="0" w:color="auto"/>
              <w:right w:val="single" w:sz="8" w:space="0" w:color="auto"/>
            </w:tcBorders>
            <w:shd w:val="clear" w:color="auto" w:fill="auto"/>
            <w:vAlign w:val="center"/>
            <w:hideMark/>
          </w:tcPr>
          <w:p w14:paraId="047925EA"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7F2C8332"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00972D8"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10</w:t>
            </w:r>
          </w:p>
        </w:tc>
        <w:tc>
          <w:tcPr>
            <w:tcW w:w="6946" w:type="dxa"/>
            <w:tcBorders>
              <w:top w:val="nil"/>
              <w:left w:val="nil"/>
              <w:bottom w:val="single" w:sz="8" w:space="0" w:color="auto"/>
              <w:right w:val="single" w:sz="8" w:space="0" w:color="auto"/>
            </w:tcBorders>
            <w:shd w:val="clear" w:color="auto" w:fill="auto"/>
            <w:vAlign w:val="center"/>
            <w:hideMark/>
          </w:tcPr>
          <w:p w14:paraId="258784A3"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Cizalla cortacable hidráulica</w:t>
            </w:r>
          </w:p>
        </w:tc>
        <w:tc>
          <w:tcPr>
            <w:tcW w:w="709" w:type="dxa"/>
            <w:tcBorders>
              <w:top w:val="nil"/>
              <w:left w:val="nil"/>
              <w:bottom w:val="single" w:sz="8" w:space="0" w:color="auto"/>
              <w:right w:val="single" w:sz="8" w:space="0" w:color="auto"/>
            </w:tcBorders>
            <w:shd w:val="clear" w:color="auto" w:fill="auto"/>
            <w:vAlign w:val="center"/>
            <w:hideMark/>
          </w:tcPr>
          <w:p w14:paraId="5AF83595"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6CE3D4F1"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9B20ED8"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11</w:t>
            </w:r>
          </w:p>
        </w:tc>
        <w:tc>
          <w:tcPr>
            <w:tcW w:w="6946" w:type="dxa"/>
            <w:tcBorders>
              <w:top w:val="nil"/>
              <w:left w:val="nil"/>
              <w:bottom w:val="single" w:sz="8" w:space="0" w:color="auto"/>
              <w:right w:val="single" w:sz="8" w:space="0" w:color="auto"/>
            </w:tcBorders>
            <w:shd w:val="clear" w:color="auto" w:fill="auto"/>
            <w:vAlign w:val="center"/>
            <w:hideMark/>
          </w:tcPr>
          <w:p w14:paraId="6EF07412"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Empalmador hidráulico Y 35.</w:t>
            </w:r>
          </w:p>
        </w:tc>
        <w:tc>
          <w:tcPr>
            <w:tcW w:w="709" w:type="dxa"/>
            <w:tcBorders>
              <w:top w:val="nil"/>
              <w:left w:val="nil"/>
              <w:bottom w:val="single" w:sz="8" w:space="0" w:color="auto"/>
              <w:right w:val="single" w:sz="8" w:space="0" w:color="auto"/>
            </w:tcBorders>
            <w:shd w:val="clear" w:color="auto" w:fill="auto"/>
            <w:vAlign w:val="center"/>
            <w:hideMark/>
          </w:tcPr>
          <w:p w14:paraId="19A1BD32"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1EA18E33"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B6D2113"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12</w:t>
            </w:r>
          </w:p>
        </w:tc>
        <w:tc>
          <w:tcPr>
            <w:tcW w:w="6946" w:type="dxa"/>
            <w:tcBorders>
              <w:top w:val="nil"/>
              <w:left w:val="nil"/>
              <w:bottom w:val="single" w:sz="8" w:space="0" w:color="auto"/>
              <w:right w:val="single" w:sz="8" w:space="0" w:color="auto"/>
            </w:tcBorders>
            <w:shd w:val="clear" w:color="auto" w:fill="auto"/>
            <w:vAlign w:val="center"/>
            <w:hideMark/>
          </w:tcPr>
          <w:p w14:paraId="249ADC1A"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Empalmador para conectores tipo cuña</w:t>
            </w:r>
          </w:p>
        </w:tc>
        <w:tc>
          <w:tcPr>
            <w:tcW w:w="709" w:type="dxa"/>
            <w:tcBorders>
              <w:top w:val="nil"/>
              <w:left w:val="nil"/>
              <w:bottom w:val="single" w:sz="8" w:space="0" w:color="auto"/>
              <w:right w:val="single" w:sz="8" w:space="0" w:color="auto"/>
            </w:tcBorders>
            <w:shd w:val="clear" w:color="auto" w:fill="auto"/>
            <w:vAlign w:val="center"/>
            <w:hideMark/>
          </w:tcPr>
          <w:p w14:paraId="63FA9135"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0BD13026" w14:textId="77777777" w:rsidTr="00504D4E">
        <w:trPr>
          <w:trHeight w:val="58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6D8FC3E"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13</w:t>
            </w:r>
          </w:p>
        </w:tc>
        <w:tc>
          <w:tcPr>
            <w:tcW w:w="6946" w:type="dxa"/>
            <w:tcBorders>
              <w:top w:val="nil"/>
              <w:left w:val="nil"/>
              <w:bottom w:val="single" w:sz="8" w:space="0" w:color="auto"/>
              <w:right w:val="single" w:sz="8" w:space="0" w:color="auto"/>
            </w:tcBorders>
            <w:shd w:val="clear" w:color="auto" w:fill="auto"/>
            <w:vAlign w:val="center"/>
            <w:hideMark/>
          </w:tcPr>
          <w:p w14:paraId="3D519577"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Escalera doble de 32 pies de fibra vidrio (16 escalones cada tramo), indispensable para brigada ligera.</w:t>
            </w:r>
          </w:p>
        </w:tc>
        <w:tc>
          <w:tcPr>
            <w:tcW w:w="709" w:type="dxa"/>
            <w:tcBorders>
              <w:top w:val="nil"/>
              <w:left w:val="nil"/>
              <w:bottom w:val="single" w:sz="8" w:space="0" w:color="auto"/>
              <w:right w:val="single" w:sz="8" w:space="0" w:color="auto"/>
            </w:tcBorders>
            <w:shd w:val="clear" w:color="auto" w:fill="auto"/>
            <w:vAlign w:val="center"/>
            <w:hideMark/>
          </w:tcPr>
          <w:p w14:paraId="7DDFBFE2"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30EEBA07"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330DCC5"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14</w:t>
            </w:r>
          </w:p>
        </w:tc>
        <w:tc>
          <w:tcPr>
            <w:tcW w:w="6946" w:type="dxa"/>
            <w:tcBorders>
              <w:top w:val="nil"/>
              <w:left w:val="nil"/>
              <w:bottom w:val="single" w:sz="8" w:space="0" w:color="auto"/>
              <w:right w:val="single" w:sz="8" w:space="0" w:color="auto"/>
            </w:tcBorders>
            <w:shd w:val="clear" w:color="auto" w:fill="auto"/>
            <w:vAlign w:val="center"/>
            <w:hideMark/>
          </w:tcPr>
          <w:p w14:paraId="34926FE6"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Juego de llaves Allen.</w:t>
            </w:r>
          </w:p>
        </w:tc>
        <w:tc>
          <w:tcPr>
            <w:tcW w:w="709" w:type="dxa"/>
            <w:tcBorders>
              <w:top w:val="nil"/>
              <w:left w:val="nil"/>
              <w:bottom w:val="single" w:sz="8" w:space="0" w:color="auto"/>
              <w:right w:val="single" w:sz="8" w:space="0" w:color="auto"/>
            </w:tcBorders>
            <w:shd w:val="clear" w:color="auto" w:fill="auto"/>
            <w:vAlign w:val="center"/>
            <w:hideMark/>
          </w:tcPr>
          <w:p w14:paraId="70DB879E"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744796EA"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1635B4F"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15</w:t>
            </w:r>
          </w:p>
        </w:tc>
        <w:tc>
          <w:tcPr>
            <w:tcW w:w="6946" w:type="dxa"/>
            <w:tcBorders>
              <w:top w:val="nil"/>
              <w:left w:val="nil"/>
              <w:bottom w:val="single" w:sz="8" w:space="0" w:color="auto"/>
              <w:right w:val="single" w:sz="8" w:space="0" w:color="auto"/>
            </w:tcBorders>
            <w:shd w:val="clear" w:color="auto" w:fill="auto"/>
            <w:vAlign w:val="center"/>
            <w:hideMark/>
          </w:tcPr>
          <w:p w14:paraId="6BB2CB73"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Juego de llaves combinadas.</w:t>
            </w:r>
          </w:p>
        </w:tc>
        <w:tc>
          <w:tcPr>
            <w:tcW w:w="709" w:type="dxa"/>
            <w:tcBorders>
              <w:top w:val="nil"/>
              <w:left w:val="nil"/>
              <w:bottom w:val="single" w:sz="8" w:space="0" w:color="auto"/>
              <w:right w:val="single" w:sz="8" w:space="0" w:color="auto"/>
            </w:tcBorders>
            <w:shd w:val="clear" w:color="auto" w:fill="auto"/>
            <w:vAlign w:val="center"/>
            <w:hideMark/>
          </w:tcPr>
          <w:p w14:paraId="4533EE3E"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5F20EC85" w14:textId="77777777" w:rsidTr="00504D4E">
        <w:trPr>
          <w:trHeight w:val="58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9757967"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16</w:t>
            </w:r>
          </w:p>
        </w:tc>
        <w:tc>
          <w:tcPr>
            <w:tcW w:w="6946" w:type="dxa"/>
            <w:tcBorders>
              <w:top w:val="nil"/>
              <w:left w:val="nil"/>
              <w:bottom w:val="single" w:sz="8" w:space="0" w:color="auto"/>
              <w:right w:val="single" w:sz="8" w:space="0" w:color="auto"/>
            </w:tcBorders>
            <w:shd w:val="clear" w:color="auto" w:fill="auto"/>
            <w:vAlign w:val="center"/>
            <w:hideMark/>
          </w:tcPr>
          <w:p w14:paraId="2ABF61ED"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Juego Destornilladores punta estriada con mango aislado 1000V (6,8 y 10 pulgadas).</w:t>
            </w:r>
          </w:p>
        </w:tc>
        <w:tc>
          <w:tcPr>
            <w:tcW w:w="709" w:type="dxa"/>
            <w:tcBorders>
              <w:top w:val="nil"/>
              <w:left w:val="nil"/>
              <w:bottom w:val="single" w:sz="8" w:space="0" w:color="auto"/>
              <w:right w:val="single" w:sz="8" w:space="0" w:color="auto"/>
            </w:tcBorders>
            <w:shd w:val="clear" w:color="auto" w:fill="auto"/>
            <w:vAlign w:val="center"/>
            <w:hideMark/>
          </w:tcPr>
          <w:p w14:paraId="0B1C7E2B"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4E5B491E" w14:textId="77777777" w:rsidTr="00504D4E">
        <w:trPr>
          <w:trHeight w:val="58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D1E8D4D"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17</w:t>
            </w:r>
          </w:p>
        </w:tc>
        <w:tc>
          <w:tcPr>
            <w:tcW w:w="6946" w:type="dxa"/>
            <w:tcBorders>
              <w:top w:val="nil"/>
              <w:left w:val="nil"/>
              <w:bottom w:val="single" w:sz="8" w:space="0" w:color="auto"/>
              <w:right w:val="single" w:sz="8" w:space="0" w:color="auto"/>
            </w:tcBorders>
            <w:shd w:val="clear" w:color="auto" w:fill="auto"/>
            <w:vAlign w:val="center"/>
            <w:hideMark/>
          </w:tcPr>
          <w:p w14:paraId="681F746C"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Juego Destornilladores punta plana con mango aislado 1000V (6,8 y 10 pulgadas).</w:t>
            </w:r>
          </w:p>
        </w:tc>
        <w:tc>
          <w:tcPr>
            <w:tcW w:w="709" w:type="dxa"/>
            <w:tcBorders>
              <w:top w:val="nil"/>
              <w:left w:val="nil"/>
              <w:bottom w:val="single" w:sz="8" w:space="0" w:color="auto"/>
              <w:right w:val="single" w:sz="8" w:space="0" w:color="auto"/>
            </w:tcBorders>
            <w:shd w:val="clear" w:color="auto" w:fill="auto"/>
            <w:vAlign w:val="center"/>
            <w:hideMark/>
          </w:tcPr>
          <w:p w14:paraId="19C24EF2"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19B1C54F" w14:textId="77777777" w:rsidTr="00FD5389">
        <w:trPr>
          <w:trHeight w:val="339"/>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F10EE60"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18</w:t>
            </w:r>
          </w:p>
        </w:tc>
        <w:tc>
          <w:tcPr>
            <w:tcW w:w="6946" w:type="dxa"/>
            <w:tcBorders>
              <w:top w:val="nil"/>
              <w:left w:val="nil"/>
              <w:bottom w:val="single" w:sz="8" w:space="0" w:color="auto"/>
              <w:right w:val="single" w:sz="8" w:space="0" w:color="auto"/>
            </w:tcBorders>
            <w:shd w:val="clear" w:color="auto" w:fill="auto"/>
            <w:vAlign w:val="center"/>
            <w:hideMark/>
          </w:tcPr>
          <w:p w14:paraId="6795909F"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Juegos de puesta a tierra para distribución de capacidad &gt;20 KA.</w:t>
            </w:r>
          </w:p>
        </w:tc>
        <w:tc>
          <w:tcPr>
            <w:tcW w:w="709" w:type="dxa"/>
            <w:tcBorders>
              <w:top w:val="nil"/>
              <w:left w:val="nil"/>
              <w:bottom w:val="single" w:sz="8" w:space="0" w:color="auto"/>
              <w:right w:val="single" w:sz="8" w:space="0" w:color="auto"/>
            </w:tcBorders>
            <w:shd w:val="clear" w:color="auto" w:fill="auto"/>
            <w:vAlign w:val="center"/>
            <w:hideMark/>
          </w:tcPr>
          <w:p w14:paraId="6FDA02FE"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2</w:t>
            </w:r>
          </w:p>
        </w:tc>
      </w:tr>
      <w:tr w:rsidR="00504D4E" w:rsidRPr="00376E01" w14:paraId="5C704651" w14:textId="77777777" w:rsidTr="00FD5389">
        <w:trPr>
          <w:trHeight w:val="259"/>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3EB2511"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19</w:t>
            </w:r>
          </w:p>
        </w:tc>
        <w:tc>
          <w:tcPr>
            <w:tcW w:w="6946" w:type="dxa"/>
            <w:tcBorders>
              <w:top w:val="nil"/>
              <w:left w:val="nil"/>
              <w:bottom w:val="single" w:sz="8" w:space="0" w:color="auto"/>
              <w:right w:val="single" w:sz="8" w:space="0" w:color="auto"/>
            </w:tcBorders>
            <w:shd w:val="clear" w:color="auto" w:fill="auto"/>
            <w:vAlign w:val="center"/>
            <w:hideMark/>
          </w:tcPr>
          <w:p w14:paraId="7EF9CDF2"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Llave ajustable (francesa) con mango aislado 1000V de 10 pulgadas.</w:t>
            </w:r>
          </w:p>
        </w:tc>
        <w:tc>
          <w:tcPr>
            <w:tcW w:w="709" w:type="dxa"/>
            <w:tcBorders>
              <w:top w:val="nil"/>
              <w:left w:val="nil"/>
              <w:bottom w:val="single" w:sz="8" w:space="0" w:color="auto"/>
              <w:right w:val="single" w:sz="8" w:space="0" w:color="auto"/>
            </w:tcBorders>
            <w:shd w:val="clear" w:color="auto" w:fill="auto"/>
            <w:vAlign w:val="center"/>
            <w:hideMark/>
          </w:tcPr>
          <w:p w14:paraId="505EB5C6"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4FD24C51"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A468603"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20</w:t>
            </w:r>
          </w:p>
        </w:tc>
        <w:tc>
          <w:tcPr>
            <w:tcW w:w="6946" w:type="dxa"/>
            <w:tcBorders>
              <w:top w:val="nil"/>
              <w:left w:val="nil"/>
              <w:bottom w:val="single" w:sz="8" w:space="0" w:color="auto"/>
              <w:right w:val="single" w:sz="8" w:space="0" w:color="auto"/>
            </w:tcBorders>
            <w:shd w:val="clear" w:color="auto" w:fill="auto"/>
            <w:vAlign w:val="center"/>
            <w:hideMark/>
          </w:tcPr>
          <w:p w14:paraId="5E901334"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Llave ajustable o de boca número 13.</w:t>
            </w:r>
          </w:p>
        </w:tc>
        <w:tc>
          <w:tcPr>
            <w:tcW w:w="709" w:type="dxa"/>
            <w:tcBorders>
              <w:top w:val="nil"/>
              <w:left w:val="nil"/>
              <w:bottom w:val="single" w:sz="8" w:space="0" w:color="auto"/>
              <w:right w:val="single" w:sz="8" w:space="0" w:color="auto"/>
            </w:tcBorders>
            <w:shd w:val="clear" w:color="auto" w:fill="auto"/>
            <w:vAlign w:val="center"/>
            <w:hideMark/>
          </w:tcPr>
          <w:p w14:paraId="583DA43B"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2FAD1B88"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1C693F2"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21</w:t>
            </w:r>
          </w:p>
        </w:tc>
        <w:tc>
          <w:tcPr>
            <w:tcW w:w="6946" w:type="dxa"/>
            <w:tcBorders>
              <w:top w:val="nil"/>
              <w:left w:val="nil"/>
              <w:bottom w:val="single" w:sz="8" w:space="0" w:color="auto"/>
              <w:right w:val="single" w:sz="8" w:space="0" w:color="auto"/>
            </w:tcBorders>
            <w:shd w:val="clear" w:color="auto" w:fill="auto"/>
            <w:vAlign w:val="center"/>
            <w:hideMark/>
          </w:tcPr>
          <w:p w14:paraId="4A26808F"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Llave chicharra (críquet).</w:t>
            </w:r>
          </w:p>
        </w:tc>
        <w:tc>
          <w:tcPr>
            <w:tcW w:w="709" w:type="dxa"/>
            <w:tcBorders>
              <w:top w:val="nil"/>
              <w:left w:val="nil"/>
              <w:bottom w:val="single" w:sz="8" w:space="0" w:color="auto"/>
              <w:right w:val="single" w:sz="8" w:space="0" w:color="auto"/>
            </w:tcBorders>
            <w:shd w:val="clear" w:color="auto" w:fill="auto"/>
            <w:vAlign w:val="center"/>
            <w:hideMark/>
          </w:tcPr>
          <w:p w14:paraId="421EB907"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2</w:t>
            </w:r>
          </w:p>
        </w:tc>
      </w:tr>
      <w:tr w:rsidR="00504D4E" w:rsidRPr="00376E01" w14:paraId="0D2DC672"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F061004"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22</w:t>
            </w:r>
          </w:p>
        </w:tc>
        <w:tc>
          <w:tcPr>
            <w:tcW w:w="6946" w:type="dxa"/>
            <w:tcBorders>
              <w:top w:val="nil"/>
              <w:left w:val="nil"/>
              <w:bottom w:val="single" w:sz="8" w:space="0" w:color="auto"/>
              <w:right w:val="single" w:sz="8" w:space="0" w:color="auto"/>
            </w:tcBorders>
            <w:shd w:val="clear" w:color="auto" w:fill="auto"/>
            <w:vAlign w:val="center"/>
            <w:hideMark/>
          </w:tcPr>
          <w:p w14:paraId="46A13A9A"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Machete.</w:t>
            </w:r>
          </w:p>
        </w:tc>
        <w:tc>
          <w:tcPr>
            <w:tcW w:w="709" w:type="dxa"/>
            <w:tcBorders>
              <w:top w:val="nil"/>
              <w:left w:val="nil"/>
              <w:bottom w:val="single" w:sz="8" w:space="0" w:color="auto"/>
              <w:right w:val="single" w:sz="8" w:space="0" w:color="auto"/>
            </w:tcBorders>
            <w:shd w:val="clear" w:color="auto" w:fill="auto"/>
            <w:vAlign w:val="center"/>
            <w:hideMark/>
          </w:tcPr>
          <w:p w14:paraId="3251F4EC"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2</w:t>
            </w:r>
          </w:p>
        </w:tc>
      </w:tr>
      <w:tr w:rsidR="00504D4E" w:rsidRPr="00376E01" w14:paraId="0CCF78A8"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022CC8C"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23</w:t>
            </w:r>
          </w:p>
        </w:tc>
        <w:tc>
          <w:tcPr>
            <w:tcW w:w="6946" w:type="dxa"/>
            <w:tcBorders>
              <w:top w:val="nil"/>
              <w:left w:val="nil"/>
              <w:bottom w:val="single" w:sz="8" w:space="0" w:color="auto"/>
              <w:right w:val="single" w:sz="8" w:space="0" w:color="auto"/>
            </w:tcBorders>
            <w:shd w:val="clear" w:color="auto" w:fill="auto"/>
            <w:vAlign w:val="center"/>
            <w:hideMark/>
          </w:tcPr>
          <w:p w14:paraId="420DD520"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Malacate de cadena de 3 Tonelada (Diferencial).</w:t>
            </w:r>
          </w:p>
        </w:tc>
        <w:tc>
          <w:tcPr>
            <w:tcW w:w="709" w:type="dxa"/>
            <w:tcBorders>
              <w:top w:val="nil"/>
              <w:left w:val="nil"/>
              <w:bottom w:val="single" w:sz="8" w:space="0" w:color="auto"/>
              <w:right w:val="single" w:sz="8" w:space="0" w:color="auto"/>
            </w:tcBorders>
            <w:shd w:val="clear" w:color="auto" w:fill="auto"/>
            <w:vAlign w:val="center"/>
            <w:hideMark/>
          </w:tcPr>
          <w:p w14:paraId="27B6044B"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35EBC0E3"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E547C7B"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24</w:t>
            </w:r>
          </w:p>
        </w:tc>
        <w:tc>
          <w:tcPr>
            <w:tcW w:w="6946" w:type="dxa"/>
            <w:tcBorders>
              <w:top w:val="nil"/>
              <w:left w:val="nil"/>
              <w:bottom w:val="single" w:sz="8" w:space="0" w:color="auto"/>
              <w:right w:val="single" w:sz="8" w:space="0" w:color="auto"/>
            </w:tcBorders>
            <w:shd w:val="clear" w:color="auto" w:fill="auto"/>
            <w:vAlign w:val="center"/>
            <w:hideMark/>
          </w:tcPr>
          <w:p w14:paraId="5A383E0B"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Maquina flejadora.</w:t>
            </w:r>
          </w:p>
        </w:tc>
        <w:tc>
          <w:tcPr>
            <w:tcW w:w="709" w:type="dxa"/>
            <w:tcBorders>
              <w:top w:val="nil"/>
              <w:left w:val="nil"/>
              <w:bottom w:val="single" w:sz="8" w:space="0" w:color="auto"/>
              <w:right w:val="single" w:sz="8" w:space="0" w:color="auto"/>
            </w:tcBorders>
            <w:shd w:val="clear" w:color="auto" w:fill="auto"/>
            <w:vAlign w:val="center"/>
            <w:hideMark/>
          </w:tcPr>
          <w:p w14:paraId="3AB11126"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354CFAFF"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0539564"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25</w:t>
            </w:r>
          </w:p>
        </w:tc>
        <w:tc>
          <w:tcPr>
            <w:tcW w:w="6946" w:type="dxa"/>
            <w:tcBorders>
              <w:top w:val="nil"/>
              <w:left w:val="nil"/>
              <w:bottom w:val="single" w:sz="8" w:space="0" w:color="auto"/>
              <w:right w:val="single" w:sz="8" w:space="0" w:color="auto"/>
            </w:tcBorders>
            <w:shd w:val="clear" w:color="auto" w:fill="auto"/>
            <w:vAlign w:val="center"/>
            <w:hideMark/>
          </w:tcPr>
          <w:p w14:paraId="1196D767"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Martillo de bola de 2 libras.</w:t>
            </w:r>
          </w:p>
        </w:tc>
        <w:tc>
          <w:tcPr>
            <w:tcW w:w="709" w:type="dxa"/>
            <w:tcBorders>
              <w:top w:val="nil"/>
              <w:left w:val="nil"/>
              <w:bottom w:val="single" w:sz="8" w:space="0" w:color="auto"/>
              <w:right w:val="single" w:sz="8" w:space="0" w:color="auto"/>
            </w:tcBorders>
            <w:shd w:val="clear" w:color="auto" w:fill="auto"/>
            <w:vAlign w:val="center"/>
            <w:hideMark/>
          </w:tcPr>
          <w:p w14:paraId="62D23520"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5F5CD9F4"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545D177"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26</w:t>
            </w:r>
          </w:p>
        </w:tc>
        <w:tc>
          <w:tcPr>
            <w:tcW w:w="6946" w:type="dxa"/>
            <w:tcBorders>
              <w:top w:val="nil"/>
              <w:left w:val="nil"/>
              <w:bottom w:val="single" w:sz="8" w:space="0" w:color="auto"/>
              <w:right w:val="single" w:sz="8" w:space="0" w:color="auto"/>
            </w:tcBorders>
            <w:shd w:val="clear" w:color="auto" w:fill="auto"/>
            <w:vAlign w:val="center"/>
            <w:hideMark/>
          </w:tcPr>
          <w:p w14:paraId="4281B159"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Mechas p/ taladro.</w:t>
            </w:r>
          </w:p>
        </w:tc>
        <w:tc>
          <w:tcPr>
            <w:tcW w:w="709" w:type="dxa"/>
            <w:tcBorders>
              <w:top w:val="nil"/>
              <w:left w:val="nil"/>
              <w:bottom w:val="single" w:sz="8" w:space="0" w:color="auto"/>
              <w:right w:val="single" w:sz="8" w:space="0" w:color="auto"/>
            </w:tcBorders>
            <w:shd w:val="clear" w:color="auto" w:fill="auto"/>
            <w:vAlign w:val="center"/>
            <w:hideMark/>
          </w:tcPr>
          <w:p w14:paraId="047D8B7C"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3</w:t>
            </w:r>
          </w:p>
        </w:tc>
      </w:tr>
      <w:tr w:rsidR="00504D4E" w:rsidRPr="00376E01" w14:paraId="71A911DE" w14:textId="77777777" w:rsidTr="00FD5389">
        <w:trPr>
          <w:trHeight w:val="32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822518B"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27</w:t>
            </w:r>
          </w:p>
        </w:tc>
        <w:tc>
          <w:tcPr>
            <w:tcW w:w="6946" w:type="dxa"/>
            <w:tcBorders>
              <w:top w:val="nil"/>
              <w:left w:val="nil"/>
              <w:bottom w:val="single" w:sz="8" w:space="0" w:color="auto"/>
              <w:right w:val="single" w:sz="8" w:space="0" w:color="auto"/>
            </w:tcBorders>
            <w:shd w:val="clear" w:color="auto" w:fill="auto"/>
            <w:vAlign w:val="center"/>
            <w:hideMark/>
          </w:tcPr>
          <w:p w14:paraId="279EE431"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Pinza de punta plana con mango aislado 1000V de 10 pulgadas.</w:t>
            </w:r>
          </w:p>
        </w:tc>
        <w:tc>
          <w:tcPr>
            <w:tcW w:w="709" w:type="dxa"/>
            <w:tcBorders>
              <w:top w:val="nil"/>
              <w:left w:val="nil"/>
              <w:bottom w:val="single" w:sz="8" w:space="0" w:color="auto"/>
              <w:right w:val="single" w:sz="8" w:space="0" w:color="auto"/>
            </w:tcBorders>
            <w:shd w:val="clear" w:color="auto" w:fill="auto"/>
            <w:vAlign w:val="center"/>
            <w:hideMark/>
          </w:tcPr>
          <w:p w14:paraId="15A4E31A"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309B01D6" w14:textId="77777777" w:rsidTr="00FD5389">
        <w:trPr>
          <w:trHeight w:val="273"/>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E1F5F0A"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28</w:t>
            </w:r>
          </w:p>
        </w:tc>
        <w:tc>
          <w:tcPr>
            <w:tcW w:w="6946" w:type="dxa"/>
            <w:tcBorders>
              <w:top w:val="nil"/>
              <w:left w:val="nil"/>
              <w:bottom w:val="single" w:sz="8" w:space="0" w:color="auto"/>
              <w:right w:val="single" w:sz="8" w:space="0" w:color="auto"/>
            </w:tcBorders>
            <w:shd w:val="clear" w:color="auto" w:fill="auto"/>
            <w:vAlign w:val="center"/>
            <w:hideMark/>
          </w:tcPr>
          <w:p w14:paraId="148E0A55"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Pinza pico de cotorra con mango aislado 1000V de 12 pulgadas.</w:t>
            </w:r>
          </w:p>
        </w:tc>
        <w:tc>
          <w:tcPr>
            <w:tcW w:w="709" w:type="dxa"/>
            <w:tcBorders>
              <w:top w:val="nil"/>
              <w:left w:val="nil"/>
              <w:bottom w:val="single" w:sz="8" w:space="0" w:color="auto"/>
              <w:right w:val="single" w:sz="8" w:space="0" w:color="auto"/>
            </w:tcBorders>
            <w:shd w:val="clear" w:color="auto" w:fill="auto"/>
            <w:vAlign w:val="center"/>
            <w:hideMark/>
          </w:tcPr>
          <w:p w14:paraId="282F108F"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6DAE8192" w14:textId="77777777" w:rsidTr="00FD5389">
        <w:trPr>
          <w:trHeight w:val="391"/>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5A237F2"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29</w:t>
            </w:r>
          </w:p>
        </w:tc>
        <w:tc>
          <w:tcPr>
            <w:tcW w:w="6946" w:type="dxa"/>
            <w:tcBorders>
              <w:top w:val="nil"/>
              <w:left w:val="nil"/>
              <w:bottom w:val="single" w:sz="8" w:space="0" w:color="auto"/>
              <w:right w:val="single" w:sz="8" w:space="0" w:color="auto"/>
            </w:tcBorders>
            <w:shd w:val="clear" w:color="auto" w:fill="auto"/>
            <w:vAlign w:val="center"/>
            <w:hideMark/>
          </w:tcPr>
          <w:p w14:paraId="7B492A82"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Pinza universal con mango aislado 1000V de 10 pulgadas.</w:t>
            </w:r>
          </w:p>
        </w:tc>
        <w:tc>
          <w:tcPr>
            <w:tcW w:w="709" w:type="dxa"/>
            <w:tcBorders>
              <w:top w:val="nil"/>
              <w:left w:val="nil"/>
              <w:bottom w:val="single" w:sz="8" w:space="0" w:color="auto"/>
              <w:right w:val="single" w:sz="8" w:space="0" w:color="auto"/>
            </w:tcBorders>
            <w:shd w:val="clear" w:color="auto" w:fill="auto"/>
            <w:vAlign w:val="center"/>
            <w:hideMark/>
          </w:tcPr>
          <w:p w14:paraId="40F0B723"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17BBD2DA"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AAD9F4B"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30</w:t>
            </w:r>
          </w:p>
        </w:tc>
        <w:tc>
          <w:tcPr>
            <w:tcW w:w="6946" w:type="dxa"/>
            <w:tcBorders>
              <w:top w:val="nil"/>
              <w:left w:val="nil"/>
              <w:bottom w:val="single" w:sz="8" w:space="0" w:color="auto"/>
              <w:right w:val="single" w:sz="8" w:space="0" w:color="auto"/>
            </w:tcBorders>
            <w:shd w:val="clear" w:color="auto" w:fill="auto"/>
            <w:vAlign w:val="center"/>
            <w:hideMark/>
          </w:tcPr>
          <w:p w14:paraId="51C4F7C2"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Prensa de compresión MD6</w:t>
            </w:r>
          </w:p>
        </w:tc>
        <w:tc>
          <w:tcPr>
            <w:tcW w:w="709" w:type="dxa"/>
            <w:tcBorders>
              <w:top w:val="nil"/>
              <w:left w:val="nil"/>
              <w:bottom w:val="single" w:sz="8" w:space="0" w:color="auto"/>
              <w:right w:val="single" w:sz="8" w:space="0" w:color="auto"/>
            </w:tcBorders>
            <w:shd w:val="clear" w:color="auto" w:fill="auto"/>
            <w:vAlign w:val="center"/>
            <w:hideMark/>
          </w:tcPr>
          <w:p w14:paraId="0C619C74"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52C5718F"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B94BE54"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lastRenderedPageBreak/>
              <w:t>31</w:t>
            </w:r>
          </w:p>
        </w:tc>
        <w:tc>
          <w:tcPr>
            <w:tcW w:w="6946" w:type="dxa"/>
            <w:tcBorders>
              <w:top w:val="nil"/>
              <w:left w:val="nil"/>
              <w:bottom w:val="single" w:sz="8" w:space="0" w:color="auto"/>
              <w:right w:val="single" w:sz="8" w:space="0" w:color="auto"/>
            </w:tcBorders>
            <w:shd w:val="clear" w:color="auto" w:fill="auto"/>
            <w:vAlign w:val="center"/>
            <w:hideMark/>
          </w:tcPr>
          <w:p w14:paraId="34565AC8"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Rana 2/0.</w:t>
            </w:r>
          </w:p>
        </w:tc>
        <w:tc>
          <w:tcPr>
            <w:tcW w:w="709" w:type="dxa"/>
            <w:tcBorders>
              <w:top w:val="nil"/>
              <w:left w:val="nil"/>
              <w:bottom w:val="single" w:sz="8" w:space="0" w:color="auto"/>
              <w:right w:val="single" w:sz="8" w:space="0" w:color="auto"/>
            </w:tcBorders>
            <w:shd w:val="clear" w:color="auto" w:fill="auto"/>
            <w:vAlign w:val="center"/>
            <w:hideMark/>
          </w:tcPr>
          <w:p w14:paraId="6FE58252"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2</w:t>
            </w:r>
          </w:p>
        </w:tc>
      </w:tr>
      <w:tr w:rsidR="00504D4E" w:rsidRPr="00376E01" w14:paraId="1F2D9E7F"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BA258D5"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32</w:t>
            </w:r>
          </w:p>
        </w:tc>
        <w:tc>
          <w:tcPr>
            <w:tcW w:w="6946" w:type="dxa"/>
            <w:tcBorders>
              <w:top w:val="nil"/>
              <w:left w:val="nil"/>
              <w:bottom w:val="single" w:sz="8" w:space="0" w:color="auto"/>
              <w:right w:val="single" w:sz="8" w:space="0" w:color="auto"/>
            </w:tcBorders>
            <w:shd w:val="clear" w:color="auto" w:fill="auto"/>
            <w:vAlign w:val="center"/>
            <w:hideMark/>
          </w:tcPr>
          <w:p w14:paraId="1E36D413"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Rana 4/0.</w:t>
            </w:r>
          </w:p>
        </w:tc>
        <w:tc>
          <w:tcPr>
            <w:tcW w:w="709" w:type="dxa"/>
            <w:tcBorders>
              <w:top w:val="nil"/>
              <w:left w:val="nil"/>
              <w:bottom w:val="single" w:sz="8" w:space="0" w:color="auto"/>
              <w:right w:val="single" w:sz="8" w:space="0" w:color="auto"/>
            </w:tcBorders>
            <w:shd w:val="clear" w:color="auto" w:fill="auto"/>
            <w:vAlign w:val="center"/>
            <w:hideMark/>
          </w:tcPr>
          <w:p w14:paraId="38729792"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2</w:t>
            </w:r>
          </w:p>
        </w:tc>
      </w:tr>
      <w:tr w:rsidR="00504D4E" w:rsidRPr="00376E01" w14:paraId="2AB9F1D3"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4263B8A"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33</w:t>
            </w:r>
          </w:p>
        </w:tc>
        <w:tc>
          <w:tcPr>
            <w:tcW w:w="6946" w:type="dxa"/>
            <w:tcBorders>
              <w:top w:val="nil"/>
              <w:left w:val="nil"/>
              <w:bottom w:val="single" w:sz="8" w:space="0" w:color="auto"/>
              <w:right w:val="single" w:sz="8" w:space="0" w:color="auto"/>
            </w:tcBorders>
            <w:shd w:val="clear" w:color="auto" w:fill="auto"/>
            <w:vAlign w:val="center"/>
            <w:hideMark/>
          </w:tcPr>
          <w:p w14:paraId="39C6E8F6"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Rana 477/465.</w:t>
            </w:r>
          </w:p>
        </w:tc>
        <w:tc>
          <w:tcPr>
            <w:tcW w:w="709" w:type="dxa"/>
            <w:tcBorders>
              <w:top w:val="nil"/>
              <w:left w:val="nil"/>
              <w:bottom w:val="single" w:sz="8" w:space="0" w:color="auto"/>
              <w:right w:val="single" w:sz="8" w:space="0" w:color="auto"/>
            </w:tcBorders>
            <w:shd w:val="clear" w:color="auto" w:fill="auto"/>
            <w:vAlign w:val="center"/>
            <w:hideMark/>
          </w:tcPr>
          <w:p w14:paraId="1EE3F851"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2</w:t>
            </w:r>
          </w:p>
        </w:tc>
      </w:tr>
      <w:tr w:rsidR="00504D4E" w:rsidRPr="00376E01" w14:paraId="4C2019AE"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A7F008C"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34</w:t>
            </w:r>
          </w:p>
        </w:tc>
        <w:tc>
          <w:tcPr>
            <w:tcW w:w="6946" w:type="dxa"/>
            <w:tcBorders>
              <w:top w:val="nil"/>
              <w:left w:val="nil"/>
              <w:bottom w:val="single" w:sz="8" w:space="0" w:color="auto"/>
              <w:right w:val="single" w:sz="8" w:space="0" w:color="auto"/>
            </w:tcBorders>
            <w:shd w:val="clear" w:color="auto" w:fill="auto"/>
            <w:vAlign w:val="center"/>
            <w:hideMark/>
          </w:tcPr>
          <w:p w14:paraId="3544CCFB"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Serrucho para poda.</w:t>
            </w:r>
          </w:p>
        </w:tc>
        <w:tc>
          <w:tcPr>
            <w:tcW w:w="709" w:type="dxa"/>
            <w:tcBorders>
              <w:top w:val="nil"/>
              <w:left w:val="nil"/>
              <w:bottom w:val="single" w:sz="8" w:space="0" w:color="auto"/>
              <w:right w:val="single" w:sz="8" w:space="0" w:color="auto"/>
            </w:tcBorders>
            <w:shd w:val="clear" w:color="auto" w:fill="auto"/>
            <w:vAlign w:val="center"/>
            <w:hideMark/>
          </w:tcPr>
          <w:p w14:paraId="2B789605"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6C02EDD1"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685F637"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35</w:t>
            </w:r>
          </w:p>
        </w:tc>
        <w:tc>
          <w:tcPr>
            <w:tcW w:w="6946" w:type="dxa"/>
            <w:tcBorders>
              <w:top w:val="nil"/>
              <w:left w:val="nil"/>
              <w:bottom w:val="single" w:sz="8" w:space="0" w:color="auto"/>
              <w:right w:val="single" w:sz="8" w:space="0" w:color="auto"/>
            </w:tcBorders>
            <w:shd w:val="clear" w:color="auto" w:fill="auto"/>
            <w:vAlign w:val="center"/>
            <w:hideMark/>
          </w:tcPr>
          <w:p w14:paraId="5C4352D4"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Soga o cuerda de trabajo (pie).</w:t>
            </w:r>
          </w:p>
        </w:tc>
        <w:tc>
          <w:tcPr>
            <w:tcW w:w="709" w:type="dxa"/>
            <w:tcBorders>
              <w:top w:val="nil"/>
              <w:left w:val="nil"/>
              <w:bottom w:val="single" w:sz="8" w:space="0" w:color="auto"/>
              <w:right w:val="single" w:sz="8" w:space="0" w:color="auto"/>
            </w:tcBorders>
            <w:shd w:val="clear" w:color="auto" w:fill="auto"/>
            <w:vAlign w:val="center"/>
            <w:hideMark/>
          </w:tcPr>
          <w:p w14:paraId="1DCD675C"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45</w:t>
            </w:r>
          </w:p>
        </w:tc>
      </w:tr>
      <w:tr w:rsidR="00504D4E" w:rsidRPr="00376E01" w14:paraId="73AA0B82"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76A4A02"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36</w:t>
            </w:r>
          </w:p>
        </w:tc>
        <w:tc>
          <w:tcPr>
            <w:tcW w:w="6946" w:type="dxa"/>
            <w:tcBorders>
              <w:top w:val="nil"/>
              <w:left w:val="nil"/>
              <w:bottom w:val="single" w:sz="8" w:space="0" w:color="auto"/>
              <w:right w:val="single" w:sz="8" w:space="0" w:color="auto"/>
            </w:tcBorders>
            <w:shd w:val="clear" w:color="auto" w:fill="auto"/>
            <w:vAlign w:val="center"/>
            <w:hideMark/>
          </w:tcPr>
          <w:p w14:paraId="53A61BE5"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Soga o cuerda de vida.</w:t>
            </w:r>
          </w:p>
        </w:tc>
        <w:tc>
          <w:tcPr>
            <w:tcW w:w="709" w:type="dxa"/>
            <w:tcBorders>
              <w:top w:val="nil"/>
              <w:left w:val="nil"/>
              <w:bottom w:val="single" w:sz="8" w:space="0" w:color="auto"/>
              <w:right w:val="single" w:sz="8" w:space="0" w:color="auto"/>
            </w:tcBorders>
            <w:shd w:val="clear" w:color="auto" w:fill="auto"/>
            <w:vAlign w:val="center"/>
            <w:hideMark/>
          </w:tcPr>
          <w:p w14:paraId="268912FC"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24CB2A0A"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D8882BF"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37</w:t>
            </w:r>
          </w:p>
        </w:tc>
        <w:tc>
          <w:tcPr>
            <w:tcW w:w="6946" w:type="dxa"/>
            <w:tcBorders>
              <w:top w:val="nil"/>
              <w:left w:val="nil"/>
              <w:bottom w:val="single" w:sz="8" w:space="0" w:color="auto"/>
              <w:right w:val="single" w:sz="8" w:space="0" w:color="auto"/>
            </w:tcBorders>
            <w:shd w:val="clear" w:color="auto" w:fill="auto"/>
            <w:vAlign w:val="center"/>
            <w:hideMark/>
          </w:tcPr>
          <w:p w14:paraId="590CB16D"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Spot light.</w:t>
            </w:r>
          </w:p>
        </w:tc>
        <w:tc>
          <w:tcPr>
            <w:tcW w:w="709" w:type="dxa"/>
            <w:tcBorders>
              <w:top w:val="nil"/>
              <w:left w:val="nil"/>
              <w:bottom w:val="single" w:sz="8" w:space="0" w:color="auto"/>
              <w:right w:val="single" w:sz="8" w:space="0" w:color="auto"/>
            </w:tcBorders>
            <w:shd w:val="clear" w:color="auto" w:fill="auto"/>
            <w:vAlign w:val="center"/>
            <w:hideMark/>
          </w:tcPr>
          <w:p w14:paraId="56FF8CD8"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7ADFA533"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11886DE"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38</w:t>
            </w:r>
          </w:p>
        </w:tc>
        <w:tc>
          <w:tcPr>
            <w:tcW w:w="6946" w:type="dxa"/>
            <w:tcBorders>
              <w:top w:val="nil"/>
              <w:left w:val="nil"/>
              <w:bottom w:val="single" w:sz="8" w:space="0" w:color="auto"/>
              <w:right w:val="single" w:sz="8" w:space="0" w:color="auto"/>
            </w:tcBorders>
            <w:shd w:val="clear" w:color="auto" w:fill="auto"/>
            <w:vAlign w:val="center"/>
            <w:hideMark/>
          </w:tcPr>
          <w:p w14:paraId="44FAC632"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Taladro.</w:t>
            </w:r>
          </w:p>
        </w:tc>
        <w:tc>
          <w:tcPr>
            <w:tcW w:w="709" w:type="dxa"/>
            <w:tcBorders>
              <w:top w:val="nil"/>
              <w:left w:val="nil"/>
              <w:bottom w:val="single" w:sz="8" w:space="0" w:color="auto"/>
              <w:right w:val="single" w:sz="8" w:space="0" w:color="auto"/>
            </w:tcBorders>
            <w:shd w:val="clear" w:color="auto" w:fill="auto"/>
            <w:vAlign w:val="center"/>
            <w:hideMark/>
          </w:tcPr>
          <w:p w14:paraId="639233F2"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249B635A"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0D19102"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39</w:t>
            </w:r>
          </w:p>
        </w:tc>
        <w:tc>
          <w:tcPr>
            <w:tcW w:w="6946" w:type="dxa"/>
            <w:tcBorders>
              <w:top w:val="nil"/>
              <w:left w:val="nil"/>
              <w:bottom w:val="single" w:sz="8" w:space="0" w:color="auto"/>
              <w:right w:val="single" w:sz="8" w:space="0" w:color="auto"/>
            </w:tcBorders>
            <w:shd w:val="clear" w:color="auto" w:fill="auto"/>
            <w:vAlign w:val="center"/>
            <w:hideMark/>
          </w:tcPr>
          <w:p w14:paraId="32B4E0C1"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Termo de Agua 5Gls.</w:t>
            </w:r>
          </w:p>
        </w:tc>
        <w:tc>
          <w:tcPr>
            <w:tcW w:w="709" w:type="dxa"/>
            <w:tcBorders>
              <w:top w:val="nil"/>
              <w:left w:val="nil"/>
              <w:bottom w:val="single" w:sz="8" w:space="0" w:color="auto"/>
              <w:right w:val="single" w:sz="8" w:space="0" w:color="auto"/>
            </w:tcBorders>
            <w:shd w:val="clear" w:color="auto" w:fill="auto"/>
            <w:vAlign w:val="center"/>
            <w:hideMark/>
          </w:tcPr>
          <w:p w14:paraId="601F1CA9"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6860DF7F"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83F3302"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40</w:t>
            </w:r>
          </w:p>
        </w:tc>
        <w:tc>
          <w:tcPr>
            <w:tcW w:w="6946" w:type="dxa"/>
            <w:tcBorders>
              <w:top w:val="nil"/>
              <w:left w:val="nil"/>
              <w:bottom w:val="single" w:sz="8" w:space="0" w:color="auto"/>
              <w:right w:val="single" w:sz="8" w:space="0" w:color="auto"/>
            </w:tcBorders>
            <w:shd w:val="clear" w:color="auto" w:fill="auto"/>
            <w:vAlign w:val="center"/>
            <w:hideMark/>
          </w:tcPr>
          <w:p w14:paraId="2B94C039"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Tijera de corte tipo Klein 16 pulgadas.</w:t>
            </w:r>
          </w:p>
        </w:tc>
        <w:tc>
          <w:tcPr>
            <w:tcW w:w="709" w:type="dxa"/>
            <w:tcBorders>
              <w:top w:val="nil"/>
              <w:left w:val="nil"/>
              <w:bottom w:val="single" w:sz="8" w:space="0" w:color="auto"/>
              <w:right w:val="single" w:sz="8" w:space="0" w:color="auto"/>
            </w:tcBorders>
            <w:shd w:val="clear" w:color="auto" w:fill="auto"/>
            <w:vAlign w:val="center"/>
            <w:hideMark/>
          </w:tcPr>
          <w:p w14:paraId="049F2526"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29E1B1DE"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76AE9EB"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41</w:t>
            </w:r>
          </w:p>
        </w:tc>
        <w:tc>
          <w:tcPr>
            <w:tcW w:w="6946" w:type="dxa"/>
            <w:tcBorders>
              <w:top w:val="nil"/>
              <w:left w:val="nil"/>
              <w:bottom w:val="single" w:sz="8" w:space="0" w:color="auto"/>
              <w:right w:val="single" w:sz="8" w:space="0" w:color="auto"/>
            </w:tcBorders>
            <w:shd w:val="clear" w:color="auto" w:fill="auto"/>
            <w:vAlign w:val="center"/>
            <w:hideMark/>
          </w:tcPr>
          <w:p w14:paraId="0B9CD3F6"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Generador eléctrico de 5 kW</w:t>
            </w:r>
          </w:p>
        </w:tc>
        <w:tc>
          <w:tcPr>
            <w:tcW w:w="709" w:type="dxa"/>
            <w:tcBorders>
              <w:top w:val="nil"/>
              <w:left w:val="nil"/>
              <w:bottom w:val="single" w:sz="8" w:space="0" w:color="auto"/>
              <w:right w:val="single" w:sz="8" w:space="0" w:color="auto"/>
            </w:tcBorders>
            <w:shd w:val="clear" w:color="auto" w:fill="auto"/>
            <w:vAlign w:val="center"/>
            <w:hideMark/>
          </w:tcPr>
          <w:p w14:paraId="1A7C33F3"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3368B0D7"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2715B27"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42</w:t>
            </w:r>
          </w:p>
        </w:tc>
        <w:tc>
          <w:tcPr>
            <w:tcW w:w="6946" w:type="dxa"/>
            <w:tcBorders>
              <w:top w:val="nil"/>
              <w:left w:val="nil"/>
              <w:bottom w:val="single" w:sz="8" w:space="0" w:color="auto"/>
              <w:right w:val="single" w:sz="8" w:space="0" w:color="auto"/>
            </w:tcBorders>
            <w:shd w:val="clear" w:color="auto" w:fill="auto"/>
            <w:vAlign w:val="center"/>
            <w:hideMark/>
          </w:tcPr>
          <w:p w14:paraId="61C2C846"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Vara telescópica 35` con gancho de maniobra.</w:t>
            </w:r>
          </w:p>
        </w:tc>
        <w:tc>
          <w:tcPr>
            <w:tcW w:w="709" w:type="dxa"/>
            <w:tcBorders>
              <w:top w:val="nil"/>
              <w:left w:val="nil"/>
              <w:bottom w:val="single" w:sz="8" w:space="0" w:color="auto"/>
              <w:right w:val="single" w:sz="8" w:space="0" w:color="auto"/>
            </w:tcBorders>
            <w:shd w:val="clear" w:color="auto" w:fill="auto"/>
            <w:vAlign w:val="center"/>
            <w:hideMark/>
          </w:tcPr>
          <w:p w14:paraId="088A0EDC"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7590506C" w14:textId="77777777" w:rsidTr="0077748E">
        <w:trPr>
          <w:trHeight w:val="36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254F44F"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43</w:t>
            </w:r>
          </w:p>
        </w:tc>
        <w:tc>
          <w:tcPr>
            <w:tcW w:w="6946" w:type="dxa"/>
            <w:tcBorders>
              <w:top w:val="nil"/>
              <w:left w:val="nil"/>
              <w:bottom w:val="single" w:sz="8" w:space="0" w:color="auto"/>
              <w:right w:val="single" w:sz="8" w:space="0" w:color="auto"/>
            </w:tcBorders>
            <w:shd w:val="clear" w:color="auto" w:fill="auto"/>
            <w:vAlign w:val="center"/>
            <w:hideMark/>
          </w:tcPr>
          <w:p w14:paraId="202D4A20"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Mandarria de 5 y 3 libras para el canasto y brigada ligera.</w:t>
            </w:r>
          </w:p>
        </w:tc>
        <w:tc>
          <w:tcPr>
            <w:tcW w:w="709" w:type="dxa"/>
            <w:tcBorders>
              <w:top w:val="nil"/>
              <w:left w:val="nil"/>
              <w:bottom w:val="single" w:sz="8" w:space="0" w:color="auto"/>
              <w:right w:val="single" w:sz="8" w:space="0" w:color="auto"/>
            </w:tcBorders>
            <w:shd w:val="clear" w:color="auto" w:fill="auto"/>
            <w:vAlign w:val="center"/>
            <w:hideMark/>
          </w:tcPr>
          <w:p w14:paraId="048175C9"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22A47E25"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C6A261D"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44</w:t>
            </w:r>
          </w:p>
        </w:tc>
        <w:tc>
          <w:tcPr>
            <w:tcW w:w="6946" w:type="dxa"/>
            <w:tcBorders>
              <w:top w:val="nil"/>
              <w:left w:val="nil"/>
              <w:bottom w:val="single" w:sz="8" w:space="0" w:color="auto"/>
              <w:right w:val="single" w:sz="8" w:space="0" w:color="auto"/>
            </w:tcBorders>
            <w:shd w:val="clear" w:color="auto" w:fill="auto"/>
            <w:vAlign w:val="center"/>
            <w:hideMark/>
          </w:tcPr>
          <w:p w14:paraId="4F44E925"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Palín, Pico, Escobillón, Pala, Coa Brigada de Hoyero.</w:t>
            </w:r>
          </w:p>
        </w:tc>
        <w:tc>
          <w:tcPr>
            <w:tcW w:w="709" w:type="dxa"/>
            <w:tcBorders>
              <w:top w:val="nil"/>
              <w:left w:val="nil"/>
              <w:bottom w:val="single" w:sz="8" w:space="0" w:color="auto"/>
              <w:right w:val="single" w:sz="8" w:space="0" w:color="auto"/>
            </w:tcBorders>
            <w:shd w:val="clear" w:color="auto" w:fill="auto"/>
            <w:vAlign w:val="center"/>
            <w:hideMark/>
          </w:tcPr>
          <w:p w14:paraId="21B11CA4"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209D61BE"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B881E9F"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45</w:t>
            </w:r>
          </w:p>
        </w:tc>
        <w:tc>
          <w:tcPr>
            <w:tcW w:w="6946" w:type="dxa"/>
            <w:tcBorders>
              <w:top w:val="nil"/>
              <w:left w:val="nil"/>
              <w:bottom w:val="single" w:sz="8" w:space="0" w:color="auto"/>
              <w:right w:val="single" w:sz="8" w:space="0" w:color="auto"/>
            </w:tcBorders>
            <w:shd w:val="clear" w:color="auto" w:fill="auto"/>
            <w:vAlign w:val="center"/>
            <w:hideMark/>
          </w:tcPr>
          <w:p w14:paraId="500B70AF"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Cinta de medir 6 metros.</w:t>
            </w:r>
          </w:p>
        </w:tc>
        <w:tc>
          <w:tcPr>
            <w:tcW w:w="709" w:type="dxa"/>
            <w:tcBorders>
              <w:top w:val="nil"/>
              <w:left w:val="nil"/>
              <w:bottom w:val="single" w:sz="8" w:space="0" w:color="auto"/>
              <w:right w:val="single" w:sz="8" w:space="0" w:color="auto"/>
            </w:tcBorders>
            <w:shd w:val="clear" w:color="auto" w:fill="auto"/>
            <w:vAlign w:val="center"/>
            <w:hideMark/>
          </w:tcPr>
          <w:p w14:paraId="61EEC8E2"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401DCA4F"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0BB6F1E"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46</w:t>
            </w:r>
          </w:p>
        </w:tc>
        <w:tc>
          <w:tcPr>
            <w:tcW w:w="6946" w:type="dxa"/>
            <w:tcBorders>
              <w:top w:val="nil"/>
              <w:left w:val="nil"/>
              <w:bottom w:val="single" w:sz="8" w:space="0" w:color="auto"/>
              <w:right w:val="single" w:sz="8" w:space="0" w:color="auto"/>
            </w:tcBorders>
            <w:shd w:val="clear" w:color="auto" w:fill="auto"/>
            <w:vAlign w:val="center"/>
            <w:hideMark/>
          </w:tcPr>
          <w:p w14:paraId="41A2BB79"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Caja porta herramienta para grúa y ligeras.</w:t>
            </w:r>
          </w:p>
        </w:tc>
        <w:tc>
          <w:tcPr>
            <w:tcW w:w="709" w:type="dxa"/>
            <w:tcBorders>
              <w:top w:val="nil"/>
              <w:left w:val="nil"/>
              <w:bottom w:val="single" w:sz="8" w:space="0" w:color="auto"/>
              <w:right w:val="single" w:sz="8" w:space="0" w:color="auto"/>
            </w:tcBorders>
            <w:shd w:val="clear" w:color="auto" w:fill="auto"/>
            <w:vAlign w:val="center"/>
            <w:hideMark/>
          </w:tcPr>
          <w:p w14:paraId="1AFEE82D"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0C75FE24" w14:textId="77777777" w:rsidTr="00504D4E">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1E708DF"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47</w:t>
            </w:r>
          </w:p>
        </w:tc>
        <w:tc>
          <w:tcPr>
            <w:tcW w:w="6946" w:type="dxa"/>
            <w:tcBorders>
              <w:top w:val="nil"/>
              <w:left w:val="nil"/>
              <w:bottom w:val="single" w:sz="8" w:space="0" w:color="auto"/>
              <w:right w:val="single" w:sz="8" w:space="0" w:color="auto"/>
            </w:tcBorders>
            <w:shd w:val="clear" w:color="auto" w:fill="auto"/>
            <w:vAlign w:val="center"/>
            <w:hideMark/>
          </w:tcPr>
          <w:p w14:paraId="274C3A7D"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 xml:space="preserve">Dinamómetro para medición de tensión de cables </w:t>
            </w:r>
          </w:p>
        </w:tc>
        <w:tc>
          <w:tcPr>
            <w:tcW w:w="709" w:type="dxa"/>
            <w:tcBorders>
              <w:top w:val="nil"/>
              <w:left w:val="nil"/>
              <w:bottom w:val="single" w:sz="8" w:space="0" w:color="auto"/>
              <w:right w:val="single" w:sz="8" w:space="0" w:color="auto"/>
            </w:tcBorders>
            <w:shd w:val="clear" w:color="auto" w:fill="auto"/>
            <w:vAlign w:val="center"/>
            <w:hideMark/>
          </w:tcPr>
          <w:p w14:paraId="326CA155" w14:textId="509FEFD5" w:rsidR="00504D4E" w:rsidRPr="00376E01" w:rsidRDefault="008856B8" w:rsidP="00504D4E">
            <w:pPr>
              <w:spacing w:before="0" w:line="240" w:lineRule="auto"/>
              <w:jc w:val="center"/>
              <w:rPr>
                <w:color w:val="000000"/>
                <w:sz w:val="22"/>
                <w:szCs w:val="22"/>
                <w:lang w:val="es-DO" w:eastAsia="es-DO"/>
              </w:rPr>
            </w:pPr>
            <w:r>
              <w:rPr>
                <w:color w:val="000000"/>
                <w:sz w:val="22"/>
                <w:szCs w:val="22"/>
                <w:lang w:val="es-DO" w:eastAsia="es-DO"/>
              </w:rPr>
              <w:t>2</w:t>
            </w:r>
          </w:p>
        </w:tc>
      </w:tr>
    </w:tbl>
    <w:p w14:paraId="514EDD7B" w14:textId="77777777" w:rsidR="00504D4E" w:rsidRDefault="00504D4E" w:rsidP="00B13F87">
      <w:pPr>
        <w:rPr>
          <w:b/>
          <w:sz w:val="22"/>
          <w:szCs w:val="22"/>
          <w:lang w:val="es-DO"/>
        </w:rPr>
      </w:pPr>
    </w:p>
    <w:tbl>
      <w:tblPr>
        <w:tblW w:w="9067" w:type="dxa"/>
        <w:tblCellMar>
          <w:left w:w="70" w:type="dxa"/>
          <w:right w:w="70" w:type="dxa"/>
        </w:tblCellMar>
        <w:tblLook w:val="04A0" w:firstRow="1" w:lastRow="0" w:firstColumn="1" w:lastColumn="0" w:noHBand="0" w:noVBand="1"/>
      </w:tblPr>
      <w:tblGrid>
        <w:gridCol w:w="5832"/>
        <w:gridCol w:w="3235"/>
      </w:tblGrid>
      <w:tr w:rsidR="00531103" w:rsidRPr="000804EB" w14:paraId="188A7782" w14:textId="77777777" w:rsidTr="0006733A">
        <w:trPr>
          <w:trHeight w:val="499"/>
          <w:tblHeader/>
        </w:trPr>
        <w:tc>
          <w:tcPr>
            <w:tcW w:w="9067" w:type="dxa"/>
            <w:gridSpan w:val="2"/>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5C2F2AD1" w14:textId="77777777" w:rsidR="00531103" w:rsidRPr="000804EB" w:rsidRDefault="00531103" w:rsidP="0006733A">
            <w:pPr>
              <w:spacing w:before="0" w:line="240" w:lineRule="auto"/>
              <w:jc w:val="center"/>
              <w:rPr>
                <w:rFonts w:ascii="Calibri" w:hAnsi="Calibri" w:cs="Calibri"/>
                <w:b/>
                <w:bCs/>
                <w:lang w:val="es-DO" w:eastAsia="es-DO"/>
              </w:rPr>
            </w:pPr>
            <w:r w:rsidRPr="000804EB">
              <w:rPr>
                <w:rFonts w:ascii="Calibri" w:hAnsi="Calibri" w:cs="Calibri"/>
                <w:b/>
                <w:bCs/>
                <w:lang w:val="es-DO" w:eastAsia="es-DO"/>
              </w:rPr>
              <w:t>Brigada Tipo Canasto TCT</w:t>
            </w:r>
          </w:p>
        </w:tc>
      </w:tr>
      <w:tr w:rsidR="00531103" w:rsidRPr="000804EB" w14:paraId="4BEF3ACA" w14:textId="77777777" w:rsidTr="0006733A">
        <w:trPr>
          <w:trHeight w:val="499"/>
        </w:trPr>
        <w:tc>
          <w:tcPr>
            <w:tcW w:w="5832"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13177911" w14:textId="77777777" w:rsidR="00531103" w:rsidRPr="000804EB" w:rsidRDefault="00531103" w:rsidP="0006733A">
            <w:pPr>
              <w:spacing w:before="0" w:line="240" w:lineRule="auto"/>
              <w:jc w:val="left"/>
              <w:rPr>
                <w:rFonts w:ascii="Calibri" w:hAnsi="Calibri" w:cs="Calibri"/>
                <w:b/>
                <w:bCs/>
                <w:lang w:val="es-DO" w:eastAsia="es-DO"/>
              </w:rPr>
            </w:pPr>
            <w:r w:rsidRPr="000804EB">
              <w:rPr>
                <w:rFonts w:ascii="Calibri" w:hAnsi="Calibri" w:cs="Calibri"/>
                <w:b/>
                <w:bCs/>
                <w:lang w:val="es-DO" w:eastAsia="es-DO"/>
              </w:rPr>
              <w:t>Herramientas de trabajo</w:t>
            </w:r>
          </w:p>
        </w:tc>
        <w:tc>
          <w:tcPr>
            <w:tcW w:w="3235" w:type="dxa"/>
            <w:tcBorders>
              <w:top w:val="single" w:sz="4" w:space="0" w:color="auto"/>
              <w:left w:val="nil"/>
              <w:bottom w:val="single" w:sz="4" w:space="0" w:color="auto"/>
              <w:right w:val="single" w:sz="4" w:space="0" w:color="auto"/>
            </w:tcBorders>
            <w:shd w:val="clear" w:color="000000" w:fill="5B9BD5"/>
            <w:noWrap/>
            <w:vAlign w:val="center"/>
            <w:hideMark/>
          </w:tcPr>
          <w:p w14:paraId="068C358E" w14:textId="77777777" w:rsidR="00531103" w:rsidRPr="000804EB" w:rsidRDefault="00531103" w:rsidP="0006733A">
            <w:pPr>
              <w:spacing w:before="0" w:line="240" w:lineRule="auto"/>
              <w:jc w:val="center"/>
              <w:rPr>
                <w:rFonts w:ascii="Calibri" w:hAnsi="Calibri" w:cs="Calibri"/>
                <w:b/>
                <w:bCs/>
                <w:lang w:val="es-DO" w:eastAsia="es-DO"/>
              </w:rPr>
            </w:pPr>
            <w:r w:rsidRPr="000804EB">
              <w:rPr>
                <w:rFonts w:ascii="Calibri" w:hAnsi="Calibri" w:cs="Calibri"/>
                <w:b/>
                <w:bCs/>
                <w:lang w:val="es-DO" w:eastAsia="es-DO"/>
              </w:rPr>
              <w:t>CANT</w:t>
            </w:r>
          </w:p>
        </w:tc>
      </w:tr>
      <w:tr w:rsidR="00531103" w:rsidRPr="000804EB" w14:paraId="41E49477" w14:textId="77777777" w:rsidTr="0006733A">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F25AF"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Arnés para mangas aislada.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1457D4B"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3EEC2342" w14:textId="77777777" w:rsidTr="0006733A">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07A7C"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Bolsa porta herramientas para electricista.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E07DE68"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0E424E81" w14:textId="77777777" w:rsidTr="0006733A">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16EFA"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Bolsa para guantes aislados.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BDB11B0"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5B3433CA"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A5BDE"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Bolsa para mangas aisladas.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E33258C"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36F08FC9"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3B49B" w14:textId="77777777" w:rsidR="00531103" w:rsidRPr="000804EB" w:rsidRDefault="00531103" w:rsidP="0006733A">
            <w:pPr>
              <w:spacing w:before="0" w:line="240" w:lineRule="auto"/>
              <w:jc w:val="left"/>
              <w:rPr>
                <w:rFonts w:ascii="Arial" w:hAnsi="Arial" w:cs="Arial"/>
                <w:sz w:val="18"/>
                <w:szCs w:val="18"/>
                <w:lang w:val="es-DO" w:eastAsia="es-DO"/>
              </w:rPr>
            </w:pPr>
            <w:r w:rsidRPr="000804EB">
              <w:rPr>
                <w:rFonts w:ascii="Arial" w:hAnsi="Arial" w:cs="Arial"/>
                <w:sz w:val="18"/>
                <w:szCs w:val="18"/>
                <w:lang w:val="es-DO" w:eastAsia="es-DO"/>
              </w:rPr>
              <w:t>Botones para mangas (paquete).</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524918D"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04C78238"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8E963"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Broches para mantas aislada a 20 kV.</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7AE4CDC"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5BED3FEA" w14:textId="77777777" w:rsidTr="0006733A">
        <w:trPr>
          <w:trHeight w:val="301"/>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B6034" w14:textId="77777777" w:rsidR="00531103" w:rsidRPr="000804EB" w:rsidRDefault="00531103" w:rsidP="0006733A">
            <w:pPr>
              <w:spacing w:before="0" w:line="240" w:lineRule="auto"/>
              <w:jc w:val="left"/>
              <w:rPr>
                <w:color w:val="000000"/>
                <w:sz w:val="18"/>
                <w:szCs w:val="18"/>
                <w:lang w:val="es-DO" w:eastAsia="es-DO"/>
              </w:rPr>
            </w:pPr>
            <w:r w:rsidRPr="000804EB">
              <w:rPr>
                <w:color w:val="000000"/>
                <w:sz w:val="18"/>
                <w:szCs w:val="18"/>
                <w:lang w:val="es-DO" w:eastAsia="es-DO"/>
              </w:rPr>
              <w:t>Cable de seguridad de 3/4 de polipropileno longitud 100mts (Soga).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F069E22"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5E83BADC" w14:textId="77777777" w:rsidTr="0006733A">
        <w:trPr>
          <w:trHeight w:val="330"/>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9CB60"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Captador de carga 15 kV.</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DBBF3C5"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14DA4324"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47225"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lastRenderedPageBreak/>
              <w:t>Cobertor cubre líneas cilíndrica/ ext. cl. 3.</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5BBE8AF"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14</w:t>
            </w:r>
          </w:p>
        </w:tc>
      </w:tr>
      <w:tr w:rsidR="00531103" w:rsidRPr="000804EB" w14:paraId="79A452F9" w14:textId="77777777" w:rsidTr="0006733A">
        <w:trPr>
          <w:trHeight w:val="300"/>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E6D16"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Cobertura de Cut Out.</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FBB9087"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4</w:t>
            </w:r>
          </w:p>
        </w:tc>
      </w:tr>
      <w:tr w:rsidR="00531103" w:rsidRPr="000804EB" w14:paraId="4F3DC36C"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002AF"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Cobertura de aislador de retención.</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143C086"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14</w:t>
            </w:r>
          </w:p>
        </w:tc>
      </w:tr>
      <w:tr w:rsidR="00531103" w:rsidRPr="000804EB" w14:paraId="1B10C88E"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EF20F"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Cobertura de conductor de goma.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418EB8A"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14</w:t>
            </w:r>
          </w:p>
        </w:tc>
      </w:tr>
      <w:tr w:rsidR="00531103" w:rsidRPr="000804EB" w14:paraId="62281437"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AA4A2"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Colgador de puentes.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DBACBC4"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47E4780E"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C5F0B"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Cruceta auxiliar chica completa.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7F6F367"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23746B66"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E8F6C"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Cubiertas punta de poste.</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F30F002"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25764CCE"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8E665"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Cubiertas para poste.</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BBB8F54"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5662F758"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D32A8"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Cubre aislador corrosiva epoxi (tortuga).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63D3D3B"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4</w:t>
            </w:r>
          </w:p>
        </w:tc>
      </w:tr>
      <w:tr w:rsidR="00531103" w:rsidRPr="000804EB" w14:paraId="6FFDBDA3" w14:textId="77777777" w:rsidTr="0006733A">
        <w:trPr>
          <w:trHeight w:val="52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7CEED"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Detector de tensión Lumínico-Sonoro con rango de operación en (0,24 -230) kV.</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F8A1969"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26A754F5"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11704"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Diferencial de nylon.</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BBCD795"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2</w:t>
            </w:r>
          </w:p>
        </w:tc>
      </w:tr>
      <w:tr w:rsidR="00531103" w:rsidRPr="000804EB" w14:paraId="1C8D88F7"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30F12" w14:textId="77777777" w:rsidR="00531103" w:rsidRPr="000804EB" w:rsidRDefault="00531103" w:rsidP="0006733A">
            <w:pPr>
              <w:spacing w:before="0" w:line="240" w:lineRule="auto"/>
              <w:jc w:val="left"/>
              <w:rPr>
                <w:color w:val="000000"/>
                <w:sz w:val="18"/>
                <w:szCs w:val="18"/>
                <w:lang w:val="es-DO" w:eastAsia="es-DO"/>
              </w:rPr>
            </w:pPr>
            <w:r w:rsidRPr="000804EB">
              <w:rPr>
                <w:color w:val="000000"/>
                <w:sz w:val="18"/>
                <w:szCs w:val="18"/>
                <w:lang w:val="es-DO" w:eastAsia="es-DO"/>
              </w:rPr>
              <w:t xml:space="preserve">Dinamómetro. </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5161E19"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2</w:t>
            </w:r>
          </w:p>
        </w:tc>
      </w:tr>
      <w:tr w:rsidR="00531103" w:rsidRPr="000804EB" w14:paraId="568F1174"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C2413"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Extractor de chavetas.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E90DD85"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5D891231"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D7CAF"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Juego de limpieza herramienta y accesorios aislados.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9C534D8"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13D735EC"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BC5D4"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Juego de llaves Crique aisladas.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33142AA"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005BBFD1"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C6120"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Jumper automáticos.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166D08F"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3</w:t>
            </w:r>
          </w:p>
        </w:tc>
      </w:tr>
      <w:tr w:rsidR="00531103" w:rsidRPr="000804EB" w14:paraId="4CA8100C" w14:textId="77777777" w:rsidTr="0006733A">
        <w:trPr>
          <w:trHeight w:val="43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A5B70"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Juego Destornilladores punta estriada con mango aislado 1000V (6,8 y 10 pulgadas).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5F2BF78"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075D307B" w14:textId="77777777" w:rsidTr="0006733A">
        <w:trPr>
          <w:trHeight w:val="43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C71B3"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Juego Destornilladores punta plana con mango aislado 1000V (6,8 y 10 pulgadas).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F22DBF5"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771527D4"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9966F"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Llaves atornillables aisladas # (6-22) mm.</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9ACD931"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5190FA48" w14:textId="77777777" w:rsidTr="0006733A">
        <w:trPr>
          <w:trHeight w:val="418"/>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5FA1D" w14:textId="77777777" w:rsidR="00531103" w:rsidRPr="000804EB" w:rsidRDefault="00531103" w:rsidP="0006733A">
            <w:pPr>
              <w:spacing w:before="0" w:line="240" w:lineRule="auto"/>
              <w:jc w:val="left"/>
              <w:rPr>
                <w:color w:val="000000"/>
                <w:sz w:val="18"/>
                <w:szCs w:val="18"/>
                <w:lang w:val="es-DO" w:eastAsia="es-DO"/>
              </w:rPr>
            </w:pPr>
            <w:r w:rsidRPr="000804EB">
              <w:rPr>
                <w:color w:val="000000"/>
                <w:sz w:val="18"/>
                <w:szCs w:val="18"/>
                <w:lang w:val="es-DO" w:eastAsia="es-DO"/>
              </w:rPr>
              <w:t>Llave de compresión hidráulica Y300. Con juego de dados del # 2 al 559 MCM.</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778D505"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01E51925" w14:textId="77777777" w:rsidTr="0006733A">
        <w:trPr>
          <w:trHeight w:val="300"/>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E7CD0" w14:textId="77777777" w:rsidR="00531103" w:rsidRPr="000804EB" w:rsidRDefault="00531103" w:rsidP="0006733A">
            <w:pPr>
              <w:spacing w:before="0" w:line="240" w:lineRule="auto"/>
              <w:jc w:val="left"/>
              <w:rPr>
                <w:color w:val="000000"/>
                <w:sz w:val="18"/>
                <w:szCs w:val="18"/>
                <w:lang w:val="es-DO" w:eastAsia="es-DO"/>
              </w:rPr>
            </w:pPr>
            <w:r w:rsidRPr="000804EB">
              <w:rPr>
                <w:color w:val="000000"/>
                <w:sz w:val="18"/>
                <w:szCs w:val="18"/>
                <w:lang w:val="es-DO" w:eastAsia="es-DO"/>
              </w:rPr>
              <w:t>Cizalla de 30" aislada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F671D8B"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65A25591"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24408" w14:textId="77777777" w:rsidR="00531103" w:rsidRPr="000804EB" w:rsidRDefault="00531103" w:rsidP="0006733A">
            <w:pPr>
              <w:spacing w:before="0" w:line="240" w:lineRule="auto"/>
              <w:jc w:val="left"/>
              <w:rPr>
                <w:color w:val="000000"/>
                <w:sz w:val="18"/>
                <w:szCs w:val="18"/>
                <w:lang w:val="es-DO" w:eastAsia="es-DO"/>
              </w:rPr>
            </w:pPr>
            <w:r w:rsidRPr="000804EB">
              <w:rPr>
                <w:color w:val="000000"/>
                <w:sz w:val="18"/>
                <w:szCs w:val="18"/>
                <w:lang w:val="es-DO" w:eastAsia="es-DO"/>
              </w:rPr>
              <w:t>Cizalla de 15" aislada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AF8CB76"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12B2FFA6"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98481"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Manga aislada a 25 kV (cubre hombros) abierta con velcro juego.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B1D00C3"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61F6F592"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64FBA"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Mantas abierta cl. 2 (juego de 3) hastings.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52D9D44"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3F98E435"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7C0E6"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Mantas cerrada cl. 2 (juego de 3).</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7F00FBF"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179FA30A"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7AC94"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Mantas con velcro cl. 2 (juego de 3).</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524961C"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106D5347"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E7BA4"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Maquina flejadora o sunchadora.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21A2796"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0F91E909"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07D98"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Martillo mediano 4”.</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27F0FE6"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6D792CDF"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5C91F"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Navaja de electricista.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22195B5"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465BB1C9"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B6B55"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Pértiga a rodillos.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D1193B1"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1042F585"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0469C"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lastRenderedPageBreak/>
              <w:t>Pértiga aislada tipo escopeta 15 kV de 6 a 8 pies con funda.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961994D"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3C30CED1"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19AEC"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Pértiga aislada extensible 15 kV de 40 pies con funda.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B3144FF"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0C519DF8"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AFC25"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Pértiga tensora de gancho espiral.</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427F794"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50CAED79"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5E539"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Pinzas o perros plásticos para mantas (sujetadores o broches).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2D78309"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6</w:t>
            </w:r>
          </w:p>
        </w:tc>
      </w:tr>
      <w:tr w:rsidR="00531103" w:rsidRPr="000804EB" w14:paraId="401757BE"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528E1"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Probador de aisladores energizados.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4FE0520"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5B0C10CA"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DF9ED"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Probador de guantes neumáticos.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3B9D423"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3EF58A8A"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CF98F"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Probador punta de neón.</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62EDD88"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694159F0"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0ABB1"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Rana soporte de línea.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C57A428"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2</w:t>
            </w:r>
          </w:p>
        </w:tc>
      </w:tr>
      <w:tr w:rsidR="00531103" w:rsidRPr="000804EB" w14:paraId="1C167F94" w14:textId="77777777" w:rsidTr="0006733A">
        <w:trPr>
          <w:trHeight w:val="319"/>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42A00"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Rana tensora (mordaza de línea viva) desde 312 acsr hasta 559 AAAC.</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56C055D"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2</w:t>
            </w:r>
          </w:p>
        </w:tc>
      </w:tr>
      <w:tr w:rsidR="00531103" w:rsidRPr="000804EB" w14:paraId="56AE2787"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90C7C"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Rana tensora (mordaza de línea viva) desde 6 acsr hasta 4/0 acsr.</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FD0C1F9"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2</w:t>
            </w:r>
          </w:p>
        </w:tc>
      </w:tr>
      <w:tr w:rsidR="00531103" w:rsidRPr="000804EB" w14:paraId="0C872A31"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F371D"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Set de puesta a tierra (cable, grapas y electrodo).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86241E8"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002FCD62" w14:textId="77777777" w:rsidTr="0006733A">
        <w:trPr>
          <w:trHeight w:val="37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A4329"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Soporte de esquina.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F9F5FEC"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07DA69C1" w14:textId="77777777" w:rsidTr="0006733A">
        <w:trPr>
          <w:trHeight w:val="34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6EA9D"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Soporte lateral de crucetas.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9C363D9"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31073E4D"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7D67F"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Soporte temporario de conductor.</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A8CA79E"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3</w:t>
            </w:r>
          </w:p>
        </w:tc>
      </w:tr>
      <w:tr w:rsidR="00531103" w:rsidRPr="000804EB" w14:paraId="41D64F96"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DEB02"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Tabla de apoyo – carpeta.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B5DA02B"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72AEF979"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80FA6"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Taladro eléctrico 3/4 pulg. de percusión rota martillo.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13D2B33"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533D0D2E"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58EC5"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Tenaza para electricista (alicate aislado 1kV).</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362E021"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0B6C93D0"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F8A94"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Tijeras de corte a trinquete.</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2E44D0D"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14D7AD10"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F4CDC"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Voltiamperimetro 1000V - 600 amp AC.</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BE46A87"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bl>
    <w:p w14:paraId="6B3A97E7" w14:textId="77777777" w:rsidR="00531103" w:rsidRDefault="00531103" w:rsidP="00531103">
      <w:pPr>
        <w:rPr>
          <w:rFonts w:ascii="Times New Roman" w:eastAsia="Batang" w:hAnsi="Times New Roman" w:cs="Times New Roman"/>
          <w:lang w:val="es-DO" w:eastAsia="es-DO"/>
        </w:rPr>
      </w:pPr>
      <w:r>
        <w:rPr>
          <w:lang w:val="es-DO"/>
        </w:rPr>
        <w:fldChar w:fldCharType="begin"/>
      </w:r>
      <w:r>
        <w:rPr>
          <w:lang w:val="es-DO"/>
        </w:rPr>
        <w:instrText xml:space="preserve"> LINK Excel.Sheet.12 "C:\\Users\\svalerioc\\Desktop\\LOTE1\\FINAL\\Copia de CheckList para Inspección de Herramientas revisado-actualizado v3.xlsx" "Grúa TCT!F23C7:F68C69" \a \f 4 \h  \* MERGEFORMAT </w:instrText>
      </w:r>
      <w:r>
        <w:rPr>
          <w:lang w:val="es-DO"/>
        </w:rPr>
        <w:fldChar w:fldCharType="separate"/>
      </w:r>
    </w:p>
    <w:tbl>
      <w:tblPr>
        <w:tblW w:w="9067" w:type="dxa"/>
        <w:tblCellMar>
          <w:left w:w="70" w:type="dxa"/>
          <w:right w:w="70" w:type="dxa"/>
        </w:tblCellMar>
        <w:tblLook w:val="04A0" w:firstRow="1" w:lastRow="0" w:firstColumn="1" w:lastColumn="0" w:noHBand="0" w:noVBand="1"/>
      </w:tblPr>
      <w:tblGrid>
        <w:gridCol w:w="5832"/>
        <w:gridCol w:w="16"/>
        <w:gridCol w:w="3219"/>
      </w:tblGrid>
      <w:tr w:rsidR="00531103" w:rsidRPr="00594571" w14:paraId="27CEF1B3" w14:textId="77777777" w:rsidTr="0006733A">
        <w:trPr>
          <w:trHeight w:val="499"/>
          <w:tblHeader/>
        </w:trPr>
        <w:tc>
          <w:tcPr>
            <w:tcW w:w="9067" w:type="dxa"/>
            <w:gridSpan w:val="3"/>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41E275D3" w14:textId="77777777" w:rsidR="00531103" w:rsidRPr="00594571" w:rsidRDefault="00531103" w:rsidP="0006733A">
            <w:pPr>
              <w:spacing w:before="0" w:line="240" w:lineRule="auto"/>
              <w:jc w:val="center"/>
              <w:rPr>
                <w:rFonts w:ascii="Calibri" w:hAnsi="Calibri" w:cs="Calibri"/>
                <w:b/>
                <w:bCs/>
                <w:lang w:val="es-DO" w:eastAsia="es-DO"/>
              </w:rPr>
            </w:pPr>
            <w:r w:rsidRPr="00594571">
              <w:rPr>
                <w:rFonts w:ascii="Calibri" w:hAnsi="Calibri" w:cs="Calibri"/>
                <w:b/>
                <w:bCs/>
                <w:lang w:val="es-DO" w:eastAsia="es-DO"/>
              </w:rPr>
              <w:t>Camión Tipo Grúa TCT</w:t>
            </w:r>
          </w:p>
        </w:tc>
      </w:tr>
      <w:tr w:rsidR="00531103" w:rsidRPr="00594571" w14:paraId="03FBF5FA" w14:textId="77777777" w:rsidTr="0006733A">
        <w:trPr>
          <w:trHeight w:val="499"/>
        </w:trPr>
        <w:tc>
          <w:tcPr>
            <w:tcW w:w="5832"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491B35E5" w14:textId="77777777" w:rsidR="00531103" w:rsidRPr="00594571" w:rsidRDefault="00531103" w:rsidP="0006733A">
            <w:pPr>
              <w:spacing w:before="0" w:line="240" w:lineRule="auto"/>
              <w:jc w:val="left"/>
              <w:rPr>
                <w:rFonts w:ascii="Calibri" w:hAnsi="Calibri" w:cs="Calibri"/>
                <w:b/>
                <w:bCs/>
                <w:lang w:val="es-DO" w:eastAsia="es-DO"/>
              </w:rPr>
            </w:pPr>
            <w:r w:rsidRPr="00594571">
              <w:rPr>
                <w:rFonts w:ascii="Calibri" w:hAnsi="Calibri" w:cs="Calibri"/>
                <w:b/>
                <w:bCs/>
                <w:lang w:val="es-DO" w:eastAsia="es-DO"/>
              </w:rPr>
              <w:t>Herramientas de trabajo</w:t>
            </w:r>
          </w:p>
        </w:tc>
        <w:tc>
          <w:tcPr>
            <w:tcW w:w="3235" w:type="dxa"/>
            <w:gridSpan w:val="2"/>
            <w:tcBorders>
              <w:top w:val="single" w:sz="4" w:space="0" w:color="auto"/>
              <w:left w:val="nil"/>
              <w:bottom w:val="single" w:sz="4" w:space="0" w:color="auto"/>
              <w:right w:val="single" w:sz="4" w:space="0" w:color="auto"/>
            </w:tcBorders>
            <w:shd w:val="clear" w:color="000000" w:fill="5B9BD5"/>
            <w:noWrap/>
            <w:vAlign w:val="center"/>
            <w:hideMark/>
          </w:tcPr>
          <w:p w14:paraId="33EF722D" w14:textId="77777777" w:rsidR="00531103" w:rsidRPr="00594571" w:rsidRDefault="00531103" w:rsidP="0006733A">
            <w:pPr>
              <w:spacing w:before="0" w:line="240" w:lineRule="auto"/>
              <w:jc w:val="center"/>
              <w:rPr>
                <w:rFonts w:ascii="Calibri" w:hAnsi="Calibri" w:cs="Calibri"/>
                <w:b/>
                <w:bCs/>
                <w:lang w:val="es-DO" w:eastAsia="es-DO"/>
              </w:rPr>
            </w:pPr>
            <w:r w:rsidRPr="00594571">
              <w:rPr>
                <w:rFonts w:ascii="Calibri" w:hAnsi="Calibri" w:cs="Calibri"/>
                <w:b/>
                <w:bCs/>
                <w:lang w:val="es-DO" w:eastAsia="es-DO"/>
              </w:rPr>
              <w:t>CANT</w:t>
            </w:r>
          </w:p>
        </w:tc>
      </w:tr>
      <w:tr w:rsidR="00531103" w:rsidRPr="00594571" w14:paraId="3FC7B5A3" w14:textId="77777777" w:rsidTr="0006733A">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83230" w14:textId="77777777" w:rsidR="00531103" w:rsidRPr="00594571" w:rsidRDefault="00531103" w:rsidP="0006733A">
            <w:pPr>
              <w:spacing w:before="0" w:line="240" w:lineRule="auto"/>
              <w:jc w:val="left"/>
              <w:rPr>
                <w:rFonts w:ascii="Arial" w:hAnsi="Arial" w:cs="Arial"/>
                <w:sz w:val="18"/>
                <w:szCs w:val="18"/>
                <w:lang w:val="es-DO" w:eastAsia="es-DO"/>
              </w:rPr>
            </w:pPr>
            <w:r w:rsidRPr="00594571">
              <w:rPr>
                <w:rFonts w:ascii="Arial" w:hAnsi="Arial" w:cs="Arial"/>
                <w:sz w:val="18"/>
                <w:szCs w:val="18"/>
                <w:lang w:val="es-DO" w:eastAsia="es-DO"/>
              </w:rPr>
              <w:t>Barra o jabalina para excavar.</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4A4862"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5C88863C" w14:textId="77777777" w:rsidTr="0006733A">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0067A"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Bolsa porta herramientas para electricista.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55757A"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520A8535" w14:textId="77777777" w:rsidTr="0006733A">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29F7C"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Bolsa para guantes aislados.</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FD4346"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180BDBE9"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5259B" w14:textId="77777777" w:rsidR="00531103" w:rsidRPr="00594571" w:rsidRDefault="00531103" w:rsidP="0006733A">
            <w:pPr>
              <w:spacing w:before="0" w:line="240" w:lineRule="auto"/>
              <w:jc w:val="left"/>
              <w:rPr>
                <w:color w:val="000000"/>
                <w:sz w:val="18"/>
                <w:szCs w:val="18"/>
                <w:lang w:val="es-DO" w:eastAsia="es-DO"/>
              </w:rPr>
            </w:pPr>
            <w:r w:rsidRPr="00594571">
              <w:rPr>
                <w:color w:val="000000"/>
                <w:sz w:val="18"/>
                <w:szCs w:val="18"/>
                <w:lang w:val="es-DO" w:eastAsia="es-DO"/>
              </w:rPr>
              <w:t>Cable de seguridad de 3/4 de polipropileno longitud 100mts. (Soga)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A0A5F7"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5B76826F"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031C5"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Cinta de señalización (rollos) con lectura PELIGRO y NO PASE.</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8207EB"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237EB2FB"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6C1C6"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Coa.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F4C6E3"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48CC4497" w14:textId="77777777" w:rsidTr="0006733A">
        <w:trPr>
          <w:trHeight w:val="46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509B8"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Detector de tensión Lumínico-Sonoro con rango de operación en (0,24 -230) kV.</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72BD13"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7454A7A7" w14:textId="77777777" w:rsidTr="0006733A">
        <w:trPr>
          <w:trHeight w:val="37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021A8" w14:textId="77777777" w:rsidR="00531103" w:rsidRPr="00594571" w:rsidRDefault="00531103" w:rsidP="0006733A">
            <w:pPr>
              <w:spacing w:before="0" w:line="240" w:lineRule="auto"/>
              <w:jc w:val="left"/>
              <w:rPr>
                <w:color w:val="000000"/>
                <w:sz w:val="18"/>
                <w:szCs w:val="18"/>
                <w:lang w:val="es-DO" w:eastAsia="es-DO"/>
              </w:rPr>
            </w:pPr>
            <w:r w:rsidRPr="00594571">
              <w:rPr>
                <w:color w:val="000000"/>
                <w:sz w:val="18"/>
                <w:szCs w:val="18"/>
                <w:lang w:val="es-DO" w:eastAsia="es-DO"/>
              </w:rPr>
              <w:t>Diferencial manual de 1.5 a 2 toneladas.</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C80AD6"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4245B7E9" w14:textId="77777777" w:rsidTr="0006733A">
        <w:trPr>
          <w:trHeight w:val="49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0B1DE" w14:textId="77777777" w:rsidR="00531103" w:rsidRPr="00594571" w:rsidRDefault="00531103" w:rsidP="0006733A">
            <w:pPr>
              <w:spacing w:before="0" w:line="240" w:lineRule="auto"/>
              <w:jc w:val="left"/>
              <w:rPr>
                <w:color w:val="000000"/>
                <w:sz w:val="18"/>
                <w:szCs w:val="18"/>
                <w:lang w:val="es-DO" w:eastAsia="es-DO"/>
              </w:rPr>
            </w:pPr>
            <w:r w:rsidRPr="00594571">
              <w:rPr>
                <w:sz w:val="18"/>
                <w:szCs w:val="18"/>
                <w:lang w:val="es-DO" w:eastAsia="es-DO"/>
              </w:rPr>
              <w:lastRenderedPageBreak/>
              <w:t xml:space="preserve">Escalera de 2 tramos tipo extensión de 16 a 32 </w:t>
            </w:r>
            <w:r w:rsidRPr="00594571">
              <w:rPr>
                <w:color w:val="000000"/>
                <w:sz w:val="18"/>
                <w:szCs w:val="18"/>
                <w:lang w:val="es-DO" w:eastAsia="es-DO"/>
              </w:rPr>
              <w:t>pies dieléctrica en fibra de vidrio.</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489C3"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280F8C07" w14:textId="77777777" w:rsidTr="0006733A">
        <w:trPr>
          <w:trHeight w:val="37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D36B9" w14:textId="77777777" w:rsidR="00531103" w:rsidRPr="00594571" w:rsidRDefault="00531103" w:rsidP="0006733A">
            <w:pPr>
              <w:spacing w:before="0" w:line="240" w:lineRule="auto"/>
              <w:jc w:val="left"/>
              <w:rPr>
                <w:color w:val="000000"/>
                <w:sz w:val="18"/>
                <w:szCs w:val="18"/>
                <w:lang w:val="es-DO" w:eastAsia="es-DO"/>
              </w:rPr>
            </w:pPr>
            <w:r w:rsidRPr="00594571">
              <w:rPr>
                <w:color w:val="000000"/>
                <w:sz w:val="18"/>
                <w:szCs w:val="18"/>
                <w:lang w:val="es-DO" w:eastAsia="es-DO"/>
              </w:rPr>
              <w:t>Eslinga de gazas (de acero 1/4 x 110).</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18F8DA"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3EEA36E6" w14:textId="77777777" w:rsidTr="0006733A">
        <w:trPr>
          <w:trHeight w:val="370"/>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BB14C" w14:textId="77777777" w:rsidR="00531103" w:rsidRPr="00594571" w:rsidRDefault="00531103" w:rsidP="0006733A">
            <w:pPr>
              <w:spacing w:before="0" w:line="240" w:lineRule="auto"/>
              <w:jc w:val="left"/>
              <w:rPr>
                <w:color w:val="000000"/>
                <w:sz w:val="18"/>
                <w:szCs w:val="18"/>
                <w:lang w:val="es-DO" w:eastAsia="es-DO"/>
              </w:rPr>
            </w:pPr>
            <w:r w:rsidRPr="00594571">
              <w:rPr>
                <w:color w:val="000000"/>
                <w:sz w:val="18"/>
                <w:szCs w:val="18"/>
                <w:lang w:val="es-DO" w:eastAsia="es-DO"/>
              </w:rPr>
              <w:t>Llave de compresión hidráulica Y300. Con juego de dados del # 2 al 559 MCM.</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4D98C2"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69CFEB77" w14:textId="77777777" w:rsidTr="0006733A">
        <w:trPr>
          <w:trHeight w:val="360"/>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8E907" w14:textId="77777777" w:rsidR="00531103" w:rsidRPr="00594571" w:rsidRDefault="00531103" w:rsidP="0006733A">
            <w:pPr>
              <w:spacing w:before="0" w:line="240" w:lineRule="auto"/>
              <w:jc w:val="left"/>
              <w:rPr>
                <w:color w:val="000000"/>
                <w:sz w:val="18"/>
                <w:szCs w:val="18"/>
                <w:lang w:val="es-DO" w:eastAsia="es-DO"/>
              </w:rPr>
            </w:pPr>
            <w:r w:rsidRPr="00594571">
              <w:rPr>
                <w:color w:val="000000"/>
                <w:sz w:val="18"/>
                <w:szCs w:val="18"/>
                <w:lang w:val="es-DO" w:eastAsia="es-DO"/>
              </w:rPr>
              <w:t>Cizalla de 30" aislada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20725C"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34618A76" w14:textId="77777777" w:rsidTr="0006733A">
        <w:trPr>
          <w:trHeight w:val="330"/>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92F56"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Cizalla de 15" aislada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E9E0CA"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6C71A804"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9AC0F"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Juego de llaves Allen # (1.5-10) mm.</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1A711A"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6BE85EA0"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79CC9"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Juego de llaves chicharra del # (10-17) mm.</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56A442"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60E18F39"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31A7C"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Kit de brocas para concreto de 1/2 a 3/4 pulg.</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9BD259"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430F0770"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07751"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Kits destornilladores 8".</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2E30B2"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66050BD5"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D2762"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Lima triangular para afilar.</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FCB052"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2E4ED0A9"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3E69C"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Linterna manual.</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D2CEA8"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407BB2E8"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79DC4"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Llaves atornillables aisladas.</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5C2EC9"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5AA070D8"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B389C"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Maceta de 4 lb.</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0799B4"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14A66413"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6023B"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Machete de 22" con vaina de cuero.</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60839F"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4F2677C5"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9E34D"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Maquina flejadora o sunchadora.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71D5DD"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11DA1C29"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D9D68"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Marco de segueta.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1C5448"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00C2BB9F"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707BD"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Martillo mediano 4”.</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70DC5E"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3298E369"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48273"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Navaja de electricista.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2D5EC1"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3DA0C040" w14:textId="77777777" w:rsidTr="0006733A">
        <w:trPr>
          <w:trHeight w:val="201"/>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9100F"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Pala de recoger pequeña.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C9CBEB"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12FEC178"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C34D6"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Pala de corte pequeña.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83CA90"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257D5C9F"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0D330"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Pala excavadora (palin).</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C2B3EE"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0FA76615"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70B37"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Pértiga aislada tipo escopeta 15 kV de 6 a 8 pies con funda.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562A74"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7CA7D8D1" w14:textId="77777777" w:rsidTr="0006733A">
        <w:trPr>
          <w:trHeight w:val="253"/>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3E11D"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Pértiga aislada extensible 15 kV de 40 pies con funda.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DFD2D4"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6215D47C"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5C6E8"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Pico.</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1C8B3A"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6200FBBF"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57D86"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Pisón poste (compactadora de pisos).</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2D7C28"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1431129D"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6B9E8"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Planta eléctrica de 3 kW.</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D6EC39"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1A81F89F"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3C496"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Polea con apertura lateral. (Juego de 4 Pasteca).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B98722"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1AB95931"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BBA5E"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Polea para cable 120 a 300 mm2.</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994A04"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22BFC89C"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F6931"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Rana tensora desde 312 MCM hasta 559 MCM.</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936614"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71675499"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FDD1E"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Rana tensora desde # 2 AWG hasta 266 MCM.</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529692"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51A954C7"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571A3"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Set de puesta a tierra (cable, grapas y electrodo).</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853E06"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290839A5"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64602"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Tabla de apoyo – carpeta.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58B443"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41CFCD29"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83779"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lastRenderedPageBreak/>
              <w:t>Taladro eléctrico 3/4 pulg. de percusión rota martillo.</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94F033"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4A73D6C6"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E88AA"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Tenaza para electricista (alicate aislado 1kV).</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CDDBBE"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6FEDEEE8" w14:textId="77777777" w:rsidTr="0006733A">
        <w:trPr>
          <w:trHeight w:val="34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34019"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Tijeras de corte a trinquete.</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BED493"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531103" w:rsidRPr="00594571" w14:paraId="647C6FD6" w14:textId="77777777" w:rsidTr="0006733A">
        <w:trPr>
          <w:trHeight w:val="375"/>
        </w:trPr>
        <w:tc>
          <w:tcPr>
            <w:tcW w:w="5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31C84" w14:textId="77777777" w:rsidR="00531103" w:rsidRPr="00594571" w:rsidRDefault="00531103" w:rsidP="0006733A">
            <w:pPr>
              <w:spacing w:before="0" w:line="240" w:lineRule="auto"/>
              <w:jc w:val="left"/>
              <w:rPr>
                <w:sz w:val="18"/>
                <w:szCs w:val="18"/>
                <w:lang w:val="es-DO" w:eastAsia="es-DO"/>
              </w:rPr>
            </w:pPr>
            <w:r w:rsidRPr="00594571">
              <w:rPr>
                <w:sz w:val="18"/>
                <w:szCs w:val="18"/>
                <w:lang w:val="es-DO" w:eastAsia="es-DO"/>
              </w:rPr>
              <w:t>Voltiamperimetro 1000V - 600 amp AC.</w:t>
            </w:r>
          </w:p>
        </w:tc>
        <w:tc>
          <w:tcPr>
            <w:tcW w:w="3219" w:type="dxa"/>
            <w:tcBorders>
              <w:top w:val="single" w:sz="4" w:space="0" w:color="auto"/>
              <w:left w:val="nil"/>
              <w:bottom w:val="single" w:sz="4" w:space="0" w:color="auto"/>
              <w:right w:val="single" w:sz="4" w:space="0" w:color="auto"/>
            </w:tcBorders>
            <w:shd w:val="clear" w:color="auto" w:fill="auto"/>
            <w:noWrap/>
            <w:vAlign w:val="center"/>
            <w:hideMark/>
          </w:tcPr>
          <w:p w14:paraId="2A99AC87" w14:textId="77777777" w:rsidR="00531103" w:rsidRPr="00594571" w:rsidRDefault="00531103"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bl>
    <w:p w14:paraId="6D4DEA76" w14:textId="6EA72CB6" w:rsidR="00186573" w:rsidRDefault="00531103" w:rsidP="00EC7F97">
      <w:pPr>
        <w:spacing w:line="240" w:lineRule="auto"/>
        <w:rPr>
          <w:b/>
          <w:sz w:val="22"/>
          <w:szCs w:val="22"/>
          <w:lang w:val="es-DO"/>
        </w:rPr>
      </w:pPr>
      <w:r>
        <w:rPr>
          <w:b/>
          <w:sz w:val="22"/>
          <w:szCs w:val="22"/>
          <w:lang w:val="es-DO"/>
        </w:rPr>
        <w:fldChar w:fldCharType="end"/>
      </w:r>
    </w:p>
    <w:p w14:paraId="1B1A4FAF" w14:textId="77777777" w:rsidR="00B13F87" w:rsidRPr="00376E01" w:rsidRDefault="00B13F87" w:rsidP="00186573">
      <w:pPr>
        <w:numPr>
          <w:ilvl w:val="0"/>
          <w:numId w:val="13"/>
        </w:numPr>
        <w:rPr>
          <w:b/>
          <w:sz w:val="22"/>
          <w:szCs w:val="22"/>
          <w:lang w:val="es-DO"/>
        </w:rPr>
      </w:pPr>
      <w:r w:rsidRPr="00376E01">
        <w:rPr>
          <w:b/>
          <w:sz w:val="22"/>
          <w:szCs w:val="22"/>
          <w:lang w:val="es-DO"/>
        </w:rPr>
        <w:t>Ropa de Trabajo</w:t>
      </w:r>
    </w:p>
    <w:p w14:paraId="683CCB4C" w14:textId="0BB06B23" w:rsidR="00186573" w:rsidRDefault="00B13F87" w:rsidP="00E96031">
      <w:pPr>
        <w:rPr>
          <w:sz w:val="22"/>
          <w:szCs w:val="22"/>
          <w:lang w:val="es-DO"/>
        </w:rPr>
      </w:pPr>
      <w:r w:rsidRPr="00376E01">
        <w:rPr>
          <w:sz w:val="22"/>
          <w:szCs w:val="22"/>
          <w:lang w:val="es-DO"/>
        </w:rPr>
        <w:t>La ropa de trabajo de protección debe ser proporcionada al inicio del proyecto y sustituidos a medida que presente deterioro.</w:t>
      </w:r>
    </w:p>
    <w:p w14:paraId="732521CD" w14:textId="77777777" w:rsidR="00B13F87" w:rsidRPr="00376E01" w:rsidRDefault="00B13F87" w:rsidP="00B13F87">
      <w:pPr>
        <w:rPr>
          <w:sz w:val="22"/>
          <w:szCs w:val="22"/>
          <w:lang w:val="es-DO"/>
        </w:rPr>
      </w:pPr>
    </w:p>
    <w:tbl>
      <w:tblPr>
        <w:tblW w:w="9356" w:type="dxa"/>
        <w:jc w:val="center"/>
        <w:tblCellMar>
          <w:left w:w="70" w:type="dxa"/>
          <w:right w:w="70" w:type="dxa"/>
        </w:tblCellMar>
        <w:tblLook w:val="04A0" w:firstRow="1" w:lastRow="0" w:firstColumn="1" w:lastColumn="0" w:noHBand="0" w:noVBand="1"/>
      </w:tblPr>
      <w:tblGrid>
        <w:gridCol w:w="421"/>
        <w:gridCol w:w="8153"/>
        <w:gridCol w:w="782"/>
      </w:tblGrid>
      <w:tr w:rsidR="000424A2" w:rsidRPr="000424A2" w14:paraId="2E69E06D" w14:textId="77777777" w:rsidTr="000424A2">
        <w:trPr>
          <w:trHeight w:val="315"/>
          <w:jc w:val="center"/>
        </w:trPr>
        <w:tc>
          <w:tcPr>
            <w:tcW w:w="13540" w:type="dxa"/>
            <w:gridSpan w:val="3"/>
            <w:tcBorders>
              <w:top w:val="single" w:sz="8" w:space="0" w:color="auto"/>
              <w:left w:val="single" w:sz="8" w:space="0" w:color="auto"/>
              <w:bottom w:val="single" w:sz="8" w:space="0" w:color="auto"/>
              <w:right w:val="single" w:sz="8" w:space="0" w:color="000000"/>
            </w:tcBorders>
            <w:shd w:val="clear" w:color="auto" w:fill="2E74B5" w:themeFill="accent1" w:themeFillShade="BF"/>
            <w:vAlign w:val="center"/>
            <w:hideMark/>
          </w:tcPr>
          <w:p w14:paraId="6E1ECB4B" w14:textId="77777777" w:rsidR="00504D4E" w:rsidRPr="00EC7F97" w:rsidRDefault="00504D4E" w:rsidP="00504D4E">
            <w:pPr>
              <w:spacing w:before="0" w:line="240" w:lineRule="auto"/>
              <w:jc w:val="center"/>
              <w:rPr>
                <w:b/>
                <w:bCs/>
                <w:color w:val="FFFFFF" w:themeColor="background1"/>
                <w:sz w:val="22"/>
                <w:szCs w:val="22"/>
                <w:lang w:val="es-DO" w:eastAsia="es-DO"/>
              </w:rPr>
            </w:pPr>
            <w:r w:rsidRPr="00EC7F97">
              <w:rPr>
                <w:b/>
                <w:bCs/>
                <w:color w:val="FFFFFF" w:themeColor="background1"/>
                <w:sz w:val="22"/>
                <w:szCs w:val="22"/>
                <w:lang w:val="es-DO" w:eastAsia="es-DO"/>
              </w:rPr>
              <w:t>Ropa de Trabajo por Técnico</w:t>
            </w:r>
          </w:p>
        </w:tc>
      </w:tr>
      <w:tr w:rsidR="000424A2" w:rsidRPr="000424A2" w14:paraId="0D9F59C9" w14:textId="77777777" w:rsidTr="00EC7F97">
        <w:trPr>
          <w:trHeight w:val="315"/>
          <w:jc w:val="center"/>
        </w:trPr>
        <w:tc>
          <w:tcPr>
            <w:tcW w:w="426" w:type="dxa"/>
            <w:tcBorders>
              <w:top w:val="nil"/>
              <w:left w:val="single" w:sz="8" w:space="0" w:color="auto"/>
              <w:bottom w:val="single" w:sz="8" w:space="0" w:color="auto"/>
              <w:right w:val="single" w:sz="8" w:space="0" w:color="auto"/>
            </w:tcBorders>
            <w:shd w:val="clear" w:color="auto" w:fill="2E74B5" w:themeFill="accent1" w:themeFillShade="BF"/>
            <w:vAlign w:val="center"/>
            <w:hideMark/>
          </w:tcPr>
          <w:p w14:paraId="2ED389E5" w14:textId="77777777" w:rsidR="00504D4E" w:rsidRPr="00376E01" w:rsidRDefault="00504D4E" w:rsidP="00504D4E">
            <w:pPr>
              <w:spacing w:before="0" w:line="240" w:lineRule="auto"/>
              <w:jc w:val="center"/>
              <w:rPr>
                <w:b/>
                <w:bCs/>
                <w:color w:val="000000"/>
                <w:sz w:val="22"/>
                <w:szCs w:val="22"/>
                <w:lang w:val="es-DO" w:eastAsia="es-DO"/>
              </w:rPr>
            </w:pPr>
            <w:r w:rsidRPr="00EC7F97">
              <w:rPr>
                <w:b/>
                <w:bCs/>
                <w:color w:val="FFFFFF" w:themeColor="background1"/>
                <w:sz w:val="22"/>
                <w:szCs w:val="22"/>
                <w:lang w:val="es-DO" w:eastAsia="es-DO"/>
              </w:rPr>
              <w:t>ID</w:t>
            </w:r>
          </w:p>
        </w:tc>
        <w:tc>
          <w:tcPr>
            <w:tcW w:w="12294" w:type="dxa"/>
            <w:tcBorders>
              <w:top w:val="nil"/>
              <w:left w:val="nil"/>
              <w:bottom w:val="single" w:sz="8" w:space="0" w:color="auto"/>
              <w:right w:val="single" w:sz="8" w:space="0" w:color="auto"/>
            </w:tcBorders>
            <w:shd w:val="clear" w:color="auto" w:fill="2E74B5" w:themeFill="accent1" w:themeFillShade="BF"/>
            <w:vAlign w:val="center"/>
            <w:hideMark/>
          </w:tcPr>
          <w:p w14:paraId="045DD6EF" w14:textId="77777777" w:rsidR="00504D4E" w:rsidRPr="00EC7F97" w:rsidRDefault="00504D4E" w:rsidP="00504D4E">
            <w:pPr>
              <w:spacing w:before="0" w:line="240" w:lineRule="auto"/>
              <w:jc w:val="center"/>
              <w:rPr>
                <w:b/>
                <w:bCs/>
                <w:color w:val="FFFFFF" w:themeColor="background1"/>
                <w:sz w:val="22"/>
                <w:szCs w:val="22"/>
                <w:lang w:val="es-DO" w:eastAsia="es-DO"/>
              </w:rPr>
            </w:pPr>
            <w:r w:rsidRPr="00EC7F97">
              <w:rPr>
                <w:b/>
                <w:bCs/>
                <w:color w:val="FFFFFF" w:themeColor="background1"/>
                <w:sz w:val="22"/>
                <w:szCs w:val="22"/>
                <w:lang w:val="es-DO" w:eastAsia="es-DO"/>
              </w:rPr>
              <w:t>Descripción</w:t>
            </w:r>
          </w:p>
        </w:tc>
        <w:tc>
          <w:tcPr>
            <w:tcW w:w="820" w:type="dxa"/>
            <w:tcBorders>
              <w:top w:val="nil"/>
              <w:left w:val="nil"/>
              <w:bottom w:val="single" w:sz="8" w:space="0" w:color="auto"/>
              <w:right w:val="single" w:sz="8" w:space="0" w:color="auto"/>
            </w:tcBorders>
            <w:shd w:val="clear" w:color="auto" w:fill="2E74B5" w:themeFill="accent1" w:themeFillShade="BF"/>
            <w:vAlign w:val="center"/>
            <w:hideMark/>
          </w:tcPr>
          <w:p w14:paraId="1F0B3FE8" w14:textId="77777777" w:rsidR="00504D4E" w:rsidRPr="00EC7F97" w:rsidRDefault="00504D4E" w:rsidP="00504D4E">
            <w:pPr>
              <w:spacing w:before="0" w:line="240" w:lineRule="auto"/>
              <w:jc w:val="center"/>
              <w:rPr>
                <w:b/>
                <w:bCs/>
                <w:color w:val="FFFFFF" w:themeColor="background1"/>
                <w:sz w:val="22"/>
                <w:szCs w:val="22"/>
                <w:lang w:val="es-DO" w:eastAsia="es-DO"/>
              </w:rPr>
            </w:pPr>
            <w:r w:rsidRPr="00EC7F97">
              <w:rPr>
                <w:b/>
                <w:bCs/>
                <w:color w:val="FFFFFF" w:themeColor="background1"/>
                <w:sz w:val="22"/>
                <w:szCs w:val="22"/>
                <w:lang w:val="es-DO" w:eastAsia="es-DO"/>
              </w:rPr>
              <w:t>Cant.</w:t>
            </w:r>
          </w:p>
        </w:tc>
      </w:tr>
      <w:tr w:rsidR="00504D4E" w:rsidRPr="00376E01" w14:paraId="70068548" w14:textId="77777777" w:rsidTr="00504D4E">
        <w:trPr>
          <w:trHeight w:val="315"/>
          <w:jc w:val="center"/>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354437D5" w14:textId="77777777" w:rsidR="00504D4E" w:rsidRPr="00376E01" w:rsidRDefault="00504D4E" w:rsidP="00504D4E">
            <w:pPr>
              <w:spacing w:before="0" w:line="240" w:lineRule="auto"/>
              <w:rPr>
                <w:color w:val="000000"/>
                <w:sz w:val="22"/>
                <w:szCs w:val="22"/>
                <w:lang w:val="es-DO" w:eastAsia="es-DO"/>
              </w:rPr>
            </w:pPr>
            <w:r w:rsidRPr="00376E01">
              <w:rPr>
                <w:color w:val="000000"/>
                <w:sz w:val="22"/>
                <w:szCs w:val="22"/>
                <w:lang w:val="es-DO" w:eastAsia="es-DO"/>
              </w:rPr>
              <w:t>1</w:t>
            </w:r>
          </w:p>
        </w:tc>
        <w:tc>
          <w:tcPr>
            <w:tcW w:w="12294" w:type="dxa"/>
            <w:tcBorders>
              <w:top w:val="nil"/>
              <w:left w:val="nil"/>
              <w:bottom w:val="single" w:sz="8" w:space="0" w:color="auto"/>
              <w:right w:val="single" w:sz="8" w:space="0" w:color="auto"/>
            </w:tcBorders>
            <w:shd w:val="clear" w:color="auto" w:fill="auto"/>
            <w:vAlign w:val="center"/>
            <w:hideMark/>
          </w:tcPr>
          <w:p w14:paraId="151EA89E" w14:textId="77777777" w:rsidR="00504D4E" w:rsidRPr="00376E01" w:rsidRDefault="00504D4E" w:rsidP="00504D4E">
            <w:pPr>
              <w:spacing w:before="0" w:line="240" w:lineRule="auto"/>
              <w:rPr>
                <w:color w:val="000000"/>
                <w:sz w:val="22"/>
                <w:szCs w:val="22"/>
                <w:lang w:val="es-DO" w:eastAsia="es-DO"/>
              </w:rPr>
            </w:pPr>
            <w:r w:rsidRPr="00376E01">
              <w:rPr>
                <w:color w:val="000000"/>
                <w:sz w:val="22"/>
                <w:szCs w:val="22"/>
                <w:lang w:val="es-DO" w:eastAsia="es-DO"/>
              </w:rPr>
              <w:t>Zapato de Seguridad para Electricista.</w:t>
            </w:r>
          </w:p>
        </w:tc>
        <w:tc>
          <w:tcPr>
            <w:tcW w:w="820" w:type="dxa"/>
            <w:tcBorders>
              <w:top w:val="nil"/>
              <w:left w:val="nil"/>
              <w:bottom w:val="single" w:sz="8" w:space="0" w:color="auto"/>
              <w:right w:val="single" w:sz="8" w:space="0" w:color="auto"/>
            </w:tcBorders>
            <w:shd w:val="clear" w:color="auto" w:fill="auto"/>
            <w:vAlign w:val="center"/>
            <w:hideMark/>
          </w:tcPr>
          <w:p w14:paraId="54377EC1"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1</w:t>
            </w:r>
          </w:p>
        </w:tc>
      </w:tr>
      <w:tr w:rsidR="00504D4E" w:rsidRPr="00376E01" w14:paraId="30D746F4" w14:textId="77777777" w:rsidTr="00504D4E">
        <w:trPr>
          <w:trHeight w:val="585"/>
          <w:jc w:val="center"/>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5340CD3" w14:textId="77777777" w:rsidR="00504D4E" w:rsidRPr="00376E01" w:rsidRDefault="00504D4E" w:rsidP="00504D4E">
            <w:pPr>
              <w:spacing w:before="0" w:line="240" w:lineRule="auto"/>
              <w:rPr>
                <w:color w:val="000000"/>
                <w:sz w:val="22"/>
                <w:szCs w:val="22"/>
                <w:lang w:val="es-DO" w:eastAsia="es-DO"/>
              </w:rPr>
            </w:pPr>
            <w:r w:rsidRPr="00376E01">
              <w:rPr>
                <w:color w:val="000000"/>
                <w:sz w:val="22"/>
                <w:szCs w:val="22"/>
                <w:lang w:val="es-DO" w:eastAsia="es-DO"/>
              </w:rPr>
              <w:t>2</w:t>
            </w:r>
          </w:p>
        </w:tc>
        <w:tc>
          <w:tcPr>
            <w:tcW w:w="12294" w:type="dxa"/>
            <w:tcBorders>
              <w:top w:val="nil"/>
              <w:left w:val="nil"/>
              <w:bottom w:val="single" w:sz="8" w:space="0" w:color="auto"/>
              <w:right w:val="single" w:sz="8" w:space="0" w:color="auto"/>
            </w:tcBorders>
            <w:shd w:val="clear" w:color="auto" w:fill="auto"/>
            <w:vAlign w:val="center"/>
            <w:hideMark/>
          </w:tcPr>
          <w:p w14:paraId="78DCC341" w14:textId="77777777" w:rsidR="00504D4E" w:rsidRPr="00376E01" w:rsidRDefault="00504D4E" w:rsidP="00504D4E">
            <w:pPr>
              <w:spacing w:before="0" w:line="240" w:lineRule="auto"/>
              <w:rPr>
                <w:color w:val="000000"/>
                <w:sz w:val="22"/>
                <w:szCs w:val="22"/>
                <w:lang w:val="es-DO" w:eastAsia="es-DO"/>
              </w:rPr>
            </w:pPr>
            <w:r w:rsidRPr="00376E01">
              <w:rPr>
                <w:color w:val="000000"/>
                <w:sz w:val="22"/>
                <w:szCs w:val="22"/>
                <w:lang w:val="es-DO" w:eastAsia="es-DO"/>
              </w:rPr>
              <w:t>Camisa manga larga en tela retardante de llama con elementos reflectivos, según requerimiento de EDESUR</w:t>
            </w:r>
          </w:p>
        </w:tc>
        <w:tc>
          <w:tcPr>
            <w:tcW w:w="820" w:type="dxa"/>
            <w:tcBorders>
              <w:top w:val="nil"/>
              <w:left w:val="nil"/>
              <w:bottom w:val="single" w:sz="8" w:space="0" w:color="auto"/>
              <w:right w:val="single" w:sz="8" w:space="0" w:color="auto"/>
            </w:tcBorders>
            <w:shd w:val="clear" w:color="auto" w:fill="auto"/>
            <w:vAlign w:val="center"/>
            <w:hideMark/>
          </w:tcPr>
          <w:p w14:paraId="483B9531"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3</w:t>
            </w:r>
          </w:p>
        </w:tc>
      </w:tr>
      <w:tr w:rsidR="00504D4E" w:rsidRPr="00376E01" w14:paraId="1EDB8507" w14:textId="77777777" w:rsidTr="0077748E">
        <w:trPr>
          <w:trHeight w:val="335"/>
          <w:jc w:val="center"/>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DC9C36D" w14:textId="77777777" w:rsidR="00504D4E" w:rsidRPr="00376E01" w:rsidRDefault="00504D4E" w:rsidP="00504D4E">
            <w:pPr>
              <w:spacing w:before="0" w:line="240" w:lineRule="auto"/>
              <w:rPr>
                <w:color w:val="000000"/>
                <w:sz w:val="22"/>
                <w:szCs w:val="22"/>
                <w:lang w:val="es-DO" w:eastAsia="es-DO"/>
              </w:rPr>
            </w:pPr>
            <w:r w:rsidRPr="00376E01">
              <w:rPr>
                <w:color w:val="000000"/>
                <w:sz w:val="22"/>
                <w:szCs w:val="22"/>
                <w:lang w:val="es-DO" w:eastAsia="es-DO"/>
              </w:rPr>
              <w:t>3</w:t>
            </w:r>
          </w:p>
        </w:tc>
        <w:tc>
          <w:tcPr>
            <w:tcW w:w="12294" w:type="dxa"/>
            <w:tcBorders>
              <w:top w:val="nil"/>
              <w:left w:val="nil"/>
              <w:bottom w:val="single" w:sz="8" w:space="0" w:color="auto"/>
              <w:right w:val="single" w:sz="8" w:space="0" w:color="auto"/>
            </w:tcBorders>
            <w:shd w:val="clear" w:color="auto" w:fill="auto"/>
            <w:vAlign w:val="center"/>
            <w:hideMark/>
          </w:tcPr>
          <w:p w14:paraId="505AFCB2" w14:textId="77777777" w:rsidR="00504D4E" w:rsidRPr="00376E01" w:rsidRDefault="00504D4E" w:rsidP="00504D4E">
            <w:pPr>
              <w:spacing w:before="0" w:line="240" w:lineRule="auto"/>
              <w:jc w:val="left"/>
              <w:rPr>
                <w:color w:val="000000"/>
                <w:sz w:val="22"/>
                <w:szCs w:val="22"/>
                <w:lang w:val="es-DO" w:eastAsia="es-DO"/>
              </w:rPr>
            </w:pPr>
            <w:r w:rsidRPr="00376E01">
              <w:rPr>
                <w:color w:val="000000"/>
                <w:sz w:val="22"/>
                <w:szCs w:val="22"/>
                <w:lang w:val="es-DO" w:eastAsia="es-DO"/>
              </w:rPr>
              <w:t>Pantalón sin partes metálicas, según requerimiento de EDESUR</w:t>
            </w:r>
          </w:p>
        </w:tc>
        <w:tc>
          <w:tcPr>
            <w:tcW w:w="820" w:type="dxa"/>
            <w:tcBorders>
              <w:top w:val="nil"/>
              <w:left w:val="nil"/>
              <w:bottom w:val="single" w:sz="8" w:space="0" w:color="auto"/>
              <w:right w:val="single" w:sz="8" w:space="0" w:color="auto"/>
            </w:tcBorders>
            <w:shd w:val="clear" w:color="auto" w:fill="auto"/>
            <w:vAlign w:val="center"/>
            <w:hideMark/>
          </w:tcPr>
          <w:p w14:paraId="4D9D192C" w14:textId="77777777" w:rsidR="00504D4E" w:rsidRPr="00376E01" w:rsidRDefault="00504D4E" w:rsidP="00504D4E">
            <w:pPr>
              <w:spacing w:before="0" w:line="240" w:lineRule="auto"/>
              <w:jc w:val="center"/>
              <w:rPr>
                <w:color w:val="000000"/>
                <w:sz w:val="22"/>
                <w:szCs w:val="22"/>
                <w:lang w:val="es-DO" w:eastAsia="es-DO"/>
              </w:rPr>
            </w:pPr>
            <w:r w:rsidRPr="00376E01">
              <w:rPr>
                <w:color w:val="000000"/>
                <w:sz w:val="22"/>
                <w:szCs w:val="22"/>
                <w:lang w:val="es-DO" w:eastAsia="es-DO"/>
              </w:rPr>
              <w:t>3</w:t>
            </w:r>
          </w:p>
        </w:tc>
      </w:tr>
    </w:tbl>
    <w:p w14:paraId="3D14D194" w14:textId="77777777" w:rsidR="00D325FF" w:rsidRPr="00376E01" w:rsidRDefault="00D325FF" w:rsidP="0077748E">
      <w:pPr>
        <w:rPr>
          <w:b/>
          <w:sz w:val="22"/>
          <w:szCs w:val="22"/>
          <w:lang w:val="es-DO"/>
        </w:rPr>
      </w:pPr>
    </w:p>
    <w:p w14:paraId="5B0C77F3" w14:textId="3E8B067C" w:rsidR="00B13F87" w:rsidRPr="00376E01" w:rsidRDefault="00B13F87" w:rsidP="00083416">
      <w:pPr>
        <w:numPr>
          <w:ilvl w:val="0"/>
          <w:numId w:val="13"/>
        </w:numPr>
        <w:rPr>
          <w:b/>
          <w:sz w:val="22"/>
          <w:szCs w:val="22"/>
          <w:lang w:val="es-DO"/>
        </w:rPr>
      </w:pPr>
      <w:r w:rsidRPr="00376E01">
        <w:rPr>
          <w:b/>
          <w:sz w:val="22"/>
          <w:szCs w:val="22"/>
          <w:lang w:val="es-DO"/>
        </w:rPr>
        <w:t>Equipos de Protección Personal (EPP)</w:t>
      </w:r>
    </w:p>
    <w:p w14:paraId="08629B4B" w14:textId="27DDFBEF" w:rsidR="00B13F87" w:rsidRPr="00376E01" w:rsidRDefault="00B13F87" w:rsidP="00B13F87">
      <w:pPr>
        <w:rPr>
          <w:sz w:val="22"/>
          <w:szCs w:val="22"/>
          <w:lang w:val="es-DO"/>
        </w:rPr>
      </w:pPr>
      <w:r w:rsidRPr="00376E01">
        <w:rPr>
          <w:sz w:val="22"/>
          <w:szCs w:val="22"/>
          <w:lang w:val="es-DO"/>
        </w:rPr>
        <w:t>Los equipos de protección personal de trabajo deben ser proporcionados al inicio del proyecto y sustituidos a medida que presente deterioro.</w:t>
      </w:r>
    </w:p>
    <w:tbl>
      <w:tblPr>
        <w:tblW w:w="8926" w:type="dxa"/>
        <w:tblCellMar>
          <w:left w:w="70" w:type="dxa"/>
          <w:right w:w="70" w:type="dxa"/>
        </w:tblCellMar>
        <w:tblLook w:val="04A0" w:firstRow="1" w:lastRow="0" w:firstColumn="1" w:lastColumn="0" w:noHBand="0" w:noVBand="1"/>
      </w:tblPr>
      <w:tblGrid>
        <w:gridCol w:w="5900"/>
        <w:gridCol w:w="3026"/>
      </w:tblGrid>
      <w:tr w:rsidR="001F743E" w:rsidRPr="00376E01" w14:paraId="16EE4905" w14:textId="77777777" w:rsidTr="00EC7F97">
        <w:trPr>
          <w:trHeight w:val="285"/>
          <w:tblHeader/>
        </w:trPr>
        <w:tc>
          <w:tcPr>
            <w:tcW w:w="8926" w:type="dxa"/>
            <w:gridSpan w:val="2"/>
            <w:tcBorders>
              <w:top w:val="single" w:sz="4" w:space="0" w:color="auto"/>
              <w:left w:val="single" w:sz="4" w:space="0" w:color="auto"/>
              <w:bottom w:val="single" w:sz="4" w:space="0" w:color="auto"/>
              <w:right w:val="single" w:sz="4" w:space="0" w:color="000000"/>
            </w:tcBorders>
            <w:shd w:val="clear" w:color="auto" w:fill="2E74B5" w:themeFill="accent1" w:themeFillShade="BF"/>
            <w:noWrap/>
            <w:vAlign w:val="center"/>
            <w:hideMark/>
          </w:tcPr>
          <w:p w14:paraId="2EB2A846" w14:textId="77777777" w:rsidR="001F743E" w:rsidRPr="00376E01" w:rsidRDefault="001F743E" w:rsidP="0028267D">
            <w:pPr>
              <w:spacing w:before="0" w:line="240" w:lineRule="auto"/>
              <w:jc w:val="center"/>
              <w:rPr>
                <w:rFonts w:ascii="Calibri" w:hAnsi="Calibri" w:cs="Calibri"/>
                <w:b/>
                <w:bCs/>
                <w:lang w:val="es-DO" w:eastAsia="es-DO"/>
              </w:rPr>
            </w:pPr>
            <w:r w:rsidRPr="00EC7F97">
              <w:rPr>
                <w:rFonts w:ascii="Calibri" w:hAnsi="Calibri" w:cs="Calibri"/>
                <w:b/>
                <w:bCs/>
                <w:color w:val="FFFFFF" w:themeColor="background1"/>
                <w:lang w:val="es-DO" w:eastAsia="es-DO"/>
              </w:rPr>
              <w:t>Equipos de Protección Personal</w:t>
            </w:r>
          </w:p>
        </w:tc>
      </w:tr>
      <w:tr w:rsidR="001F743E" w:rsidRPr="00376E01" w14:paraId="7198F3B9" w14:textId="77777777" w:rsidTr="0028267D">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3F226" w14:textId="77777777" w:rsidR="001F743E" w:rsidRPr="00376E01" w:rsidRDefault="001F743E" w:rsidP="0028267D">
            <w:pPr>
              <w:spacing w:before="0" w:line="240" w:lineRule="auto"/>
              <w:jc w:val="left"/>
              <w:rPr>
                <w:sz w:val="18"/>
                <w:szCs w:val="18"/>
                <w:lang w:val="es-DO" w:eastAsia="es-DO"/>
              </w:rPr>
            </w:pPr>
            <w:r w:rsidRPr="00376E01">
              <w:rPr>
                <w:sz w:val="18"/>
                <w:szCs w:val="18"/>
                <w:lang w:val="es-DO" w:eastAsia="es-DO"/>
              </w:rPr>
              <w:t>Casco de seguridad (Clase E, Tipo 1). ¿ANSI Z89.1.</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511D7186" w14:textId="77777777" w:rsidR="001F743E" w:rsidRPr="00376E01" w:rsidRDefault="001F743E" w:rsidP="0028267D">
            <w:pPr>
              <w:spacing w:before="0" w:line="240" w:lineRule="auto"/>
              <w:jc w:val="center"/>
              <w:rPr>
                <w:rFonts w:ascii="Calibri" w:hAnsi="Calibri" w:cs="Calibri"/>
                <w:color w:val="000000"/>
                <w:lang w:val="es-DO" w:eastAsia="es-DO"/>
              </w:rPr>
            </w:pPr>
            <w:r w:rsidRPr="00376E01">
              <w:rPr>
                <w:rFonts w:ascii="Calibri" w:hAnsi="Calibri" w:cs="Calibri"/>
                <w:color w:val="000000"/>
                <w:lang w:val="es-DO" w:eastAsia="es-DO"/>
              </w:rPr>
              <w:t>1</w:t>
            </w:r>
          </w:p>
        </w:tc>
      </w:tr>
      <w:tr w:rsidR="001F743E" w:rsidRPr="00376E01" w14:paraId="464E37DA" w14:textId="77777777" w:rsidTr="0028267D">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AFC71" w14:textId="77777777" w:rsidR="001F743E" w:rsidRPr="00376E01" w:rsidRDefault="001F743E" w:rsidP="0028267D">
            <w:pPr>
              <w:spacing w:before="0" w:line="240" w:lineRule="auto"/>
              <w:jc w:val="left"/>
              <w:rPr>
                <w:sz w:val="18"/>
                <w:szCs w:val="18"/>
                <w:lang w:val="es-DO" w:eastAsia="es-DO"/>
              </w:rPr>
            </w:pPr>
            <w:r w:rsidRPr="00376E01">
              <w:rPr>
                <w:sz w:val="18"/>
                <w:szCs w:val="18"/>
                <w:lang w:val="es-DO" w:eastAsia="es-DO"/>
              </w:rPr>
              <w:t>Gafas de Seguridad (ANSI Z87.1 / EN 166 / EN 170).</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6D4334D1" w14:textId="77777777" w:rsidR="001F743E" w:rsidRPr="00376E01" w:rsidRDefault="001F743E" w:rsidP="0028267D">
            <w:pPr>
              <w:spacing w:before="0" w:line="240" w:lineRule="auto"/>
              <w:jc w:val="center"/>
              <w:rPr>
                <w:rFonts w:ascii="Calibri" w:hAnsi="Calibri" w:cs="Calibri"/>
                <w:color w:val="000000"/>
                <w:lang w:val="es-DO" w:eastAsia="es-DO"/>
              </w:rPr>
            </w:pPr>
            <w:r w:rsidRPr="00376E01">
              <w:rPr>
                <w:rFonts w:ascii="Calibri" w:hAnsi="Calibri" w:cs="Calibri"/>
                <w:color w:val="000000"/>
                <w:lang w:val="es-DO" w:eastAsia="es-DO"/>
              </w:rPr>
              <w:t>1</w:t>
            </w:r>
          </w:p>
        </w:tc>
      </w:tr>
      <w:tr w:rsidR="001F743E" w:rsidRPr="00376E01" w14:paraId="21991AB1" w14:textId="77777777" w:rsidTr="0028267D">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17ED6" w14:textId="77777777" w:rsidR="001F743E" w:rsidRPr="00376E01" w:rsidRDefault="001F743E" w:rsidP="0028267D">
            <w:pPr>
              <w:spacing w:before="0" w:line="240" w:lineRule="auto"/>
              <w:jc w:val="left"/>
              <w:rPr>
                <w:sz w:val="18"/>
                <w:szCs w:val="18"/>
                <w:lang w:val="es-DO" w:eastAsia="es-DO"/>
              </w:rPr>
            </w:pPr>
            <w:r w:rsidRPr="00376E01">
              <w:rPr>
                <w:sz w:val="18"/>
                <w:szCs w:val="18"/>
                <w:lang w:val="es-DO" w:eastAsia="es-DO"/>
              </w:rPr>
              <w:t>Pantalla de protección facial (ANSI Z87.1 / EN 166).</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372BAD03" w14:textId="77777777" w:rsidR="001F743E" w:rsidRPr="00376E01" w:rsidRDefault="001F743E" w:rsidP="0028267D">
            <w:pPr>
              <w:spacing w:before="0" w:line="240" w:lineRule="auto"/>
              <w:jc w:val="center"/>
              <w:rPr>
                <w:rFonts w:ascii="Calibri" w:hAnsi="Calibri" w:cs="Calibri"/>
                <w:color w:val="000000"/>
                <w:lang w:val="es-DO" w:eastAsia="es-DO"/>
              </w:rPr>
            </w:pPr>
            <w:r w:rsidRPr="00376E01">
              <w:rPr>
                <w:rFonts w:ascii="Calibri" w:hAnsi="Calibri" w:cs="Calibri"/>
                <w:color w:val="000000"/>
                <w:lang w:val="es-DO" w:eastAsia="es-DO"/>
              </w:rPr>
              <w:t>1</w:t>
            </w:r>
          </w:p>
        </w:tc>
      </w:tr>
      <w:tr w:rsidR="001F743E" w:rsidRPr="00376E01" w14:paraId="203FEAD6" w14:textId="77777777" w:rsidTr="0028267D">
        <w:trPr>
          <w:trHeight w:val="251"/>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1C089" w14:textId="77777777" w:rsidR="001F743E" w:rsidRPr="00376E01" w:rsidRDefault="001F743E" w:rsidP="0028267D">
            <w:pPr>
              <w:spacing w:before="0" w:line="240" w:lineRule="auto"/>
              <w:jc w:val="left"/>
              <w:rPr>
                <w:sz w:val="18"/>
                <w:szCs w:val="18"/>
                <w:lang w:val="es-DO" w:eastAsia="es-DO"/>
              </w:rPr>
            </w:pPr>
            <w:r w:rsidRPr="00376E01">
              <w:rPr>
                <w:sz w:val="18"/>
                <w:szCs w:val="18"/>
                <w:lang w:val="es-DO" w:eastAsia="es-DO"/>
              </w:rPr>
              <w:t>Kit de Guantes aislados Clase 2 (17.000V) - EN60903/ASTM D120.</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1D63FF25" w14:textId="77777777" w:rsidR="001F743E" w:rsidRPr="00376E01" w:rsidRDefault="001F743E" w:rsidP="0028267D">
            <w:pPr>
              <w:spacing w:before="0" w:line="240" w:lineRule="auto"/>
              <w:jc w:val="center"/>
              <w:rPr>
                <w:rFonts w:ascii="Calibri" w:hAnsi="Calibri" w:cs="Calibri"/>
                <w:color w:val="000000"/>
                <w:lang w:val="es-DO" w:eastAsia="es-DO"/>
              </w:rPr>
            </w:pPr>
            <w:r w:rsidRPr="00376E01">
              <w:rPr>
                <w:rFonts w:ascii="Calibri" w:hAnsi="Calibri" w:cs="Calibri"/>
                <w:color w:val="000000"/>
                <w:lang w:val="es-DO" w:eastAsia="es-DO"/>
              </w:rPr>
              <w:t>1</w:t>
            </w:r>
          </w:p>
        </w:tc>
      </w:tr>
      <w:tr w:rsidR="001F743E" w:rsidRPr="00376E01" w14:paraId="21168552" w14:textId="77777777" w:rsidTr="0028267D">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0D6A7" w14:textId="77777777" w:rsidR="001F743E" w:rsidRPr="00376E01" w:rsidRDefault="001F743E" w:rsidP="0028267D">
            <w:pPr>
              <w:spacing w:before="0" w:line="240" w:lineRule="auto"/>
              <w:jc w:val="left"/>
              <w:rPr>
                <w:sz w:val="18"/>
                <w:szCs w:val="18"/>
                <w:lang w:val="es-DO" w:eastAsia="es-DO"/>
              </w:rPr>
            </w:pPr>
            <w:r w:rsidRPr="00376E01">
              <w:rPr>
                <w:sz w:val="18"/>
                <w:szCs w:val="18"/>
                <w:lang w:val="es-DO" w:eastAsia="es-DO"/>
              </w:rPr>
              <w:lastRenderedPageBreak/>
              <w:t>Guantes de protección mecánica (EN 420 / EN 388).</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39D7A660" w14:textId="77777777" w:rsidR="001F743E" w:rsidRPr="00376E01" w:rsidRDefault="001F743E" w:rsidP="0028267D">
            <w:pPr>
              <w:spacing w:before="0" w:line="240" w:lineRule="auto"/>
              <w:jc w:val="center"/>
              <w:rPr>
                <w:rFonts w:ascii="Calibri" w:hAnsi="Calibri" w:cs="Calibri"/>
                <w:color w:val="000000"/>
                <w:lang w:val="es-DO" w:eastAsia="es-DO"/>
              </w:rPr>
            </w:pPr>
            <w:r w:rsidRPr="00376E01">
              <w:rPr>
                <w:rFonts w:ascii="Calibri" w:hAnsi="Calibri" w:cs="Calibri"/>
                <w:color w:val="000000"/>
                <w:lang w:val="es-DO" w:eastAsia="es-DO"/>
              </w:rPr>
              <w:t>1</w:t>
            </w:r>
          </w:p>
        </w:tc>
      </w:tr>
      <w:tr w:rsidR="001F743E" w:rsidRPr="00376E01" w14:paraId="135B5AA7" w14:textId="77777777" w:rsidTr="0028267D">
        <w:trPr>
          <w:trHeight w:val="48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56976" w14:textId="2861F183" w:rsidR="001F743E" w:rsidRPr="00376E01" w:rsidRDefault="001F743E" w:rsidP="0028267D">
            <w:pPr>
              <w:spacing w:before="0" w:line="240" w:lineRule="auto"/>
              <w:jc w:val="left"/>
              <w:rPr>
                <w:sz w:val="18"/>
                <w:szCs w:val="18"/>
                <w:lang w:val="es-DO" w:eastAsia="es-DO"/>
              </w:rPr>
            </w:pPr>
            <w:r w:rsidRPr="00376E01">
              <w:rPr>
                <w:sz w:val="18"/>
                <w:szCs w:val="18"/>
                <w:lang w:val="es-DO" w:eastAsia="es-DO"/>
              </w:rPr>
              <w:t xml:space="preserve">Arnés </w:t>
            </w:r>
            <w:r w:rsidR="00182629" w:rsidRPr="00376E01">
              <w:rPr>
                <w:sz w:val="18"/>
                <w:szCs w:val="18"/>
                <w:lang w:val="es-DO" w:eastAsia="es-DO"/>
              </w:rPr>
              <w:t>anticaída</w:t>
            </w:r>
            <w:r w:rsidRPr="00376E01">
              <w:rPr>
                <w:sz w:val="18"/>
                <w:szCs w:val="18"/>
                <w:lang w:val="es-DO" w:eastAsia="es-DO"/>
              </w:rPr>
              <w:t xml:space="preserve"> aisladas (EN/IEC 361) Incluye línea de vida y de posicionamiento (EN/IEC 358).</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02ABC96F" w14:textId="77777777" w:rsidR="001F743E" w:rsidRPr="00376E01" w:rsidRDefault="001F743E" w:rsidP="0028267D">
            <w:pPr>
              <w:spacing w:before="0" w:line="240" w:lineRule="auto"/>
              <w:jc w:val="center"/>
              <w:rPr>
                <w:rFonts w:ascii="Calibri" w:hAnsi="Calibri" w:cs="Calibri"/>
                <w:color w:val="000000"/>
                <w:lang w:val="es-DO" w:eastAsia="es-DO"/>
              </w:rPr>
            </w:pPr>
            <w:r w:rsidRPr="00376E01">
              <w:rPr>
                <w:rFonts w:ascii="Calibri" w:hAnsi="Calibri" w:cs="Calibri"/>
                <w:color w:val="000000"/>
                <w:lang w:val="es-DO" w:eastAsia="es-DO"/>
              </w:rPr>
              <w:t>1</w:t>
            </w:r>
          </w:p>
        </w:tc>
      </w:tr>
      <w:tr w:rsidR="001F743E" w:rsidRPr="00376E01" w14:paraId="05B70180" w14:textId="77777777" w:rsidTr="0028267D">
        <w:trPr>
          <w:trHeight w:val="312"/>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17C68" w14:textId="77777777" w:rsidR="001F743E" w:rsidRPr="00376E01" w:rsidRDefault="001F743E" w:rsidP="0028267D">
            <w:pPr>
              <w:spacing w:before="0" w:line="240" w:lineRule="auto"/>
              <w:jc w:val="left"/>
              <w:rPr>
                <w:sz w:val="18"/>
                <w:szCs w:val="18"/>
                <w:lang w:val="es-DO" w:eastAsia="es-DO"/>
              </w:rPr>
            </w:pPr>
            <w:r w:rsidRPr="00376E01">
              <w:rPr>
                <w:sz w:val="18"/>
                <w:szCs w:val="18"/>
                <w:lang w:val="es-DO" w:eastAsia="es-DO"/>
              </w:rPr>
              <w:t>Botas con protección EH (ASTM F2413 / CSA Z195 / EN ISO 20345).</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5DFE740D" w14:textId="77777777" w:rsidR="001F743E" w:rsidRPr="00376E01" w:rsidRDefault="001F743E" w:rsidP="0028267D">
            <w:pPr>
              <w:spacing w:before="0" w:line="240" w:lineRule="auto"/>
              <w:jc w:val="center"/>
              <w:rPr>
                <w:rFonts w:ascii="Calibri" w:hAnsi="Calibri" w:cs="Calibri"/>
                <w:color w:val="000000"/>
                <w:lang w:val="es-DO" w:eastAsia="es-DO"/>
              </w:rPr>
            </w:pPr>
            <w:r w:rsidRPr="00376E01">
              <w:rPr>
                <w:rFonts w:ascii="Calibri" w:hAnsi="Calibri" w:cs="Calibri"/>
                <w:color w:val="000000"/>
                <w:lang w:val="es-DO" w:eastAsia="es-DO"/>
              </w:rPr>
              <w:t>1</w:t>
            </w:r>
          </w:p>
        </w:tc>
      </w:tr>
      <w:tr w:rsidR="001F743E" w:rsidRPr="00376E01" w14:paraId="4EBF3C3D" w14:textId="77777777" w:rsidTr="0028267D">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138C1" w14:textId="77777777" w:rsidR="001F743E" w:rsidRPr="00376E01" w:rsidRDefault="001F743E" w:rsidP="0028267D">
            <w:pPr>
              <w:spacing w:before="0" w:line="240" w:lineRule="auto"/>
              <w:jc w:val="left"/>
              <w:rPr>
                <w:sz w:val="18"/>
                <w:szCs w:val="18"/>
                <w:lang w:val="es-DO" w:eastAsia="es-DO"/>
              </w:rPr>
            </w:pPr>
            <w:r w:rsidRPr="00376E01">
              <w:rPr>
                <w:sz w:val="18"/>
                <w:szCs w:val="18"/>
                <w:lang w:val="es-DO" w:eastAsia="es-DO"/>
              </w:rPr>
              <w:t>Uniforme con cinta o chaleco reflectivos.</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07AB393B" w14:textId="77777777" w:rsidR="001F743E" w:rsidRPr="00376E01" w:rsidRDefault="001F743E" w:rsidP="0028267D">
            <w:pPr>
              <w:spacing w:before="0" w:line="240" w:lineRule="auto"/>
              <w:jc w:val="center"/>
              <w:rPr>
                <w:rFonts w:ascii="Calibri" w:hAnsi="Calibri" w:cs="Calibri"/>
                <w:color w:val="000000"/>
                <w:lang w:val="es-DO" w:eastAsia="es-DO"/>
              </w:rPr>
            </w:pPr>
            <w:r w:rsidRPr="00376E01">
              <w:rPr>
                <w:rFonts w:ascii="Calibri" w:hAnsi="Calibri" w:cs="Calibri"/>
                <w:color w:val="000000"/>
                <w:lang w:val="es-DO" w:eastAsia="es-DO"/>
              </w:rPr>
              <w:t>1</w:t>
            </w:r>
          </w:p>
        </w:tc>
      </w:tr>
      <w:tr w:rsidR="001F743E" w:rsidRPr="00376E01" w14:paraId="41472937" w14:textId="77777777" w:rsidTr="0028267D">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6C5A8" w14:textId="77777777" w:rsidR="001F743E" w:rsidRPr="00376E01" w:rsidRDefault="001F743E" w:rsidP="0028267D">
            <w:pPr>
              <w:spacing w:before="0" w:line="240" w:lineRule="auto"/>
              <w:jc w:val="left"/>
              <w:rPr>
                <w:sz w:val="18"/>
                <w:szCs w:val="18"/>
                <w:lang w:val="es-DO" w:eastAsia="es-DO"/>
              </w:rPr>
            </w:pPr>
            <w:r w:rsidRPr="00376E01">
              <w:rPr>
                <w:sz w:val="18"/>
                <w:szCs w:val="18"/>
                <w:lang w:val="es-DO" w:eastAsia="es-DO"/>
              </w:rPr>
              <w:t>Traje/Capa Impermeable.</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7C897B2B" w14:textId="77777777" w:rsidR="001F743E" w:rsidRPr="00376E01" w:rsidRDefault="001F743E" w:rsidP="0028267D">
            <w:pPr>
              <w:spacing w:before="0" w:line="240" w:lineRule="auto"/>
              <w:jc w:val="center"/>
              <w:rPr>
                <w:rFonts w:ascii="Calibri" w:hAnsi="Calibri" w:cs="Calibri"/>
                <w:color w:val="000000"/>
                <w:lang w:val="es-DO" w:eastAsia="es-DO"/>
              </w:rPr>
            </w:pPr>
            <w:r w:rsidRPr="00376E01">
              <w:rPr>
                <w:rFonts w:ascii="Calibri" w:hAnsi="Calibri" w:cs="Calibri"/>
                <w:color w:val="000000"/>
                <w:lang w:val="es-DO" w:eastAsia="es-DO"/>
              </w:rPr>
              <w:t>1</w:t>
            </w:r>
          </w:p>
        </w:tc>
      </w:tr>
      <w:tr w:rsidR="001F743E" w:rsidRPr="00376E01" w14:paraId="7FC83851" w14:textId="77777777" w:rsidTr="0028267D">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501EA" w14:textId="77777777" w:rsidR="001F743E" w:rsidRPr="00376E01" w:rsidRDefault="001F743E" w:rsidP="0028267D">
            <w:pPr>
              <w:spacing w:before="0" w:line="240" w:lineRule="auto"/>
              <w:jc w:val="left"/>
              <w:rPr>
                <w:sz w:val="18"/>
                <w:szCs w:val="18"/>
                <w:lang w:val="es-DO" w:eastAsia="es-DO"/>
              </w:rPr>
            </w:pPr>
            <w:r w:rsidRPr="00376E01">
              <w:rPr>
                <w:sz w:val="18"/>
                <w:szCs w:val="18"/>
                <w:lang w:val="es-DO" w:eastAsia="es-DO"/>
              </w:rPr>
              <w:t>Traje contra abejas.</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75274D2A" w14:textId="77777777" w:rsidR="001F743E" w:rsidRPr="00376E01" w:rsidRDefault="001F743E" w:rsidP="0028267D">
            <w:pPr>
              <w:spacing w:before="0" w:line="240" w:lineRule="auto"/>
              <w:jc w:val="center"/>
              <w:rPr>
                <w:rFonts w:ascii="Calibri" w:hAnsi="Calibri" w:cs="Calibri"/>
                <w:color w:val="000000"/>
                <w:lang w:val="es-DO" w:eastAsia="es-DO"/>
              </w:rPr>
            </w:pPr>
            <w:r w:rsidRPr="00376E01">
              <w:rPr>
                <w:rFonts w:ascii="Calibri" w:hAnsi="Calibri" w:cs="Calibri"/>
                <w:color w:val="000000"/>
                <w:lang w:val="es-DO" w:eastAsia="es-DO"/>
              </w:rPr>
              <w:t>1</w:t>
            </w:r>
          </w:p>
        </w:tc>
      </w:tr>
    </w:tbl>
    <w:p w14:paraId="53995348" w14:textId="77777777" w:rsidR="00186573" w:rsidRDefault="00186573" w:rsidP="00EC7F97">
      <w:pPr>
        <w:ind w:left="720"/>
        <w:rPr>
          <w:b/>
          <w:sz w:val="22"/>
          <w:szCs w:val="22"/>
          <w:lang w:val="es-DO"/>
        </w:rPr>
      </w:pPr>
    </w:p>
    <w:p w14:paraId="39F1AFCC" w14:textId="77777777" w:rsidR="00186573" w:rsidRDefault="00186573">
      <w:pPr>
        <w:spacing w:before="0" w:line="240" w:lineRule="auto"/>
        <w:jc w:val="left"/>
        <w:rPr>
          <w:b/>
          <w:sz w:val="22"/>
          <w:szCs w:val="22"/>
          <w:lang w:val="es-DO"/>
        </w:rPr>
      </w:pPr>
      <w:r>
        <w:rPr>
          <w:b/>
          <w:sz w:val="22"/>
          <w:szCs w:val="22"/>
          <w:lang w:val="es-DO"/>
        </w:rPr>
        <w:br w:type="page"/>
      </w:r>
    </w:p>
    <w:p w14:paraId="6F220C7E" w14:textId="3C1CDA5B" w:rsidR="00531103" w:rsidRDefault="00531103" w:rsidP="00531103">
      <w:pPr>
        <w:numPr>
          <w:ilvl w:val="0"/>
          <w:numId w:val="13"/>
        </w:numPr>
        <w:rPr>
          <w:sz w:val="22"/>
          <w:szCs w:val="22"/>
          <w:lang w:val="es-DO"/>
        </w:rPr>
      </w:pPr>
      <w:r w:rsidRPr="00B13F87">
        <w:rPr>
          <w:b/>
          <w:sz w:val="22"/>
          <w:szCs w:val="22"/>
          <w:lang w:val="es-DO"/>
        </w:rPr>
        <w:lastRenderedPageBreak/>
        <w:t>Equipos de Protección Personal Brigadas TCT</w:t>
      </w:r>
    </w:p>
    <w:tbl>
      <w:tblPr>
        <w:tblW w:w="8926" w:type="dxa"/>
        <w:tblCellMar>
          <w:left w:w="70" w:type="dxa"/>
          <w:right w:w="70" w:type="dxa"/>
        </w:tblCellMar>
        <w:tblLook w:val="04A0" w:firstRow="1" w:lastRow="0" w:firstColumn="1" w:lastColumn="0" w:noHBand="0" w:noVBand="1"/>
      </w:tblPr>
      <w:tblGrid>
        <w:gridCol w:w="5900"/>
        <w:gridCol w:w="3026"/>
      </w:tblGrid>
      <w:tr w:rsidR="00531103" w:rsidRPr="000804EB" w14:paraId="09C47192" w14:textId="77777777" w:rsidTr="0006733A">
        <w:trPr>
          <w:trHeight w:val="285"/>
        </w:trPr>
        <w:tc>
          <w:tcPr>
            <w:tcW w:w="8926" w:type="dxa"/>
            <w:gridSpan w:val="2"/>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08463DFB" w14:textId="77777777" w:rsidR="00531103" w:rsidRPr="000804EB" w:rsidRDefault="00531103" w:rsidP="0006733A">
            <w:pPr>
              <w:spacing w:before="0" w:line="240" w:lineRule="auto"/>
              <w:jc w:val="center"/>
              <w:rPr>
                <w:rFonts w:ascii="Calibri" w:hAnsi="Calibri" w:cs="Calibri"/>
                <w:b/>
                <w:bCs/>
                <w:lang w:val="es-DO" w:eastAsia="es-DO"/>
              </w:rPr>
            </w:pPr>
            <w:r w:rsidRPr="000804EB">
              <w:rPr>
                <w:rFonts w:ascii="Calibri" w:hAnsi="Calibri" w:cs="Calibri"/>
                <w:b/>
                <w:bCs/>
                <w:lang w:val="es-DO" w:eastAsia="es-DO"/>
              </w:rPr>
              <w:t>Equipos de Protección Personal</w:t>
            </w:r>
          </w:p>
        </w:tc>
      </w:tr>
      <w:tr w:rsidR="00531103" w:rsidRPr="000804EB" w14:paraId="5428CE00"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5A808"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Casco de seguridad (Clase E, Tipo 1). ANSI Z89.1.</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1B4C2B60"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36E82912"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3C4D2"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Gafas de Seguridad (ANSI Z87.1 / EN 166 / EN 170).</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40527891"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1492D0DB"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C5B94"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Pantalla de protección facial (ANSI Z87.1 / EN 166).</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54D1ED8B"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5F841A08" w14:textId="77777777" w:rsidTr="0006733A">
        <w:trPr>
          <w:trHeight w:val="221"/>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30F7D"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Kit de Guantes aislados Clase 2 (17.000V) - EN60903/ASTM D120.</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76561582"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055E1D28" w14:textId="77777777" w:rsidTr="0006733A">
        <w:trPr>
          <w:trHeight w:val="48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77DD8"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Mangas de protección dieléctrica Clase 2 (17.000V) - EN60903/ASTM D120. Incluyendo tiras y botones de sujeción.</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70D3B89C"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180DD6D8"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12AFA"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Guantes de protección mecánica (Par) (EN 420 / EN 388).</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0A2A6914"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31051FE1" w14:textId="77777777" w:rsidTr="0006733A">
        <w:trPr>
          <w:trHeight w:val="48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7E73F"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Arnés anti-caídas aisladas (EN/IEC 361) Incluye línea de vida y de posicionamiento (EN/IEC 358).</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726F405D"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7D3477F1" w14:textId="77777777" w:rsidTr="0006733A">
        <w:trPr>
          <w:trHeight w:val="263"/>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4CA63"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Botas con protección EH (ASTM F2413 / CSA Z195 / EN ISO 20345).</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48F51507"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5855E6BE"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A66EA"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Uniforme con cinta o chaleco reflectivos.</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1B7AFD58"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531103" w:rsidRPr="000804EB" w14:paraId="772B40FF"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1F5B1" w14:textId="77777777" w:rsidR="00531103" w:rsidRPr="000804EB" w:rsidRDefault="00531103" w:rsidP="0006733A">
            <w:pPr>
              <w:spacing w:before="0" w:line="240" w:lineRule="auto"/>
              <w:jc w:val="left"/>
              <w:rPr>
                <w:sz w:val="18"/>
                <w:szCs w:val="18"/>
                <w:lang w:val="es-DO" w:eastAsia="es-DO"/>
              </w:rPr>
            </w:pPr>
            <w:r w:rsidRPr="000804EB">
              <w:rPr>
                <w:sz w:val="18"/>
                <w:szCs w:val="18"/>
                <w:lang w:val="es-DO" w:eastAsia="es-DO"/>
              </w:rPr>
              <w:t>Traje/Capa Impermeable.</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7EBB6C00" w14:textId="77777777" w:rsidR="00531103" w:rsidRPr="000804EB" w:rsidRDefault="00531103"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bl>
    <w:p w14:paraId="059A1959" w14:textId="7144EE12" w:rsidR="00B13F87" w:rsidRPr="00376E01" w:rsidRDefault="00B13F87" w:rsidP="00B13F87">
      <w:pPr>
        <w:rPr>
          <w:sz w:val="22"/>
          <w:szCs w:val="22"/>
          <w:lang w:val="es-DO"/>
        </w:rPr>
      </w:pPr>
    </w:p>
    <w:p w14:paraId="03CB15BF" w14:textId="13498711" w:rsidR="00B13F87" w:rsidRPr="00376E01" w:rsidRDefault="00B13F87" w:rsidP="00083416">
      <w:pPr>
        <w:numPr>
          <w:ilvl w:val="0"/>
          <w:numId w:val="13"/>
        </w:numPr>
        <w:rPr>
          <w:sz w:val="22"/>
          <w:szCs w:val="22"/>
          <w:lang w:val="es-DO"/>
        </w:rPr>
      </w:pPr>
      <w:r w:rsidRPr="00376E01">
        <w:rPr>
          <w:b/>
          <w:sz w:val="22"/>
          <w:szCs w:val="22"/>
          <w:lang w:val="es-DO"/>
        </w:rPr>
        <w:t xml:space="preserve">Equipos de Protección Personal Brigadas </w:t>
      </w:r>
    </w:p>
    <w:tbl>
      <w:tblPr>
        <w:tblStyle w:val="Tablaconcuadrcula3"/>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7"/>
        <w:gridCol w:w="1270"/>
      </w:tblGrid>
      <w:tr w:rsidR="000424A2" w:rsidRPr="000424A2" w14:paraId="4E597262" w14:textId="77777777" w:rsidTr="000424A2">
        <w:trPr>
          <w:trHeight w:val="645"/>
          <w:tblHeader/>
          <w:jc w:val="center"/>
        </w:trPr>
        <w:tc>
          <w:tcPr>
            <w:tcW w:w="7797" w:type="dxa"/>
            <w:shd w:val="clear" w:color="auto" w:fill="2E74B5" w:themeFill="accent1" w:themeFillShade="BF"/>
            <w:vAlign w:val="center"/>
          </w:tcPr>
          <w:p w14:paraId="5433C0F0" w14:textId="77777777" w:rsidR="0050575B" w:rsidRPr="00EC7F97" w:rsidRDefault="0050575B" w:rsidP="00732977">
            <w:pPr>
              <w:jc w:val="center"/>
              <w:rPr>
                <w:color w:val="FFFFFF" w:themeColor="background1"/>
              </w:rPr>
            </w:pPr>
            <w:r w:rsidRPr="00EC7F97">
              <w:rPr>
                <w:color w:val="FFFFFF" w:themeColor="background1"/>
              </w:rPr>
              <w:t>Equipo de Protección Personal</w:t>
            </w:r>
          </w:p>
        </w:tc>
        <w:tc>
          <w:tcPr>
            <w:tcW w:w="1270" w:type="dxa"/>
            <w:shd w:val="clear" w:color="auto" w:fill="2E74B5" w:themeFill="accent1" w:themeFillShade="BF"/>
            <w:vAlign w:val="center"/>
          </w:tcPr>
          <w:p w14:paraId="607D9F69" w14:textId="77777777" w:rsidR="0050575B" w:rsidRPr="00EC7F97" w:rsidRDefault="0050575B" w:rsidP="00732977">
            <w:pPr>
              <w:jc w:val="center"/>
              <w:rPr>
                <w:color w:val="FFFFFF" w:themeColor="background1"/>
              </w:rPr>
            </w:pPr>
            <w:r w:rsidRPr="00EC7F97">
              <w:rPr>
                <w:color w:val="FFFFFF" w:themeColor="background1"/>
              </w:rPr>
              <w:t xml:space="preserve">Canasto </w:t>
            </w:r>
          </w:p>
        </w:tc>
      </w:tr>
      <w:tr w:rsidR="0050575B" w:rsidRPr="00376E01" w14:paraId="31330D43" w14:textId="77777777" w:rsidTr="00175DE6">
        <w:trPr>
          <w:trHeight w:val="299"/>
          <w:jc w:val="center"/>
        </w:trPr>
        <w:tc>
          <w:tcPr>
            <w:tcW w:w="7797" w:type="dxa"/>
          </w:tcPr>
          <w:p w14:paraId="58860160" w14:textId="77777777" w:rsidR="0050575B" w:rsidRPr="00376E01" w:rsidRDefault="0050575B" w:rsidP="00732977">
            <w:r w:rsidRPr="00376E01">
              <w:t>Botas de seguridad Dieléctrica (par) (1 para cada integrante), Clase S3</w:t>
            </w:r>
          </w:p>
        </w:tc>
        <w:tc>
          <w:tcPr>
            <w:tcW w:w="1270" w:type="dxa"/>
            <w:vAlign w:val="center"/>
          </w:tcPr>
          <w:p w14:paraId="27EFAFAB" w14:textId="77777777" w:rsidR="0050575B" w:rsidRPr="00376E01" w:rsidRDefault="0050575B" w:rsidP="00732977">
            <w:pPr>
              <w:jc w:val="center"/>
            </w:pPr>
            <w:r w:rsidRPr="00376E01">
              <w:rPr>
                <w:rFonts w:ascii="Wingdings" w:hAnsi="Wingdings"/>
              </w:rPr>
              <w:t></w:t>
            </w:r>
          </w:p>
        </w:tc>
      </w:tr>
      <w:tr w:rsidR="0050575B" w:rsidRPr="00376E01" w14:paraId="723FED37" w14:textId="77777777" w:rsidTr="00175DE6">
        <w:trPr>
          <w:trHeight w:val="299"/>
          <w:jc w:val="center"/>
        </w:trPr>
        <w:tc>
          <w:tcPr>
            <w:tcW w:w="7797" w:type="dxa"/>
          </w:tcPr>
          <w:p w14:paraId="0E908A86" w14:textId="77777777" w:rsidR="0050575B" w:rsidRPr="00376E01" w:rsidRDefault="0050575B" w:rsidP="00732977">
            <w:r w:rsidRPr="00376E01">
              <w:t>Botas de seguridad dieléctrica (par) (1 para cada integrante), Aislamiento 20 kV</w:t>
            </w:r>
          </w:p>
        </w:tc>
        <w:tc>
          <w:tcPr>
            <w:tcW w:w="1270" w:type="dxa"/>
            <w:vAlign w:val="center"/>
          </w:tcPr>
          <w:p w14:paraId="5A1EFF95" w14:textId="77777777" w:rsidR="0050575B" w:rsidRPr="00376E01" w:rsidRDefault="0050575B" w:rsidP="00732977">
            <w:pPr>
              <w:jc w:val="center"/>
            </w:pPr>
            <w:r w:rsidRPr="00376E01">
              <w:rPr>
                <w:rFonts w:ascii="Wingdings" w:hAnsi="Wingdings"/>
              </w:rPr>
              <w:t></w:t>
            </w:r>
          </w:p>
        </w:tc>
      </w:tr>
      <w:tr w:rsidR="0050575B" w:rsidRPr="00376E01" w14:paraId="247B0CC2" w14:textId="77777777" w:rsidTr="00175DE6">
        <w:trPr>
          <w:trHeight w:val="299"/>
          <w:jc w:val="center"/>
        </w:trPr>
        <w:tc>
          <w:tcPr>
            <w:tcW w:w="7797" w:type="dxa"/>
          </w:tcPr>
          <w:p w14:paraId="197C3B03" w14:textId="77777777" w:rsidR="0050575B" w:rsidRPr="00376E01" w:rsidRDefault="0050575B" w:rsidP="00732977">
            <w:r w:rsidRPr="00376E01">
              <w:t>Cable de seguridad de 1/2 de polipropileno p/cuerda de vida de longitud 50mts</w:t>
            </w:r>
          </w:p>
        </w:tc>
        <w:tc>
          <w:tcPr>
            <w:tcW w:w="1270" w:type="dxa"/>
            <w:vAlign w:val="center"/>
          </w:tcPr>
          <w:p w14:paraId="4DF0A872" w14:textId="77777777" w:rsidR="0050575B" w:rsidRPr="00376E01" w:rsidRDefault="0050575B" w:rsidP="00732977">
            <w:pPr>
              <w:jc w:val="center"/>
            </w:pPr>
            <w:r w:rsidRPr="00376E01">
              <w:rPr>
                <w:rFonts w:ascii="Wingdings" w:hAnsi="Wingdings"/>
              </w:rPr>
              <w:t></w:t>
            </w:r>
          </w:p>
        </w:tc>
      </w:tr>
      <w:tr w:rsidR="0050575B" w:rsidRPr="00376E01" w14:paraId="7124C4AA" w14:textId="77777777" w:rsidTr="00175DE6">
        <w:trPr>
          <w:trHeight w:val="765"/>
          <w:jc w:val="center"/>
        </w:trPr>
        <w:tc>
          <w:tcPr>
            <w:tcW w:w="7797" w:type="dxa"/>
          </w:tcPr>
          <w:p w14:paraId="1FA5452C" w14:textId="77777777" w:rsidR="0050575B" w:rsidRPr="00376E01" w:rsidRDefault="0050575B" w:rsidP="00732977">
            <w:r w:rsidRPr="00376E01">
              <w:t>Camisa de trabajo 100% algodón manga larga con logo de la empresa Oferente ubicado en el bolsillo izquierdo y cinta reflectiva en sus mangas, su pecho y espalda, (se sugiere 4 por integrante)</w:t>
            </w:r>
          </w:p>
        </w:tc>
        <w:tc>
          <w:tcPr>
            <w:tcW w:w="1270" w:type="dxa"/>
            <w:vAlign w:val="center"/>
          </w:tcPr>
          <w:p w14:paraId="225B6288" w14:textId="77777777" w:rsidR="0050575B" w:rsidRPr="00376E01" w:rsidRDefault="0050575B" w:rsidP="00732977">
            <w:pPr>
              <w:pStyle w:val="TableParagraph"/>
              <w:spacing w:before="0"/>
              <w:ind w:left="0"/>
              <w:jc w:val="center"/>
              <w:rPr>
                <w:sz w:val="23"/>
              </w:rPr>
            </w:pPr>
          </w:p>
          <w:p w14:paraId="26DFC211" w14:textId="77777777" w:rsidR="0050575B" w:rsidRPr="00376E01" w:rsidRDefault="0050575B" w:rsidP="00732977">
            <w:pPr>
              <w:jc w:val="center"/>
            </w:pPr>
            <w:r w:rsidRPr="00376E01">
              <w:rPr>
                <w:rFonts w:ascii="Wingdings" w:hAnsi="Wingdings"/>
              </w:rPr>
              <w:t></w:t>
            </w:r>
          </w:p>
        </w:tc>
      </w:tr>
      <w:tr w:rsidR="0050575B" w:rsidRPr="00376E01" w14:paraId="7A694189" w14:textId="77777777" w:rsidTr="00175DE6">
        <w:trPr>
          <w:trHeight w:val="299"/>
          <w:jc w:val="center"/>
        </w:trPr>
        <w:tc>
          <w:tcPr>
            <w:tcW w:w="7797" w:type="dxa"/>
          </w:tcPr>
          <w:p w14:paraId="2A999A55" w14:textId="77777777" w:rsidR="0050575B" w:rsidRPr="00376E01" w:rsidRDefault="0050575B" w:rsidP="00732977">
            <w:r w:rsidRPr="00376E01">
              <w:lastRenderedPageBreak/>
              <w:t>Capa de agua impermeable tipo pantalón camisa de botones o cremallera plástica (1 para cada integrante)</w:t>
            </w:r>
          </w:p>
        </w:tc>
        <w:tc>
          <w:tcPr>
            <w:tcW w:w="1270" w:type="dxa"/>
            <w:vAlign w:val="center"/>
          </w:tcPr>
          <w:p w14:paraId="61C269FF" w14:textId="77777777" w:rsidR="0050575B" w:rsidRPr="00376E01" w:rsidRDefault="0050575B" w:rsidP="00732977">
            <w:pPr>
              <w:jc w:val="center"/>
            </w:pPr>
            <w:r w:rsidRPr="00376E01">
              <w:rPr>
                <w:rFonts w:ascii="Wingdings" w:hAnsi="Wingdings"/>
              </w:rPr>
              <w:t></w:t>
            </w:r>
          </w:p>
        </w:tc>
      </w:tr>
      <w:tr w:rsidR="0050575B" w:rsidRPr="00376E01" w14:paraId="4A91E780" w14:textId="77777777" w:rsidTr="0077748E">
        <w:trPr>
          <w:trHeight w:val="538"/>
          <w:jc w:val="center"/>
        </w:trPr>
        <w:tc>
          <w:tcPr>
            <w:tcW w:w="7797" w:type="dxa"/>
          </w:tcPr>
          <w:p w14:paraId="3304262C" w14:textId="77777777" w:rsidR="0050575B" w:rsidRPr="00376E01" w:rsidRDefault="0050575B" w:rsidP="00732977">
            <w:r w:rsidRPr="00376E01">
              <w:t>Casco de seguridad tipo sombrero con barbiquejo (1 para cada integrante)</w:t>
            </w:r>
          </w:p>
        </w:tc>
        <w:tc>
          <w:tcPr>
            <w:tcW w:w="1270" w:type="dxa"/>
            <w:vAlign w:val="center"/>
          </w:tcPr>
          <w:p w14:paraId="41393423" w14:textId="77777777" w:rsidR="0050575B" w:rsidRPr="00376E01" w:rsidRDefault="0050575B" w:rsidP="00732977">
            <w:pPr>
              <w:jc w:val="center"/>
            </w:pPr>
            <w:r w:rsidRPr="00376E01">
              <w:rPr>
                <w:rFonts w:ascii="Wingdings" w:hAnsi="Wingdings"/>
              </w:rPr>
              <w:t></w:t>
            </w:r>
          </w:p>
        </w:tc>
      </w:tr>
      <w:tr w:rsidR="0050575B" w:rsidRPr="00376E01" w14:paraId="0A9C1166" w14:textId="77777777" w:rsidTr="00175DE6">
        <w:trPr>
          <w:trHeight w:val="299"/>
          <w:jc w:val="center"/>
        </w:trPr>
        <w:tc>
          <w:tcPr>
            <w:tcW w:w="7797" w:type="dxa"/>
          </w:tcPr>
          <w:p w14:paraId="5A6AE999" w14:textId="7170C8D7" w:rsidR="0050575B" w:rsidRPr="00376E01" w:rsidRDefault="0050575B" w:rsidP="00732977">
            <w:r w:rsidRPr="00376E01">
              <w:t xml:space="preserve">Gafas de seguridad con protección UV y </w:t>
            </w:r>
            <w:r w:rsidR="00182629" w:rsidRPr="00376E01">
              <w:t>anti empañe</w:t>
            </w:r>
            <w:r w:rsidRPr="00376E01">
              <w:t xml:space="preserve"> a prueba de impactos con su porta gafas tipo cordón</w:t>
            </w:r>
          </w:p>
        </w:tc>
        <w:tc>
          <w:tcPr>
            <w:tcW w:w="1270" w:type="dxa"/>
            <w:vAlign w:val="center"/>
          </w:tcPr>
          <w:p w14:paraId="52907317" w14:textId="77777777" w:rsidR="0050575B" w:rsidRPr="00376E01" w:rsidRDefault="0050575B" w:rsidP="00732977">
            <w:pPr>
              <w:jc w:val="center"/>
            </w:pPr>
            <w:r w:rsidRPr="00376E01">
              <w:rPr>
                <w:rFonts w:ascii="Wingdings" w:hAnsi="Wingdings"/>
              </w:rPr>
              <w:t></w:t>
            </w:r>
          </w:p>
        </w:tc>
      </w:tr>
      <w:tr w:rsidR="0050575B" w:rsidRPr="00376E01" w14:paraId="554726B6" w14:textId="77777777" w:rsidTr="00175DE6">
        <w:trPr>
          <w:trHeight w:val="330"/>
          <w:jc w:val="center"/>
        </w:trPr>
        <w:tc>
          <w:tcPr>
            <w:tcW w:w="7797" w:type="dxa"/>
          </w:tcPr>
          <w:p w14:paraId="205439F1" w14:textId="77777777" w:rsidR="0050575B" w:rsidRPr="00376E01" w:rsidRDefault="0050575B" w:rsidP="00732977">
            <w:r w:rsidRPr="00376E01">
              <w:t>Guantes de protección mecánica - (par)</w:t>
            </w:r>
          </w:p>
        </w:tc>
        <w:tc>
          <w:tcPr>
            <w:tcW w:w="1270" w:type="dxa"/>
            <w:vAlign w:val="center"/>
          </w:tcPr>
          <w:p w14:paraId="5A3F9BC1" w14:textId="77777777" w:rsidR="0050575B" w:rsidRPr="00376E01" w:rsidRDefault="0050575B" w:rsidP="00732977">
            <w:pPr>
              <w:jc w:val="center"/>
            </w:pPr>
            <w:r w:rsidRPr="00376E01">
              <w:rPr>
                <w:rFonts w:ascii="Wingdings" w:hAnsi="Wingdings"/>
              </w:rPr>
              <w:t></w:t>
            </w:r>
          </w:p>
        </w:tc>
      </w:tr>
      <w:tr w:rsidR="0050575B" w:rsidRPr="00376E01" w14:paraId="4BB1846C" w14:textId="77777777" w:rsidTr="00175DE6">
        <w:trPr>
          <w:trHeight w:val="299"/>
          <w:jc w:val="center"/>
        </w:trPr>
        <w:tc>
          <w:tcPr>
            <w:tcW w:w="7797" w:type="dxa"/>
          </w:tcPr>
          <w:p w14:paraId="25A4E7AA" w14:textId="77777777" w:rsidR="0050575B" w:rsidRPr="00376E01" w:rsidRDefault="0050575B" w:rsidP="00732977">
            <w:r w:rsidRPr="00376E01">
              <w:t>Guantes Dieléctricos 17 kV (clase 2) con su respectivo protector (par)</w:t>
            </w:r>
          </w:p>
        </w:tc>
        <w:tc>
          <w:tcPr>
            <w:tcW w:w="1270" w:type="dxa"/>
            <w:vAlign w:val="center"/>
          </w:tcPr>
          <w:p w14:paraId="42582C8A" w14:textId="77777777" w:rsidR="0050575B" w:rsidRPr="00376E01" w:rsidRDefault="0050575B" w:rsidP="00732977">
            <w:pPr>
              <w:jc w:val="center"/>
            </w:pPr>
            <w:r w:rsidRPr="00376E01">
              <w:rPr>
                <w:rFonts w:ascii="Wingdings" w:hAnsi="Wingdings"/>
              </w:rPr>
              <w:t></w:t>
            </w:r>
          </w:p>
        </w:tc>
      </w:tr>
      <w:tr w:rsidR="0050575B" w:rsidRPr="00376E01" w14:paraId="05C438C2" w14:textId="77777777" w:rsidTr="00175DE6">
        <w:trPr>
          <w:trHeight w:val="299"/>
          <w:jc w:val="center"/>
        </w:trPr>
        <w:tc>
          <w:tcPr>
            <w:tcW w:w="7797" w:type="dxa"/>
          </w:tcPr>
          <w:p w14:paraId="7431F85A" w14:textId="77777777" w:rsidR="0050575B" w:rsidRPr="00376E01" w:rsidRDefault="0050575B" w:rsidP="00732977">
            <w:r w:rsidRPr="00376E01">
              <w:t>Guantillas de algodón (par)</w:t>
            </w:r>
          </w:p>
        </w:tc>
        <w:tc>
          <w:tcPr>
            <w:tcW w:w="1270" w:type="dxa"/>
            <w:vAlign w:val="center"/>
          </w:tcPr>
          <w:p w14:paraId="3C117BB9" w14:textId="77777777" w:rsidR="0050575B" w:rsidRPr="00376E01" w:rsidRDefault="0050575B" w:rsidP="00732977">
            <w:pPr>
              <w:jc w:val="center"/>
            </w:pPr>
            <w:r w:rsidRPr="00376E01">
              <w:rPr>
                <w:rFonts w:ascii="Wingdings" w:hAnsi="Wingdings"/>
              </w:rPr>
              <w:t></w:t>
            </w:r>
          </w:p>
        </w:tc>
      </w:tr>
      <w:tr w:rsidR="0050575B" w:rsidRPr="00376E01" w14:paraId="2D890CB1" w14:textId="77777777" w:rsidTr="0065639E">
        <w:trPr>
          <w:trHeight w:val="1373"/>
          <w:jc w:val="center"/>
        </w:trPr>
        <w:tc>
          <w:tcPr>
            <w:tcW w:w="7797" w:type="dxa"/>
          </w:tcPr>
          <w:p w14:paraId="53C22811" w14:textId="77777777" w:rsidR="0050575B" w:rsidRPr="00376E01" w:rsidRDefault="0050575B" w:rsidP="00732977">
            <w:r w:rsidRPr="00376E01">
              <w:t>Pantalón de trabajo 100% algodón largo tipo cargo con logo de la empresa oferente ubicado en el bolsillo trasero derecho. (se sugiere 3 por integrante) y cinta reflectiva en sus botas</w:t>
            </w:r>
          </w:p>
        </w:tc>
        <w:tc>
          <w:tcPr>
            <w:tcW w:w="1270" w:type="dxa"/>
            <w:vAlign w:val="center"/>
          </w:tcPr>
          <w:p w14:paraId="5A87F9DA" w14:textId="77777777" w:rsidR="0050575B" w:rsidRPr="00376E01" w:rsidRDefault="0050575B" w:rsidP="00732977">
            <w:pPr>
              <w:jc w:val="center"/>
            </w:pPr>
            <w:r w:rsidRPr="00376E01">
              <w:rPr>
                <w:rFonts w:ascii="Wingdings" w:hAnsi="Wingdings"/>
              </w:rPr>
              <w:t></w:t>
            </w:r>
          </w:p>
        </w:tc>
      </w:tr>
    </w:tbl>
    <w:p w14:paraId="307F6302" w14:textId="03C32807" w:rsidR="00B13F87" w:rsidRPr="00376E01" w:rsidRDefault="00B13F87" w:rsidP="00B13F87">
      <w:pPr>
        <w:rPr>
          <w:b/>
          <w:sz w:val="22"/>
          <w:szCs w:val="22"/>
          <w:lang w:val="es-DO"/>
        </w:rPr>
      </w:pPr>
      <w:r w:rsidRPr="00376E01">
        <w:rPr>
          <w:b/>
          <w:sz w:val="22"/>
          <w:szCs w:val="22"/>
          <w:lang w:val="es-DO"/>
        </w:rPr>
        <w:t>Equipos de Protección Colectivos (EPC)</w:t>
      </w:r>
    </w:p>
    <w:tbl>
      <w:tblPr>
        <w:tblW w:w="8926" w:type="dxa"/>
        <w:tblCellMar>
          <w:left w:w="70" w:type="dxa"/>
          <w:right w:w="70" w:type="dxa"/>
        </w:tblCellMar>
        <w:tblLook w:val="04A0" w:firstRow="1" w:lastRow="0" w:firstColumn="1" w:lastColumn="0" w:noHBand="0" w:noVBand="1"/>
      </w:tblPr>
      <w:tblGrid>
        <w:gridCol w:w="5900"/>
        <w:gridCol w:w="3026"/>
      </w:tblGrid>
      <w:tr w:rsidR="001F743E" w:rsidRPr="00376E01" w14:paraId="278815B6" w14:textId="77777777" w:rsidTr="00EC7F97">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center"/>
            <w:hideMark/>
          </w:tcPr>
          <w:p w14:paraId="7FAF6FE8" w14:textId="77777777" w:rsidR="001F743E" w:rsidRPr="00EC7F97" w:rsidRDefault="001F743E" w:rsidP="0028267D">
            <w:pPr>
              <w:spacing w:before="0" w:line="240" w:lineRule="auto"/>
              <w:jc w:val="left"/>
              <w:rPr>
                <w:rFonts w:ascii="Calibri" w:hAnsi="Calibri" w:cs="Calibri"/>
                <w:b/>
                <w:bCs/>
                <w:color w:val="FFFFFF" w:themeColor="background1"/>
                <w:lang w:val="es-DO" w:eastAsia="es-DO"/>
              </w:rPr>
            </w:pPr>
            <w:r w:rsidRPr="00EC7F97">
              <w:rPr>
                <w:rFonts w:ascii="Calibri" w:hAnsi="Calibri" w:cs="Calibri"/>
                <w:b/>
                <w:bCs/>
                <w:color w:val="FFFFFF" w:themeColor="background1"/>
                <w:lang w:val="es-DO" w:eastAsia="es-DO"/>
              </w:rPr>
              <w:t>Equipos de Protección Colectiva</w:t>
            </w:r>
          </w:p>
        </w:tc>
        <w:tc>
          <w:tcPr>
            <w:tcW w:w="3026" w:type="dxa"/>
            <w:tcBorders>
              <w:top w:val="single" w:sz="4" w:space="0" w:color="auto"/>
              <w:left w:val="nil"/>
              <w:bottom w:val="single" w:sz="4" w:space="0" w:color="auto"/>
              <w:right w:val="single" w:sz="4" w:space="0" w:color="auto"/>
            </w:tcBorders>
            <w:shd w:val="clear" w:color="auto" w:fill="2E74B5" w:themeFill="accent1" w:themeFillShade="BF"/>
            <w:noWrap/>
            <w:vAlign w:val="center"/>
            <w:hideMark/>
          </w:tcPr>
          <w:p w14:paraId="08650BF3" w14:textId="77777777" w:rsidR="001F743E" w:rsidRPr="00EC7F97" w:rsidRDefault="001F743E" w:rsidP="0028267D">
            <w:pPr>
              <w:spacing w:before="0" w:line="240" w:lineRule="auto"/>
              <w:jc w:val="center"/>
              <w:rPr>
                <w:rFonts w:ascii="Calibri" w:hAnsi="Calibri" w:cs="Calibri"/>
                <w:b/>
                <w:bCs/>
                <w:color w:val="FFFFFF" w:themeColor="background1"/>
                <w:lang w:val="es-DO" w:eastAsia="es-DO"/>
              </w:rPr>
            </w:pPr>
            <w:r w:rsidRPr="00EC7F97">
              <w:rPr>
                <w:rFonts w:ascii="Calibri" w:hAnsi="Calibri" w:cs="Calibri"/>
                <w:b/>
                <w:bCs/>
                <w:color w:val="FFFFFF" w:themeColor="background1"/>
                <w:lang w:val="es-DO" w:eastAsia="es-DO"/>
              </w:rPr>
              <w:t>CANT</w:t>
            </w:r>
          </w:p>
        </w:tc>
      </w:tr>
      <w:tr w:rsidR="001F743E" w:rsidRPr="00376E01" w14:paraId="7B5A204E" w14:textId="77777777" w:rsidTr="0028267D">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5B5F2" w14:textId="77777777" w:rsidR="001F743E" w:rsidRPr="00376E01" w:rsidRDefault="001F743E" w:rsidP="0028267D">
            <w:pPr>
              <w:spacing w:before="0" w:line="240" w:lineRule="auto"/>
              <w:jc w:val="left"/>
              <w:rPr>
                <w:sz w:val="18"/>
                <w:szCs w:val="18"/>
                <w:lang w:val="es-DO" w:eastAsia="es-DO"/>
              </w:rPr>
            </w:pPr>
            <w:r w:rsidRPr="00376E01">
              <w:rPr>
                <w:sz w:val="18"/>
                <w:szCs w:val="18"/>
                <w:lang w:val="es-DO" w:eastAsia="es-DO"/>
              </w:rPr>
              <w:t>Conos de seguridad.</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1811BBB0" w14:textId="77777777" w:rsidR="001F743E" w:rsidRPr="00376E01" w:rsidRDefault="001F743E" w:rsidP="0028267D">
            <w:pPr>
              <w:spacing w:before="0" w:line="240" w:lineRule="auto"/>
              <w:jc w:val="center"/>
              <w:rPr>
                <w:rFonts w:ascii="Calibri" w:hAnsi="Calibri" w:cs="Calibri"/>
                <w:color w:val="000000"/>
                <w:lang w:val="es-DO" w:eastAsia="es-DO"/>
              </w:rPr>
            </w:pPr>
            <w:r w:rsidRPr="00376E01">
              <w:rPr>
                <w:rFonts w:ascii="Calibri" w:hAnsi="Calibri" w:cs="Calibri"/>
                <w:color w:val="000000"/>
                <w:lang w:val="es-DO" w:eastAsia="es-DO"/>
              </w:rPr>
              <w:t>4</w:t>
            </w:r>
          </w:p>
        </w:tc>
      </w:tr>
      <w:tr w:rsidR="001F743E" w:rsidRPr="00376E01" w14:paraId="2A23F872" w14:textId="77777777" w:rsidTr="0028267D">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65A94" w14:textId="77777777" w:rsidR="001F743E" w:rsidRPr="00376E01" w:rsidRDefault="001F743E" w:rsidP="0028267D">
            <w:pPr>
              <w:spacing w:before="0" w:line="240" w:lineRule="auto"/>
              <w:jc w:val="left"/>
              <w:rPr>
                <w:sz w:val="18"/>
                <w:szCs w:val="18"/>
                <w:lang w:val="es-DO" w:eastAsia="es-DO"/>
              </w:rPr>
            </w:pPr>
            <w:r w:rsidRPr="00376E01">
              <w:rPr>
                <w:sz w:val="18"/>
                <w:szCs w:val="18"/>
                <w:lang w:val="es-DO" w:eastAsia="es-DO"/>
              </w:rPr>
              <w:t>Cinta para delimitación.</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621DBE8C" w14:textId="77777777" w:rsidR="001F743E" w:rsidRPr="00376E01" w:rsidRDefault="001F743E" w:rsidP="0028267D">
            <w:pPr>
              <w:spacing w:before="0" w:line="240" w:lineRule="auto"/>
              <w:jc w:val="center"/>
              <w:rPr>
                <w:rFonts w:ascii="Calibri" w:hAnsi="Calibri" w:cs="Calibri"/>
                <w:color w:val="000000"/>
                <w:lang w:val="es-DO" w:eastAsia="es-DO"/>
              </w:rPr>
            </w:pPr>
            <w:r w:rsidRPr="00376E01">
              <w:rPr>
                <w:rFonts w:ascii="Calibri" w:hAnsi="Calibri" w:cs="Calibri"/>
                <w:color w:val="000000"/>
                <w:lang w:val="es-DO" w:eastAsia="es-DO"/>
              </w:rPr>
              <w:t>1</w:t>
            </w:r>
          </w:p>
        </w:tc>
      </w:tr>
      <w:tr w:rsidR="001F743E" w:rsidRPr="00376E01" w14:paraId="6E9DB998" w14:textId="77777777" w:rsidTr="0028267D">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F035B" w14:textId="77777777" w:rsidR="001F743E" w:rsidRPr="00376E01" w:rsidRDefault="001F743E" w:rsidP="0028267D">
            <w:pPr>
              <w:spacing w:before="0" w:line="240" w:lineRule="auto"/>
              <w:jc w:val="left"/>
              <w:rPr>
                <w:sz w:val="18"/>
                <w:szCs w:val="18"/>
                <w:lang w:val="es-DO" w:eastAsia="es-DO"/>
              </w:rPr>
            </w:pPr>
            <w:r w:rsidRPr="00376E01">
              <w:rPr>
                <w:sz w:val="18"/>
                <w:szCs w:val="18"/>
                <w:lang w:val="es-DO" w:eastAsia="es-DO"/>
              </w:rPr>
              <w:t>Extintor ABC-10 lb.</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1230A103" w14:textId="77777777" w:rsidR="001F743E" w:rsidRPr="00376E01" w:rsidRDefault="001F743E" w:rsidP="0028267D">
            <w:pPr>
              <w:spacing w:before="0" w:line="240" w:lineRule="auto"/>
              <w:jc w:val="center"/>
              <w:rPr>
                <w:rFonts w:ascii="Calibri" w:hAnsi="Calibri" w:cs="Calibri"/>
                <w:color w:val="000000"/>
                <w:lang w:val="es-DO" w:eastAsia="es-DO"/>
              </w:rPr>
            </w:pPr>
            <w:r w:rsidRPr="00376E01">
              <w:rPr>
                <w:rFonts w:ascii="Calibri" w:hAnsi="Calibri" w:cs="Calibri"/>
                <w:color w:val="000000"/>
                <w:lang w:val="es-DO" w:eastAsia="es-DO"/>
              </w:rPr>
              <w:t>1</w:t>
            </w:r>
          </w:p>
        </w:tc>
      </w:tr>
      <w:tr w:rsidR="001F743E" w:rsidRPr="00376E01" w14:paraId="0D31D10D" w14:textId="77777777" w:rsidTr="0028267D">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5DD54" w14:textId="77777777" w:rsidR="001F743E" w:rsidRPr="00376E01" w:rsidRDefault="001F743E" w:rsidP="0028267D">
            <w:pPr>
              <w:spacing w:before="0" w:line="240" w:lineRule="auto"/>
              <w:jc w:val="left"/>
              <w:rPr>
                <w:sz w:val="18"/>
                <w:szCs w:val="18"/>
                <w:lang w:val="es-DO" w:eastAsia="es-DO"/>
              </w:rPr>
            </w:pPr>
            <w:r w:rsidRPr="00376E01">
              <w:rPr>
                <w:sz w:val="18"/>
                <w:szCs w:val="18"/>
                <w:lang w:val="es-DO" w:eastAsia="es-DO"/>
              </w:rPr>
              <w:t>Triángulo de emergencias para vehículos.</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1468A294" w14:textId="77777777" w:rsidR="001F743E" w:rsidRPr="00376E01" w:rsidRDefault="001F743E" w:rsidP="0028267D">
            <w:pPr>
              <w:spacing w:before="0" w:line="240" w:lineRule="auto"/>
              <w:jc w:val="center"/>
              <w:rPr>
                <w:rFonts w:ascii="Calibri" w:hAnsi="Calibri" w:cs="Calibri"/>
                <w:color w:val="000000"/>
                <w:lang w:val="es-DO" w:eastAsia="es-DO"/>
              </w:rPr>
            </w:pPr>
            <w:r w:rsidRPr="00376E01">
              <w:rPr>
                <w:rFonts w:ascii="Calibri" w:hAnsi="Calibri" w:cs="Calibri"/>
                <w:color w:val="000000"/>
                <w:lang w:val="es-DO" w:eastAsia="es-DO"/>
              </w:rPr>
              <w:t>1</w:t>
            </w:r>
          </w:p>
        </w:tc>
      </w:tr>
      <w:tr w:rsidR="001F743E" w:rsidRPr="00376E01" w14:paraId="6E477ED0" w14:textId="77777777" w:rsidTr="0028267D">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D8590" w14:textId="77777777" w:rsidR="001F743E" w:rsidRPr="00376E01" w:rsidRDefault="001F743E" w:rsidP="0028267D">
            <w:pPr>
              <w:spacing w:before="0" w:line="240" w:lineRule="auto"/>
              <w:jc w:val="left"/>
              <w:rPr>
                <w:sz w:val="18"/>
                <w:szCs w:val="18"/>
                <w:lang w:val="es-DO" w:eastAsia="es-DO"/>
              </w:rPr>
            </w:pPr>
            <w:r w:rsidRPr="00376E01">
              <w:rPr>
                <w:sz w:val="18"/>
                <w:szCs w:val="18"/>
                <w:lang w:val="es-DO" w:eastAsia="es-DO"/>
              </w:rPr>
              <w:t>Botiquín de primeros auxilios.</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2C69B4BD" w14:textId="77777777" w:rsidR="001F743E" w:rsidRPr="00376E01" w:rsidRDefault="001F743E" w:rsidP="0028267D">
            <w:pPr>
              <w:spacing w:before="0" w:line="240" w:lineRule="auto"/>
              <w:jc w:val="center"/>
              <w:rPr>
                <w:rFonts w:ascii="Calibri" w:hAnsi="Calibri" w:cs="Calibri"/>
                <w:color w:val="000000"/>
                <w:lang w:val="es-DO" w:eastAsia="es-DO"/>
              </w:rPr>
            </w:pPr>
            <w:r w:rsidRPr="00376E01">
              <w:rPr>
                <w:rFonts w:ascii="Calibri" w:hAnsi="Calibri" w:cs="Calibri"/>
                <w:color w:val="000000"/>
                <w:lang w:val="es-DO" w:eastAsia="es-DO"/>
              </w:rPr>
              <w:t>1</w:t>
            </w:r>
          </w:p>
        </w:tc>
      </w:tr>
      <w:tr w:rsidR="001F743E" w:rsidRPr="00376E01" w14:paraId="75A2DDFC" w14:textId="77777777" w:rsidTr="0028267D">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8EEB1" w14:textId="77777777" w:rsidR="001F743E" w:rsidRPr="00376E01" w:rsidRDefault="001F743E" w:rsidP="0028267D">
            <w:pPr>
              <w:spacing w:before="0" w:line="240" w:lineRule="auto"/>
              <w:jc w:val="left"/>
              <w:rPr>
                <w:sz w:val="18"/>
                <w:szCs w:val="18"/>
                <w:lang w:val="es-DO" w:eastAsia="es-DO"/>
              </w:rPr>
            </w:pPr>
            <w:r w:rsidRPr="00376E01">
              <w:rPr>
                <w:sz w:val="18"/>
                <w:szCs w:val="18"/>
                <w:lang w:val="es-DO" w:eastAsia="es-DO"/>
              </w:rPr>
              <w:t>Cartel de no maniobra (bloqueo y etiquetado).</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6849E353" w14:textId="77777777" w:rsidR="001F743E" w:rsidRPr="00376E01" w:rsidRDefault="001F743E" w:rsidP="0028267D">
            <w:pPr>
              <w:spacing w:before="0" w:line="240" w:lineRule="auto"/>
              <w:jc w:val="center"/>
              <w:rPr>
                <w:rFonts w:ascii="Calibri" w:hAnsi="Calibri" w:cs="Calibri"/>
                <w:color w:val="000000"/>
                <w:lang w:val="es-DO" w:eastAsia="es-DO"/>
              </w:rPr>
            </w:pPr>
            <w:r w:rsidRPr="00376E01">
              <w:rPr>
                <w:rFonts w:ascii="Calibri" w:hAnsi="Calibri" w:cs="Calibri"/>
                <w:color w:val="000000"/>
                <w:lang w:val="es-DO" w:eastAsia="es-DO"/>
              </w:rPr>
              <w:t>1</w:t>
            </w:r>
          </w:p>
        </w:tc>
      </w:tr>
    </w:tbl>
    <w:p w14:paraId="04C44962" w14:textId="7CDBA79A" w:rsidR="00B86C99" w:rsidRPr="00376E01" w:rsidRDefault="00B86C99" w:rsidP="00B13F87">
      <w:pPr>
        <w:rPr>
          <w:b/>
          <w:sz w:val="22"/>
          <w:szCs w:val="22"/>
          <w:lang w:val="es-DO"/>
        </w:rPr>
      </w:pPr>
    </w:p>
    <w:p w14:paraId="1018746A" w14:textId="77777777" w:rsidR="00C956F7" w:rsidRDefault="00C956F7" w:rsidP="00C956F7">
      <w:pPr>
        <w:rPr>
          <w:b/>
          <w:i/>
          <w:sz w:val="22"/>
          <w:szCs w:val="22"/>
          <w:lang w:val="es-DO"/>
        </w:rPr>
      </w:pPr>
      <w:r w:rsidRPr="00376E01">
        <w:rPr>
          <w:b/>
          <w:i/>
          <w:sz w:val="22"/>
          <w:szCs w:val="22"/>
          <w:lang w:val="es-DO"/>
        </w:rPr>
        <w:lastRenderedPageBreak/>
        <w:t>*El detalle de su contenido está en el documento “ESPECIFICACIONES TÉCNICAS AMBIENTALES - SEGURIDAD (METAS)”.</w:t>
      </w:r>
    </w:p>
    <w:p w14:paraId="595A14E3" w14:textId="77777777" w:rsidR="00531103" w:rsidRDefault="00531103" w:rsidP="00531103">
      <w:pPr>
        <w:rPr>
          <w:b/>
          <w:sz w:val="22"/>
          <w:szCs w:val="22"/>
          <w:lang w:val="es-DO"/>
        </w:rPr>
      </w:pPr>
      <w:r w:rsidRPr="00B13F87">
        <w:rPr>
          <w:b/>
          <w:sz w:val="22"/>
          <w:szCs w:val="22"/>
          <w:lang w:val="es-DO"/>
        </w:rPr>
        <w:t>Equipos de Protección Colectivos Brigadas TCT</w:t>
      </w:r>
    </w:p>
    <w:tbl>
      <w:tblPr>
        <w:tblW w:w="8926" w:type="dxa"/>
        <w:tblCellMar>
          <w:left w:w="70" w:type="dxa"/>
          <w:right w:w="70" w:type="dxa"/>
        </w:tblCellMar>
        <w:tblLook w:val="04A0" w:firstRow="1" w:lastRow="0" w:firstColumn="1" w:lastColumn="0" w:noHBand="0" w:noVBand="1"/>
      </w:tblPr>
      <w:tblGrid>
        <w:gridCol w:w="5900"/>
        <w:gridCol w:w="3026"/>
      </w:tblGrid>
      <w:tr w:rsidR="00531103" w:rsidRPr="004D5768" w14:paraId="2CA895AD"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6FE02406" w14:textId="77777777" w:rsidR="00531103" w:rsidRPr="004D5768" w:rsidRDefault="00531103" w:rsidP="0006733A">
            <w:pPr>
              <w:spacing w:before="0" w:line="240" w:lineRule="auto"/>
              <w:jc w:val="left"/>
              <w:rPr>
                <w:rFonts w:ascii="Calibri" w:hAnsi="Calibri" w:cs="Calibri"/>
                <w:b/>
                <w:bCs/>
                <w:lang w:val="es-DO" w:eastAsia="es-DO"/>
              </w:rPr>
            </w:pPr>
            <w:r w:rsidRPr="004D5768">
              <w:rPr>
                <w:rFonts w:ascii="Calibri" w:hAnsi="Calibri" w:cs="Calibri"/>
                <w:b/>
                <w:bCs/>
                <w:lang w:val="es-DO" w:eastAsia="es-DO"/>
              </w:rPr>
              <w:t>Equipos de Protección Colectiva</w:t>
            </w:r>
          </w:p>
        </w:tc>
        <w:tc>
          <w:tcPr>
            <w:tcW w:w="3026" w:type="dxa"/>
            <w:tcBorders>
              <w:top w:val="single" w:sz="4" w:space="0" w:color="auto"/>
              <w:left w:val="nil"/>
              <w:bottom w:val="single" w:sz="4" w:space="0" w:color="auto"/>
              <w:right w:val="single" w:sz="4" w:space="0" w:color="auto"/>
            </w:tcBorders>
            <w:shd w:val="clear" w:color="000000" w:fill="5B9BD5"/>
            <w:noWrap/>
            <w:vAlign w:val="center"/>
            <w:hideMark/>
          </w:tcPr>
          <w:p w14:paraId="04D2F90A" w14:textId="77777777" w:rsidR="00531103" w:rsidRPr="004D5768" w:rsidRDefault="00531103" w:rsidP="0006733A">
            <w:pPr>
              <w:spacing w:before="0" w:line="240" w:lineRule="auto"/>
              <w:jc w:val="center"/>
              <w:rPr>
                <w:rFonts w:ascii="Calibri" w:hAnsi="Calibri" w:cs="Calibri"/>
                <w:b/>
                <w:bCs/>
                <w:lang w:val="es-DO" w:eastAsia="es-DO"/>
              </w:rPr>
            </w:pPr>
            <w:r w:rsidRPr="004D5768">
              <w:rPr>
                <w:rFonts w:ascii="Calibri" w:hAnsi="Calibri" w:cs="Calibri"/>
                <w:b/>
                <w:bCs/>
                <w:lang w:val="es-DO" w:eastAsia="es-DO"/>
              </w:rPr>
              <w:t>CANT</w:t>
            </w:r>
          </w:p>
        </w:tc>
      </w:tr>
      <w:tr w:rsidR="00531103" w:rsidRPr="004D5768" w14:paraId="2C8D5245"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2EBA8" w14:textId="77777777" w:rsidR="00531103" w:rsidRPr="004D5768" w:rsidRDefault="00531103" w:rsidP="0006733A">
            <w:pPr>
              <w:spacing w:before="0" w:line="240" w:lineRule="auto"/>
              <w:jc w:val="left"/>
              <w:rPr>
                <w:sz w:val="18"/>
                <w:szCs w:val="18"/>
                <w:lang w:val="es-DO" w:eastAsia="es-DO"/>
              </w:rPr>
            </w:pPr>
            <w:r w:rsidRPr="004D5768">
              <w:rPr>
                <w:sz w:val="18"/>
                <w:szCs w:val="18"/>
                <w:lang w:val="es-DO" w:eastAsia="es-DO"/>
              </w:rPr>
              <w:t>Conos de seguridad.</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6B9775C1" w14:textId="77777777" w:rsidR="00531103" w:rsidRPr="004D5768" w:rsidRDefault="00531103" w:rsidP="0006733A">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4</w:t>
            </w:r>
          </w:p>
        </w:tc>
      </w:tr>
      <w:tr w:rsidR="00531103" w:rsidRPr="004D5768" w14:paraId="4E0A60C4"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9DCEF" w14:textId="77777777" w:rsidR="00531103" w:rsidRPr="004D5768" w:rsidRDefault="00531103" w:rsidP="0006733A">
            <w:pPr>
              <w:spacing w:before="0" w:line="240" w:lineRule="auto"/>
              <w:jc w:val="left"/>
              <w:rPr>
                <w:sz w:val="18"/>
                <w:szCs w:val="18"/>
                <w:lang w:val="es-DO" w:eastAsia="es-DO"/>
              </w:rPr>
            </w:pPr>
            <w:r w:rsidRPr="004D5768">
              <w:rPr>
                <w:sz w:val="18"/>
                <w:szCs w:val="18"/>
                <w:lang w:val="es-DO" w:eastAsia="es-DO"/>
              </w:rPr>
              <w:t>Cinta para delimitación.</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5DBD9BAF" w14:textId="77777777" w:rsidR="00531103" w:rsidRPr="004D5768" w:rsidRDefault="00531103" w:rsidP="0006733A">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1</w:t>
            </w:r>
          </w:p>
        </w:tc>
      </w:tr>
      <w:tr w:rsidR="00531103" w:rsidRPr="004D5768" w14:paraId="46131349"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F1105" w14:textId="77777777" w:rsidR="00531103" w:rsidRPr="004D5768" w:rsidRDefault="00531103" w:rsidP="0006733A">
            <w:pPr>
              <w:spacing w:before="0" w:line="240" w:lineRule="auto"/>
              <w:jc w:val="left"/>
              <w:rPr>
                <w:sz w:val="18"/>
                <w:szCs w:val="18"/>
                <w:lang w:val="es-DO" w:eastAsia="es-DO"/>
              </w:rPr>
            </w:pPr>
            <w:r w:rsidRPr="004D5768">
              <w:rPr>
                <w:sz w:val="18"/>
                <w:szCs w:val="18"/>
                <w:lang w:val="es-DO" w:eastAsia="es-DO"/>
              </w:rPr>
              <w:t>Extintor ABC-10 lb.</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4BACFA81" w14:textId="77777777" w:rsidR="00531103" w:rsidRPr="004D5768" w:rsidRDefault="00531103" w:rsidP="0006733A">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1</w:t>
            </w:r>
          </w:p>
        </w:tc>
      </w:tr>
      <w:tr w:rsidR="00531103" w:rsidRPr="004D5768" w14:paraId="43629167"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7AAFD" w14:textId="77777777" w:rsidR="00531103" w:rsidRPr="004D5768" w:rsidRDefault="00531103" w:rsidP="0006733A">
            <w:pPr>
              <w:spacing w:before="0" w:line="240" w:lineRule="auto"/>
              <w:jc w:val="left"/>
              <w:rPr>
                <w:sz w:val="18"/>
                <w:szCs w:val="18"/>
                <w:lang w:val="es-DO" w:eastAsia="es-DO"/>
              </w:rPr>
            </w:pPr>
            <w:r w:rsidRPr="004D5768">
              <w:rPr>
                <w:sz w:val="18"/>
                <w:szCs w:val="18"/>
                <w:lang w:val="es-DO" w:eastAsia="es-DO"/>
              </w:rPr>
              <w:t>Triángulo de emergencias para vehículos.</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40C79316" w14:textId="77777777" w:rsidR="00531103" w:rsidRPr="004D5768" w:rsidRDefault="00531103" w:rsidP="0006733A">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1</w:t>
            </w:r>
          </w:p>
        </w:tc>
      </w:tr>
      <w:tr w:rsidR="00531103" w:rsidRPr="004D5768" w14:paraId="7DDE8020"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0F12A" w14:textId="77777777" w:rsidR="00531103" w:rsidRPr="004D5768" w:rsidRDefault="00531103" w:rsidP="0006733A">
            <w:pPr>
              <w:spacing w:before="0" w:line="240" w:lineRule="auto"/>
              <w:jc w:val="left"/>
              <w:rPr>
                <w:sz w:val="18"/>
                <w:szCs w:val="18"/>
                <w:lang w:val="es-DO" w:eastAsia="es-DO"/>
              </w:rPr>
            </w:pPr>
            <w:r w:rsidRPr="004D5768">
              <w:rPr>
                <w:sz w:val="18"/>
                <w:szCs w:val="18"/>
                <w:lang w:val="es-DO" w:eastAsia="es-DO"/>
              </w:rPr>
              <w:t>Botiquín de primeros auxilios.</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02E09C72" w14:textId="77777777" w:rsidR="00531103" w:rsidRPr="004D5768" w:rsidRDefault="00531103" w:rsidP="0006733A">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1</w:t>
            </w:r>
          </w:p>
        </w:tc>
      </w:tr>
      <w:tr w:rsidR="00531103" w:rsidRPr="004D5768" w14:paraId="10EFFAA4"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64D1A" w14:textId="77777777" w:rsidR="00531103" w:rsidRPr="004D5768" w:rsidRDefault="00531103" w:rsidP="0006733A">
            <w:pPr>
              <w:spacing w:before="0" w:line="240" w:lineRule="auto"/>
              <w:jc w:val="left"/>
              <w:rPr>
                <w:sz w:val="18"/>
                <w:szCs w:val="18"/>
                <w:lang w:val="es-DO" w:eastAsia="es-DO"/>
              </w:rPr>
            </w:pPr>
            <w:r w:rsidRPr="004D5768">
              <w:rPr>
                <w:sz w:val="18"/>
                <w:szCs w:val="18"/>
                <w:lang w:val="es-DO" w:eastAsia="es-DO"/>
              </w:rPr>
              <w:t>Cartel de no maniobra (bloqueo y etiquetado).</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2D28CA91" w14:textId="77777777" w:rsidR="00531103" w:rsidRPr="004D5768" w:rsidRDefault="00531103" w:rsidP="0006733A">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1</w:t>
            </w:r>
          </w:p>
        </w:tc>
      </w:tr>
    </w:tbl>
    <w:p w14:paraId="616F1083" w14:textId="77777777" w:rsidR="00531103" w:rsidRDefault="00531103" w:rsidP="00531103">
      <w:pPr>
        <w:rPr>
          <w:sz w:val="22"/>
          <w:szCs w:val="22"/>
          <w:lang w:val="es-DO"/>
        </w:rPr>
      </w:pPr>
      <w:r w:rsidRPr="00B13F87">
        <w:rPr>
          <w:sz w:val="22"/>
          <w:szCs w:val="22"/>
          <w:lang w:val="es-DO"/>
        </w:rPr>
        <w:t>Este listado de herramientas es básico, los cuales deben ser presentados y autorizados para su uso por EDESUR. El contratista deberá disponer en terreno todas las herramientas, equipos e instrumentos necesarios para el buen desarrollo de los trabajos asignados.</w:t>
      </w:r>
    </w:p>
    <w:p w14:paraId="7FD9FA3D" w14:textId="77777777" w:rsidR="00531103" w:rsidRPr="00EC7F97" w:rsidRDefault="00531103" w:rsidP="00C956F7">
      <w:pPr>
        <w:rPr>
          <w:b/>
          <w:i/>
          <w:sz w:val="22"/>
          <w:szCs w:val="22"/>
          <w:lang w:val="es-DO"/>
        </w:rPr>
      </w:pPr>
    </w:p>
    <w:p w14:paraId="4CD92AD7" w14:textId="77777777" w:rsidR="00B145A6" w:rsidRDefault="00B145A6">
      <w:pPr>
        <w:spacing w:before="0" w:line="240" w:lineRule="auto"/>
        <w:jc w:val="left"/>
        <w:rPr>
          <w:b/>
          <w:sz w:val="22"/>
          <w:szCs w:val="22"/>
          <w:lang w:val="es-DO"/>
        </w:rPr>
      </w:pPr>
      <w:r>
        <w:rPr>
          <w:b/>
          <w:sz w:val="22"/>
          <w:szCs w:val="22"/>
          <w:lang w:val="es-DO"/>
        </w:rPr>
        <w:br w:type="page"/>
      </w:r>
    </w:p>
    <w:p w14:paraId="6AB5F779" w14:textId="23995832" w:rsidR="00B13F87" w:rsidRPr="00376E01" w:rsidRDefault="00B13F87" w:rsidP="00B13F87">
      <w:pPr>
        <w:rPr>
          <w:sz w:val="22"/>
          <w:szCs w:val="22"/>
          <w:lang w:val="es-DO"/>
        </w:rPr>
      </w:pPr>
      <w:r w:rsidRPr="00376E01">
        <w:rPr>
          <w:b/>
          <w:sz w:val="22"/>
          <w:szCs w:val="22"/>
          <w:lang w:val="es-DO"/>
        </w:rPr>
        <w:lastRenderedPageBreak/>
        <w:t>Equipos de Protección Colectivos Brigadas</w:t>
      </w:r>
    </w:p>
    <w:tbl>
      <w:tblPr>
        <w:tblStyle w:val="Tablaconcuadrcula3"/>
        <w:tblW w:w="942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78"/>
        <w:gridCol w:w="1769"/>
        <w:gridCol w:w="974"/>
      </w:tblGrid>
      <w:tr w:rsidR="00B13F87" w:rsidRPr="00376E01" w14:paraId="67150DEC" w14:textId="77777777" w:rsidTr="00EC7F97">
        <w:trPr>
          <w:trHeight w:val="941"/>
          <w:tblHeader/>
        </w:trPr>
        <w:tc>
          <w:tcPr>
            <w:tcW w:w="6678" w:type="dxa"/>
            <w:shd w:val="clear" w:color="auto" w:fill="2E74B5" w:themeFill="accent1" w:themeFillShade="BF"/>
            <w:vAlign w:val="center"/>
          </w:tcPr>
          <w:p w14:paraId="61E3BC44" w14:textId="77777777" w:rsidR="00B13F87" w:rsidRPr="00EC7F97" w:rsidRDefault="00B13F87" w:rsidP="0065639E">
            <w:pPr>
              <w:ind w:left="-539"/>
              <w:jc w:val="center"/>
              <w:rPr>
                <w:color w:val="FFFFFF" w:themeColor="background1"/>
                <w:lang w:val="es-DO"/>
              </w:rPr>
            </w:pPr>
          </w:p>
          <w:p w14:paraId="78BA5856" w14:textId="77777777" w:rsidR="00B13F87" w:rsidRPr="00EC7F97" w:rsidRDefault="00B13F87" w:rsidP="00FD35A8">
            <w:pPr>
              <w:jc w:val="center"/>
              <w:rPr>
                <w:color w:val="FFFFFF" w:themeColor="background1"/>
              </w:rPr>
            </w:pPr>
            <w:r w:rsidRPr="00EC7F97">
              <w:rPr>
                <w:color w:val="FFFFFF" w:themeColor="background1"/>
              </w:rPr>
              <w:t>Equipo de Protección Colectiva o Personal</w:t>
            </w:r>
          </w:p>
        </w:tc>
        <w:tc>
          <w:tcPr>
            <w:tcW w:w="1769" w:type="dxa"/>
            <w:shd w:val="clear" w:color="auto" w:fill="2E74B5" w:themeFill="accent1" w:themeFillShade="BF"/>
            <w:vAlign w:val="center"/>
          </w:tcPr>
          <w:p w14:paraId="1FDBE111" w14:textId="77777777" w:rsidR="00B13F87" w:rsidRPr="00EC7F97" w:rsidRDefault="00B13F87" w:rsidP="00FD35A8">
            <w:pPr>
              <w:jc w:val="center"/>
              <w:rPr>
                <w:color w:val="FFFFFF" w:themeColor="background1"/>
              </w:rPr>
            </w:pPr>
          </w:p>
          <w:p w14:paraId="51560C89" w14:textId="77777777" w:rsidR="00B13F87" w:rsidRPr="00EC7F97" w:rsidRDefault="00B13F87" w:rsidP="00FD35A8">
            <w:pPr>
              <w:jc w:val="center"/>
              <w:rPr>
                <w:color w:val="FFFFFF" w:themeColor="background1"/>
              </w:rPr>
            </w:pPr>
            <w:r w:rsidRPr="00EC7F97">
              <w:rPr>
                <w:color w:val="FFFFFF" w:themeColor="background1"/>
              </w:rPr>
              <w:t>Canasto TCT</w:t>
            </w:r>
          </w:p>
        </w:tc>
        <w:tc>
          <w:tcPr>
            <w:tcW w:w="974" w:type="dxa"/>
            <w:shd w:val="clear" w:color="auto" w:fill="2E74B5" w:themeFill="accent1" w:themeFillShade="BF"/>
            <w:vAlign w:val="center"/>
          </w:tcPr>
          <w:p w14:paraId="6D2BC8EC" w14:textId="77777777" w:rsidR="00B13F87" w:rsidRPr="00EC7F97" w:rsidRDefault="00B13F87" w:rsidP="00FD35A8">
            <w:pPr>
              <w:jc w:val="center"/>
              <w:rPr>
                <w:color w:val="FFFFFF" w:themeColor="background1"/>
              </w:rPr>
            </w:pPr>
          </w:p>
          <w:p w14:paraId="43C7E7D1" w14:textId="77777777" w:rsidR="00B13F87" w:rsidRPr="00EC7F97" w:rsidRDefault="00B13F87" w:rsidP="00FD35A8">
            <w:pPr>
              <w:jc w:val="center"/>
              <w:rPr>
                <w:color w:val="FFFFFF" w:themeColor="background1"/>
              </w:rPr>
            </w:pPr>
            <w:r w:rsidRPr="00EC7F97">
              <w:rPr>
                <w:color w:val="FFFFFF" w:themeColor="background1"/>
              </w:rPr>
              <w:t>Grúa</w:t>
            </w:r>
          </w:p>
        </w:tc>
      </w:tr>
      <w:tr w:rsidR="00BF39C9" w:rsidRPr="00376E01" w14:paraId="51117B2C" w14:textId="77777777" w:rsidTr="0065639E">
        <w:trPr>
          <w:trHeight w:val="430"/>
        </w:trPr>
        <w:tc>
          <w:tcPr>
            <w:tcW w:w="6678" w:type="dxa"/>
          </w:tcPr>
          <w:p w14:paraId="2DC3FE23" w14:textId="77777777" w:rsidR="00BF39C9" w:rsidRPr="00376E01" w:rsidRDefault="00BF39C9" w:rsidP="00BF39C9">
            <w:r w:rsidRPr="00376E01">
              <w:t>Botiquín de primeros auxilios con vigencia mayor a 9 meses al momento de inicio de las operativas</w:t>
            </w:r>
          </w:p>
        </w:tc>
        <w:tc>
          <w:tcPr>
            <w:tcW w:w="1769" w:type="dxa"/>
            <w:vAlign w:val="center"/>
          </w:tcPr>
          <w:p w14:paraId="52F951AA" w14:textId="311E57F7" w:rsidR="00BF39C9" w:rsidRPr="00376E01" w:rsidRDefault="00BF39C9" w:rsidP="00BF39C9">
            <w:pPr>
              <w:jc w:val="center"/>
            </w:pPr>
            <w:r w:rsidRPr="00376E01">
              <w:rPr>
                <w:rFonts w:ascii="Wingdings" w:hAnsi="Wingdings"/>
              </w:rPr>
              <w:t></w:t>
            </w:r>
          </w:p>
        </w:tc>
        <w:tc>
          <w:tcPr>
            <w:tcW w:w="974" w:type="dxa"/>
            <w:vAlign w:val="center"/>
          </w:tcPr>
          <w:p w14:paraId="41BED581" w14:textId="422CB572" w:rsidR="00BF39C9" w:rsidRPr="00376E01" w:rsidRDefault="00BF39C9" w:rsidP="00BF39C9">
            <w:pPr>
              <w:jc w:val="center"/>
            </w:pPr>
            <w:r w:rsidRPr="00376E01">
              <w:rPr>
                <w:rFonts w:ascii="Wingdings" w:hAnsi="Wingdings"/>
              </w:rPr>
              <w:t></w:t>
            </w:r>
          </w:p>
        </w:tc>
      </w:tr>
      <w:tr w:rsidR="00BF39C9" w:rsidRPr="00376E01" w14:paraId="78D5898B" w14:textId="77777777" w:rsidTr="0065639E">
        <w:trPr>
          <w:trHeight w:val="428"/>
        </w:trPr>
        <w:tc>
          <w:tcPr>
            <w:tcW w:w="6678" w:type="dxa"/>
          </w:tcPr>
          <w:p w14:paraId="26AF2180" w14:textId="77777777" w:rsidR="00BF39C9" w:rsidRPr="00376E01" w:rsidRDefault="00BF39C9" w:rsidP="00BF39C9">
            <w:pPr>
              <w:rPr>
                <w:b/>
              </w:rPr>
            </w:pPr>
            <w:r w:rsidRPr="00376E01">
              <w:t xml:space="preserve">Cartel de no maniobra, Estos carteles debiesen ser revisados y aprobados por comunicaciones, con un estándar y unificación enfocada a </w:t>
            </w:r>
            <w:r w:rsidRPr="00376E01">
              <w:rPr>
                <w:b/>
              </w:rPr>
              <w:t>EDESUR</w:t>
            </w:r>
          </w:p>
        </w:tc>
        <w:tc>
          <w:tcPr>
            <w:tcW w:w="1769" w:type="dxa"/>
            <w:vAlign w:val="center"/>
          </w:tcPr>
          <w:p w14:paraId="27A4EF29" w14:textId="67A1857E" w:rsidR="00BF39C9" w:rsidRPr="00376E01" w:rsidRDefault="00BF39C9" w:rsidP="00BF39C9">
            <w:pPr>
              <w:jc w:val="center"/>
            </w:pPr>
            <w:r w:rsidRPr="00376E01">
              <w:rPr>
                <w:rFonts w:ascii="Wingdings" w:hAnsi="Wingdings"/>
              </w:rPr>
              <w:t></w:t>
            </w:r>
          </w:p>
        </w:tc>
        <w:tc>
          <w:tcPr>
            <w:tcW w:w="974" w:type="dxa"/>
            <w:vAlign w:val="center"/>
          </w:tcPr>
          <w:p w14:paraId="7D77D28E" w14:textId="04446B24" w:rsidR="00BF39C9" w:rsidRPr="00376E01" w:rsidRDefault="00BF39C9" w:rsidP="00BF39C9">
            <w:pPr>
              <w:jc w:val="center"/>
            </w:pPr>
            <w:r w:rsidRPr="00376E01">
              <w:rPr>
                <w:rFonts w:ascii="Wingdings" w:hAnsi="Wingdings"/>
              </w:rPr>
              <w:t></w:t>
            </w:r>
          </w:p>
        </w:tc>
      </w:tr>
      <w:tr w:rsidR="00BF39C9" w:rsidRPr="00376E01" w14:paraId="5B0ECA1D" w14:textId="77777777" w:rsidTr="0065639E">
        <w:trPr>
          <w:trHeight w:val="431"/>
        </w:trPr>
        <w:tc>
          <w:tcPr>
            <w:tcW w:w="6678" w:type="dxa"/>
          </w:tcPr>
          <w:p w14:paraId="330A925B" w14:textId="3EC3002B" w:rsidR="00BF39C9" w:rsidRPr="00376E01" w:rsidRDefault="00BF39C9" w:rsidP="00BF39C9">
            <w:r w:rsidRPr="00376E01">
              <w:t xml:space="preserve">Extintores de 10 </w:t>
            </w:r>
            <w:r w:rsidR="00182629" w:rsidRPr="00376E01">
              <w:t>lb</w:t>
            </w:r>
            <w:r w:rsidRPr="00376E01">
              <w:t>. con sistema de porta extintor y sujetador. (Opcionalmente un extintor en cabina según tipo de vehículo).</w:t>
            </w:r>
          </w:p>
        </w:tc>
        <w:tc>
          <w:tcPr>
            <w:tcW w:w="1769" w:type="dxa"/>
            <w:vAlign w:val="center"/>
          </w:tcPr>
          <w:p w14:paraId="379D8673" w14:textId="523551AC" w:rsidR="00BF39C9" w:rsidRPr="00376E01" w:rsidRDefault="00BF39C9" w:rsidP="00BF39C9">
            <w:pPr>
              <w:jc w:val="center"/>
            </w:pPr>
            <w:r w:rsidRPr="00376E01">
              <w:rPr>
                <w:rFonts w:ascii="Wingdings" w:hAnsi="Wingdings"/>
              </w:rPr>
              <w:t></w:t>
            </w:r>
          </w:p>
        </w:tc>
        <w:tc>
          <w:tcPr>
            <w:tcW w:w="974" w:type="dxa"/>
            <w:vAlign w:val="center"/>
          </w:tcPr>
          <w:p w14:paraId="313BB801" w14:textId="0A9F456F" w:rsidR="00BF39C9" w:rsidRPr="00376E01" w:rsidRDefault="00BF39C9" w:rsidP="00BF39C9">
            <w:pPr>
              <w:jc w:val="center"/>
            </w:pPr>
            <w:r w:rsidRPr="00376E01">
              <w:rPr>
                <w:rFonts w:ascii="Wingdings" w:hAnsi="Wingdings"/>
              </w:rPr>
              <w:t></w:t>
            </w:r>
          </w:p>
        </w:tc>
      </w:tr>
      <w:tr w:rsidR="00BF39C9" w:rsidRPr="00376E01" w14:paraId="12D193C8" w14:textId="77777777" w:rsidTr="0065639E">
        <w:trPr>
          <w:trHeight w:val="322"/>
        </w:trPr>
        <w:tc>
          <w:tcPr>
            <w:tcW w:w="6678" w:type="dxa"/>
          </w:tcPr>
          <w:p w14:paraId="616CACE0" w14:textId="77777777" w:rsidR="00BF39C9" w:rsidRPr="00376E01" w:rsidRDefault="00BF39C9" w:rsidP="00BF39C9">
            <w:r w:rsidRPr="00376E01">
              <w:t>Juego de cuña para vehículos (calzo) de Madera.</w:t>
            </w:r>
          </w:p>
        </w:tc>
        <w:tc>
          <w:tcPr>
            <w:tcW w:w="1769" w:type="dxa"/>
            <w:vAlign w:val="center"/>
          </w:tcPr>
          <w:p w14:paraId="2130EE42" w14:textId="3644A598" w:rsidR="00BF39C9" w:rsidRPr="00376E01" w:rsidRDefault="00BF39C9" w:rsidP="00BF39C9">
            <w:pPr>
              <w:jc w:val="center"/>
            </w:pPr>
            <w:r w:rsidRPr="00376E01">
              <w:rPr>
                <w:rFonts w:ascii="Wingdings" w:hAnsi="Wingdings"/>
              </w:rPr>
              <w:t></w:t>
            </w:r>
          </w:p>
        </w:tc>
        <w:tc>
          <w:tcPr>
            <w:tcW w:w="974" w:type="dxa"/>
            <w:vAlign w:val="center"/>
          </w:tcPr>
          <w:p w14:paraId="6D312E7E" w14:textId="2688D085" w:rsidR="00BF39C9" w:rsidRPr="00376E01" w:rsidRDefault="00BF39C9" w:rsidP="00BF39C9">
            <w:pPr>
              <w:jc w:val="center"/>
            </w:pPr>
            <w:r w:rsidRPr="00376E01">
              <w:rPr>
                <w:rFonts w:ascii="Wingdings" w:hAnsi="Wingdings"/>
              </w:rPr>
              <w:t></w:t>
            </w:r>
          </w:p>
        </w:tc>
      </w:tr>
      <w:tr w:rsidR="00BF39C9" w:rsidRPr="00376E01" w14:paraId="4DF42B6A" w14:textId="77777777" w:rsidTr="0065639E">
        <w:trPr>
          <w:trHeight w:val="322"/>
        </w:trPr>
        <w:tc>
          <w:tcPr>
            <w:tcW w:w="6678" w:type="dxa"/>
          </w:tcPr>
          <w:p w14:paraId="0D1F2AD0" w14:textId="77777777" w:rsidR="00BF39C9" w:rsidRPr="00376E01" w:rsidRDefault="00BF39C9" w:rsidP="00BF39C9">
            <w:r w:rsidRPr="00376E01">
              <w:t>Termo para agua de 5 galones</w:t>
            </w:r>
          </w:p>
        </w:tc>
        <w:tc>
          <w:tcPr>
            <w:tcW w:w="1769" w:type="dxa"/>
            <w:vAlign w:val="center"/>
          </w:tcPr>
          <w:p w14:paraId="7FBA2827" w14:textId="41EF9586" w:rsidR="00BF39C9" w:rsidRPr="00376E01" w:rsidRDefault="00BF39C9" w:rsidP="00BF39C9">
            <w:pPr>
              <w:jc w:val="center"/>
            </w:pPr>
            <w:r w:rsidRPr="00376E01">
              <w:rPr>
                <w:rFonts w:ascii="Wingdings" w:hAnsi="Wingdings"/>
              </w:rPr>
              <w:t></w:t>
            </w:r>
          </w:p>
        </w:tc>
        <w:tc>
          <w:tcPr>
            <w:tcW w:w="974" w:type="dxa"/>
            <w:vAlign w:val="center"/>
          </w:tcPr>
          <w:p w14:paraId="23A36205" w14:textId="29C79BA8" w:rsidR="00BF39C9" w:rsidRPr="00376E01" w:rsidRDefault="00BF39C9" w:rsidP="00BF39C9">
            <w:pPr>
              <w:jc w:val="center"/>
            </w:pPr>
            <w:r w:rsidRPr="00376E01">
              <w:rPr>
                <w:rFonts w:ascii="Wingdings" w:hAnsi="Wingdings"/>
              </w:rPr>
              <w:t></w:t>
            </w:r>
          </w:p>
        </w:tc>
      </w:tr>
      <w:tr w:rsidR="00BF39C9" w:rsidRPr="00376E01" w14:paraId="355E8844" w14:textId="77777777" w:rsidTr="0065639E">
        <w:trPr>
          <w:trHeight w:val="431"/>
        </w:trPr>
        <w:tc>
          <w:tcPr>
            <w:tcW w:w="6678" w:type="dxa"/>
          </w:tcPr>
          <w:p w14:paraId="2B3253EE" w14:textId="77777777" w:rsidR="00BF39C9" w:rsidRPr="00376E01" w:rsidRDefault="00BF39C9" w:rsidP="00BF39C9">
            <w:r w:rsidRPr="00376E01">
              <w:t>Sistema de puesta a tierra de protección al camión (Pica helicoidal de 6 pies, cables con la ampacidad de la PAT de trabajo y grapas-pernos de conexión)</w:t>
            </w:r>
          </w:p>
        </w:tc>
        <w:tc>
          <w:tcPr>
            <w:tcW w:w="1769" w:type="dxa"/>
            <w:vAlign w:val="center"/>
          </w:tcPr>
          <w:p w14:paraId="44CAA3CF" w14:textId="685B739C" w:rsidR="00BF39C9" w:rsidRPr="00376E01" w:rsidRDefault="00BF39C9" w:rsidP="00BF39C9">
            <w:pPr>
              <w:jc w:val="center"/>
            </w:pPr>
            <w:r w:rsidRPr="00376E01">
              <w:rPr>
                <w:rFonts w:ascii="Wingdings" w:hAnsi="Wingdings"/>
              </w:rPr>
              <w:t></w:t>
            </w:r>
          </w:p>
        </w:tc>
        <w:tc>
          <w:tcPr>
            <w:tcW w:w="974" w:type="dxa"/>
            <w:vAlign w:val="center"/>
          </w:tcPr>
          <w:p w14:paraId="2CFB0794" w14:textId="1D1A7C68" w:rsidR="00BF39C9" w:rsidRPr="00376E01" w:rsidRDefault="00BF39C9" w:rsidP="00BF39C9">
            <w:pPr>
              <w:jc w:val="center"/>
            </w:pPr>
            <w:r w:rsidRPr="00376E01">
              <w:rPr>
                <w:rFonts w:ascii="Wingdings" w:hAnsi="Wingdings"/>
              </w:rPr>
              <w:t></w:t>
            </w:r>
          </w:p>
        </w:tc>
      </w:tr>
    </w:tbl>
    <w:p w14:paraId="069E67D5" w14:textId="77777777" w:rsidR="00B13F87" w:rsidRPr="00376E01" w:rsidRDefault="00B13F87" w:rsidP="00B13F87">
      <w:pPr>
        <w:rPr>
          <w:sz w:val="22"/>
          <w:szCs w:val="22"/>
          <w:lang w:val="es-DO"/>
        </w:rPr>
      </w:pPr>
    </w:p>
    <w:p w14:paraId="060202AA" w14:textId="2D05A653" w:rsidR="00B13F87" w:rsidRPr="00376E01" w:rsidRDefault="00B13F87" w:rsidP="00B13F87">
      <w:pPr>
        <w:rPr>
          <w:sz w:val="22"/>
          <w:szCs w:val="22"/>
          <w:lang w:val="es-DO"/>
        </w:rPr>
      </w:pPr>
      <w:r w:rsidRPr="00376E01">
        <w:rPr>
          <w:sz w:val="22"/>
          <w:szCs w:val="22"/>
          <w:lang w:val="es-DO"/>
        </w:rPr>
        <w:lastRenderedPageBreak/>
        <w:t>Este listado de herramientas es básico, los cuales deben ser presentados y autorizados para su uso por EDESUR. El contratista deberá disponer en terreno todas las herramientas, equipos e instrumentos necesarios para el buen desarrollo de los trabajos asignados.</w:t>
      </w:r>
    </w:p>
    <w:p w14:paraId="162CF4A6" w14:textId="7C60368F" w:rsidR="00B13F87" w:rsidRPr="00376E01" w:rsidRDefault="00B13F87" w:rsidP="00B13F87">
      <w:pPr>
        <w:rPr>
          <w:b/>
          <w:sz w:val="22"/>
          <w:szCs w:val="22"/>
          <w:lang w:val="es-DO"/>
        </w:rPr>
      </w:pPr>
      <w:r w:rsidRPr="00376E01">
        <w:rPr>
          <w:b/>
          <w:sz w:val="22"/>
          <w:szCs w:val="22"/>
          <w:lang w:val="es-DO"/>
        </w:rPr>
        <w:t xml:space="preserve">Equipos de imagen Brigadas </w:t>
      </w:r>
    </w:p>
    <w:p w14:paraId="1A0CA406" w14:textId="77777777" w:rsidR="00C956F7" w:rsidRPr="00376E01" w:rsidRDefault="00C956F7" w:rsidP="00C956F7">
      <w:pPr>
        <w:rPr>
          <w:b/>
          <w:i/>
          <w:sz w:val="22"/>
          <w:szCs w:val="22"/>
          <w:lang w:val="es-DO"/>
        </w:rPr>
      </w:pPr>
      <w:r w:rsidRPr="00376E01">
        <w:rPr>
          <w:b/>
          <w:i/>
          <w:sz w:val="22"/>
          <w:szCs w:val="22"/>
          <w:lang w:val="es-DO"/>
        </w:rPr>
        <w:t>*El detalle para los equipos de imagen está contenido en el documento “POLÍTICA IDENTIFICACIÓN DE BRIGADAS CONTRATISTAS”.</w:t>
      </w:r>
    </w:p>
    <w:p w14:paraId="25F85A83" w14:textId="77777777" w:rsidR="00B13F87" w:rsidRPr="00376E01" w:rsidRDefault="00B13F87" w:rsidP="00083416">
      <w:pPr>
        <w:numPr>
          <w:ilvl w:val="0"/>
          <w:numId w:val="9"/>
        </w:numPr>
        <w:rPr>
          <w:b/>
          <w:sz w:val="22"/>
          <w:szCs w:val="22"/>
        </w:rPr>
      </w:pPr>
      <w:r w:rsidRPr="00376E01">
        <w:rPr>
          <w:b/>
          <w:sz w:val="22"/>
          <w:szCs w:val="22"/>
        </w:rPr>
        <w:t>Características Vehículos Requeridos</w:t>
      </w:r>
    </w:p>
    <w:p w14:paraId="187D080F" w14:textId="77777777" w:rsidR="00B13F87" w:rsidRPr="00376E01" w:rsidRDefault="00B13F87" w:rsidP="00B13F87">
      <w:pPr>
        <w:rPr>
          <w:sz w:val="22"/>
          <w:szCs w:val="22"/>
          <w:lang w:val="es-DO"/>
        </w:rPr>
      </w:pPr>
      <w:r w:rsidRPr="00376E01">
        <w:rPr>
          <w:sz w:val="22"/>
          <w:szCs w:val="22"/>
          <w:lang w:val="es-DO"/>
        </w:rPr>
        <w:t>Los vehículos deberán cumplir con los siguientes requerimientos:</w:t>
      </w:r>
    </w:p>
    <w:p w14:paraId="0FAAE172" w14:textId="77777777" w:rsidR="00B13F87" w:rsidRPr="00376E01" w:rsidRDefault="00B13F87" w:rsidP="00083416">
      <w:pPr>
        <w:numPr>
          <w:ilvl w:val="0"/>
          <w:numId w:val="13"/>
        </w:numPr>
        <w:rPr>
          <w:sz w:val="22"/>
          <w:szCs w:val="22"/>
          <w:lang w:val="es-DO"/>
        </w:rPr>
      </w:pPr>
      <w:r w:rsidRPr="00376E01">
        <w:rPr>
          <w:b/>
          <w:sz w:val="22"/>
          <w:szCs w:val="22"/>
          <w:lang w:val="es-DO"/>
        </w:rPr>
        <w:t>Camión Grúa de 12 Toneladas:</w:t>
      </w:r>
    </w:p>
    <w:tbl>
      <w:tblPr>
        <w:tblW w:w="9067" w:type="dxa"/>
        <w:tblCellMar>
          <w:left w:w="70" w:type="dxa"/>
          <w:right w:w="70" w:type="dxa"/>
        </w:tblCellMar>
        <w:tblLook w:val="04A0" w:firstRow="1" w:lastRow="0" w:firstColumn="1" w:lastColumn="0" w:noHBand="0" w:noVBand="1"/>
      </w:tblPr>
      <w:tblGrid>
        <w:gridCol w:w="9067"/>
      </w:tblGrid>
      <w:tr w:rsidR="00C956F7" w:rsidRPr="00376E01" w14:paraId="0D3A8181" w14:textId="77777777" w:rsidTr="00EC7F97">
        <w:trPr>
          <w:trHeight w:val="255"/>
          <w:tblHeader/>
        </w:trPr>
        <w:tc>
          <w:tcPr>
            <w:tcW w:w="9067"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center"/>
            <w:hideMark/>
          </w:tcPr>
          <w:p w14:paraId="2B7A4875" w14:textId="77777777" w:rsidR="00C956F7" w:rsidRPr="00EC7F97" w:rsidRDefault="00C956F7" w:rsidP="00C956F7">
            <w:pPr>
              <w:spacing w:before="0" w:line="240" w:lineRule="auto"/>
              <w:jc w:val="center"/>
              <w:rPr>
                <w:rFonts w:ascii="Calibri" w:hAnsi="Calibri" w:cs="Calibri"/>
                <w:b/>
                <w:bCs/>
                <w:color w:val="FFFFFF" w:themeColor="background1"/>
                <w:lang w:val="es-DO" w:eastAsia="es-DO"/>
              </w:rPr>
            </w:pPr>
            <w:r w:rsidRPr="00EC7F97">
              <w:rPr>
                <w:rFonts w:ascii="Calibri" w:hAnsi="Calibri" w:cs="Calibri"/>
                <w:b/>
                <w:bCs/>
                <w:color w:val="FFFFFF" w:themeColor="background1"/>
                <w:lang w:val="es-DO" w:eastAsia="es-DO"/>
              </w:rPr>
              <w:t>Camión Grúa</w:t>
            </w:r>
          </w:p>
        </w:tc>
      </w:tr>
      <w:tr w:rsidR="00C956F7" w:rsidRPr="00376E01" w14:paraId="0C2154DF" w14:textId="77777777" w:rsidTr="00C956F7">
        <w:trPr>
          <w:trHeight w:val="285"/>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6F2E7"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Bum. De 45 Pies.</w:t>
            </w:r>
          </w:p>
        </w:tc>
      </w:tr>
      <w:tr w:rsidR="00C956F7" w:rsidRPr="00376E01" w14:paraId="23A56301"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1B764"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Plataforma de 12 Ton.</w:t>
            </w:r>
          </w:p>
        </w:tc>
      </w:tr>
      <w:tr w:rsidR="00C956F7" w:rsidRPr="00376E01" w14:paraId="4B1C587C"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3D197"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Plataforma de apoyo traslado de postes.</w:t>
            </w:r>
          </w:p>
        </w:tc>
      </w:tr>
      <w:tr w:rsidR="00C956F7" w:rsidRPr="00376E01" w14:paraId="2DA869D4" w14:textId="77777777" w:rsidTr="00C956F7">
        <w:trPr>
          <w:trHeight w:val="255"/>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B6397"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Sistema de puesta a tierra temporal en camiones aislados.</w:t>
            </w:r>
          </w:p>
        </w:tc>
      </w:tr>
      <w:tr w:rsidR="00C956F7" w:rsidRPr="00376E01" w14:paraId="1DF2CD1D" w14:textId="77777777" w:rsidTr="00C956F7">
        <w:trPr>
          <w:trHeight w:val="271"/>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0B8EB"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Máximo veinte (20) años de antigüedad con respecto al año de ejecución del contrato.</w:t>
            </w:r>
          </w:p>
        </w:tc>
      </w:tr>
      <w:tr w:rsidR="00C956F7" w:rsidRPr="00376E01" w14:paraId="33DF6946"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39ECA"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Espejo Lateral Derecho/Izquierdo.</w:t>
            </w:r>
          </w:p>
        </w:tc>
      </w:tr>
      <w:tr w:rsidR="00C956F7" w:rsidRPr="00376E01" w14:paraId="6B9DF268"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67D9F"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Espejo retrovisor central.</w:t>
            </w:r>
          </w:p>
        </w:tc>
      </w:tr>
      <w:tr w:rsidR="00C956F7" w:rsidRPr="00376E01" w14:paraId="5BB034AC"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98215"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Espejo de aproximación y convexos.</w:t>
            </w:r>
          </w:p>
        </w:tc>
      </w:tr>
      <w:tr w:rsidR="00C956F7" w:rsidRPr="00376E01" w14:paraId="148CCB18"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18A8C"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Bocina funcionando.</w:t>
            </w:r>
          </w:p>
        </w:tc>
      </w:tr>
      <w:tr w:rsidR="00C956F7" w:rsidRPr="00376E01" w14:paraId="651CAA0D"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80DF7" w14:textId="0F126004" w:rsidR="00C956F7" w:rsidRPr="00376E01" w:rsidRDefault="00182629" w:rsidP="00C956F7">
            <w:pPr>
              <w:spacing w:before="0" w:line="240" w:lineRule="auto"/>
              <w:jc w:val="left"/>
              <w:rPr>
                <w:sz w:val="18"/>
                <w:szCs w:val="18"/>
                <w:lang w:val="es-DO" w:eastAsia="es-DO"/>
              </w:rPr>
            </w:pPr>
            <w:r w:rsidRPr="00376E01">
              <w:rPr>
                <w:sz w:val="18"/>
                <w:szCs w:val="18"/>
                <w:lang w:val="es-DO" w:eastAsia="es-DO"/>
              </w:rPr>
              <w:t>Luces delanteras</w:t>
            </w:r>
            <w:r w:rsidR="00C956F7" w:rsidRPr="00376E01">
              <w:rPr>
                <w:sz w:val="18"/>
                <w:szCs w:val="18"/>
                <w:lang w:val="es-DO" w:eastAsia="es-DO"/>
              </w:rPr>
              <w:t>/traseras funcionando.</w:t>
            </w:r>
          </w:p>
        </w:tc>
      </w:tr>
      <w:tr w:rsidR="00C956F7" w:rsidRPr="00376E01" w14:paraId="04E4FAF4"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48F2A"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Luces direccionales/reversa funcionando.</w:t>
            </w:r>
          </w:p>
        </w:tc>
      </w:tr>
      <w:tr w:rsidR="00C956F7" w:rsidRPr="00376E01" w14:paraId="37270609"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C1B0F"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Luces anticolisión.</w:t>
            </w:r>
          </w:p>
        </w:tc>
      </w:tr>
      <w:tr w:rsidR="00C956F7" w:rsidRPr="00376E01" w14:paraId="2147C792"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F5D36"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Micas en buen estado.</w:t>
            </w:r>
          </w:p>
        </w:tc>
      </w:tr>
      <w:tr w:rsidR="00C956F7" w:rsidRPr="00376E01" w14:paraId="34417658"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FF5B1"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Neumáticos delanteros/traseros en buen estado.</w:t>
            </w:r>
          </w:p>
        </w:tc>
      </w:tr>
      <w:tr w:rsidR="00C956F7" w:rsidRPr="00376E01" w14:paraId="37947533"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5EF26"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Neumático de Respuesta.</w:t>
            </w:r>
          </w:p>
        </w:tc>
      </w:tr>
      <w:tr w:rsidR="00C956F7" w:rsidRPr="00376E01" w14:paraId="02182E85"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EAAF"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Herramientas para cambio de neumáticos.</w:t>
            </w:r>
          </w:p>
        </w:tc>
      </w:tr>
      <w:tr w:rsidR="00C956F7" w:rsidRPr="00376E01" w14:paraId="1CC7307A"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D49DA" w14:textId="77777777" w:rsidR="00C956F7" w:rsidRPr="00376E01" w:rsidRDefault="00C956F7" w:rsidP="00C956F7">
            <w:pPr>
              <w:spacing w:before="0" w:line="240" w:lineRule="auto"/>
              <w:jc w:val="left"/>
              <w:rPr>
                <w:rFonts w:ascii="Arial" w:hAnsi="Arial" w:cs="Arial"/>
                <w:sz w:val="18"/>
                <w:szCs w:val="18"/>
                <w:lang w:val="es-DO" w:eastAsia="es-DO"/>
              </w:rPr>
            </w:pPr>
            <w:r w:rsidRPr="00376E01">
              <w:rPr>
                <w:rFonts w:ascii="Arial" w:hAnsi="Arial" w:cs="Arial"/>
                <w:sz w:val="18"/>
                <w:szCs w:val="18"/>
                <w:lang w:val="es-DO" w:eastAsia="es-DO"/>
              </w:rPr>
              <w:lastRenderedPageBreak/>
              <w:t>Banderas rojas en escaleras / sistema de anclaje.</w:t>
            </w:r>
          </w:p>
        </w:tc>
      </w:tr>
      <w:tr w:rsidR="00C956F7" w:rsidRPr="00376E01" w14:paraId="08CA9D06"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B81AD"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Cinta reflectiva (DOT C2) en parte trasera/laterales.</w:t>
            </w:r>
          </w:p>
        </w:tc>
      </w:tr>
      <w:tr w:rsidR="00C956F7" w:rsidRPr="00376E01" w14:paraId="119D31CC"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6941E" w14:textId="77777777" w:rsidR="00C956F7" w:rsidRPr="00376E01" w:rsidRDefault="00C956F7" w:rsidP="00C956F7">
            <w:pPr>
              <w:spacing w:before="0" w:line="240" w:lineRule="auto"/>
              <w:jc w:val="left"/>
              <w:rPr>
                <w:rFonts w:ascii="Arial" w:hAnsi="Arial" w:cs="Arial"/>
                <w:sz w:val="18"/>
                <w:szCs w:val="18"/>
                <w:lang w:val="es-DO" w:eastAsia="es-DO"/>
              </w:rPr>
            </w:pPr>
            <w:r w:rsidRPr="00376E01">
              <w:rPr>
                <w:rFonts w:ascii="Arial" w:hAnsi="Arial" w:cs="Arial"/>
                <w:sz w:val="18"/>
                <w:szCs w:val="18"/>
                <w:lang w:val="es-DO" w:eastAsia="es-DO"/>
              </w:rPr>
              <w:t>Rotulación: Manejo temerario / Ficha / Contrata.</w:t>
            </w:r>
          </w:p>
        </w:tc>
      </w:tr>
      <w:tr w:rsidR="00C956F7" w:rsidRPr="00376E01" w14:paraId="55B4E18B"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C0BFE"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Calzos de emergencia adecuados.</w:t>
            </w:r>
          </w:p>
        </w:tc>
      </w:tr>
      <w:tr w:rsidR="00C956F7" w:rsidRPr="00376E01" w14:paraId="2CD536B0"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D7C46"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Asientos y puertas delanteras/trasera en buen estado.</w:t>
            </w:r>
          </w:p>
        </w:tc>
      </w:tr>
      <w:tr w:rsidR="00C956F7" w:rsidRPr="00376E01" w14:paraId="2F7C521B"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FCCB1"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Cristal frontal, trasero y laterales en buen estado.</w:t>
            </w:r>
          </w:p>
        </w:tc>
      </w:tr>
      <w:tr w:rsidR="00C956F7" w:rsidRPr="00376E01" w14:paraId="30C68C7B"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6AB4D"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Vehículo sin derrame de fluidos.</w:t>
            </w:r>
          </w:p>
        </w:tc>
      </w:tr>
      <w:tr w:rsidR="00C956F7" w:rsidRPr="00376E01" w14:paraId="6AF02E14"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8068D"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Documentos de ley al día.</w:t>
            </w:r>
          </w:p>
        </w:tc>
      </w:tr>
      <w:tr w:rsidR="00C956F7" w:rsidRPr="00376E01" w14:paraId="6A13512F"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4B3D2"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Caja porta herramientas.</w:t>
            </w:r>
          </w:p>
        </w:tc>
      </w:tr>
      <w:tr w:rsidR="00C956F7" w:rsidRPr="00376E01" w14:paraId="634A0C5F" w14:textId="77777777" w:rsidTr="00C956F7">
        <w:trPr>
          <w:trHeight w:val="48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E665F"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Platón con furgón y de capacidad suficiente en volumen y peso para soportar las herramientas, materiales y equipos.</w:t>
            </w:r>
          </w:p>
        </w:tc>
      </w:tr>
      <w:tr w:rsidR="00C956F7" w:rsidRPr="00376E01" w14:paraId="11034388"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98BC1"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Cristales frontales y laterales sin tintado, oscurecido o polarizado.</w:t>
            </w:r>
          </w:p>
        </w:tc>
      </w:tr>
      <w:tr w:rsidR="00C956F7" w:rsidRPr="00376E01" w14:paraId="221FF888"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278C5"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Motor y carrocería en buen estado.</w:t>
            </w:r>
          </w:p>
        </w:tc>
      </w:tr>
      <w:tr w:rsidR="00C956F7" w:rsidRPr="00376E01" w14:paraId="4F4DC9E4"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E4083"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Puertas, asientos, ventanas en buen estado.</w:t>
            </w:r>
          </w:p>
        </w:tc>
      </w:tr>
      <w:tr w:rsidR="00C956F7" w:rsidRPr="00376E01" w14:paraId="1D64C124"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703AB"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Certificados de pruebas eléctricas con vigencia de un 1 año.</w:t>
            </w:r>
          </w:p>
        </w:tc>
      </w:tr>
      <w:tr w:rsidR="00C956F7" w:rsidRPr="00376E01" w14:paraId="193BB376"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24C08"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Grúa Plataforma de 12 toneladas.</w:t>
            </w:r>
          </w:p>
        </w:tc>
      </w:tr>
      <w:tr w:rsidR="00C956F7" w:rsidRPr="00376E01" w14:paraId="6C173433" w14:textId="77777777" w:rsidTr="00C956F7">
        <w:trPr>
          <w:trHeight w:val="295"/>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08691"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Plataformas de apoyo para el transporte de postes y transformadores.</w:t>
            </w:r>
          </w:p>
        </w:tc>
      </w:tr>
      <w:tr w:rsidR="00C956F7" w:rsidRPr="00376E01" w14:paraId="4E263979" w14:textId="77777777" w:rsidTr="00C956F7">
        <w:trPr>
          <w:trHeight w:val="277"/>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A8C53"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Certificado de Operación Garantizada actualizado con vigencia de un 1 año.</w:t>
            </w:r>
          </w:p>
        </w:tc>
      </w:tr>
      <w:tr w:rsidR="00C956F7" w:rsidRPr="00376E01" w14:paraId="29DA72E1" w14:textId="77777777" w:rsidTr="00C956F7">
        <w:trPr>
          <w:trHeight w:val="417"/>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7B152"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Estacionamiento en el campamento para cada brigada.</w:t>
            </w:r>
          </w:p>
        </w:tc>
      </w:tr>
      <w:tr w:rsidR="00C956F7" w:rsidRPr="00376E01" w14:paraId="10DD4102"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5DE48"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Sistema de rastreo satelital (GPS).</w:t>
            </w:r>
          </w:p>
        </w:tc>
      </w:tr>
    </w:tbl>
    <w:p w14:paraId="679DCACF" w14:textId="77777777" w:rsidR="00C956F7" w:rsidRPr="00376E01" w:rsidRDefault="00C956F7" w:rsidP="00B13F87">
      <w:pPr>
        <w:rPr>
          <w:sz w:val="22"/>
          <w:szCs w:val="22"/>
          <w:lang w:val="es-DO"/>
        </w:rPr>
      </w:pPr>
    </w:p>
    <w:p w14:paraId="71B64D3F" w14:textId="44EE899A" w:rsidR="00C956F7" w:rsidRPr="00376E01" w:rsidRDefault="00C956F7" w:rsidP="00C956F7">
      <w:pPr>
        <w:rPr>
          <w:sz w:val="22"/>
          <w:szCs w:val="22"/>
          <w:lang w:val="es-DO"/>
        </w:rPr>
      </w:pPr>
      <w:r w:rsidRPr="00376E01">
        <w:rPr>
          <w:sz w:val="22"/>
          <w:szCs w:val="22"/>
          <w:lang w:val="es-DO"/>
        </w:rPr>
        <w:t>El equipo debe garantizar un alto porcentaje de horas de uso sin interrupción, con un máximo de do</w:t>
      </w:r>
      <w:r w:rsidRPr="00E96031">
        <w:rPr>
          <w:sz w:val="22"/>
          <w:szCs w:val="22"/>
          <w:lang w:val="es-DO"/>
        </w:rPr>
        <w:t>s (2) salidas al mes y un tiempo máximo de 12 horas cada una, por cualquier tipo de defecto</w:t>
      </w:r>
      <w:r w:rsidR="00E96031" w:rsidRPr="00E96031">
        <w:rPr>
          <w:sz w:val="22"/>
          <w:szCs w:val="22"/>
        </w:rPr>
        <w:t xml:space="preserve"> o mantenimiento</w:t>
      </w:r>
      <w:r w:rsidRPr="00E96031">
        <w:rPr>
          <w:sz w:val="22"/>
          <w:szCs w:val="22"/>
          <w:lang w:val="es-DO"/>
        </w:rPr>
        <w:t>.</w:t>
      </w:r>
      <w:r w:rsidRPr="00376E01">
        <w:rPr>
          <w:sz w:val="22"/>
          <w:szCs w:val="22"/>
          <w:lang w:val="es-DO"/>
        </w:rPr>
        <w:t xml:space="preserve">  Debe contar con un sello de tamaño y estilo predeterminado que diga “Contratista al Servicio de EDESUR”, según corresponda, y hacer referencia al Préstamo y Organismo Financiador del proyecto en cuestión. </w:t>
      </w:r>
    </w:p>
    <w:p w14:paraId="79BE5C99" w14:textId="1E6B2F97" w:rsidR="00C956F7" w:rsidRDefault="00C956F7" w:rsidP="00C956F7">
      <w:pPr>
        <w:rPr>
          <w:sz w:val="22"/>
          <w:szCs w:val="22"/>
          <w:lang w:val="es-DO"/>
        </w:rPr>
      </w:pPr>
      <w:r w:rsidRPr="00376E01">
        <w:rPr>
          <w:sz w:val="22"/>
          <w:szCs w:val="22"/>
          <w:lang w:val="es-DO"/>
        </w:rPr>
        <w:lastRenderedPageBreak/>
        <w:t>Se deberá presentar, junto a la oferta, evidencia fotográfica del estado actual del equipo, sea propio o contratado, así como su matrícula y otros documentos de propiedad del mismo</w:t>
      </w:r>
      <w:r w:rsidR="00347DF4" w:rsidRPr="00347DF4">
        <w:rPr>
          <w:sz w:val="22"/>
          <w:szCs w:val="22"/>
          <w:lang w:val="es-DO"/>
        </w:rPr>
        <w:t xml:space="preserve"> </w:t>
      </w:r>
      <w:r w:rsidR="00347DF4">
        <w:rPr>
          <w:sz w:val="22"/>
          <w:szCs w:val="22"/>
          <w:lang w:val="es-DO"/>
        </w:rPr>
        <w:t xml:space="preserve">también </w:t>
      </w:r>
      <w:r w:rsidR="00347DF4" w:rsidRPr="0023700B">
        <w:rPr>
          <w:sz w:val="22"/>
          <w:szCs w:val="22"/>
          <w:lang w:val="es-DO"/>
        </w:rPr>
        <w:t xml:space="preserve">con una antigüedad máxima de </w:t>
      </w:r>
      <w:r w:rsidR="00347DF4">
        <w:rPr>
          <w:sz w:val="22"/>
          <w:szCs w:val="22"/>
          <w:lang w:val="es-DO"/>
        </w:rPr>
        <w:t>15</w:t>
      </w:r>
      <w:r w:rsidR="00347DF4" w:rsidRPr="0023700B">
        <w:rPr>
          <w:sz w:val="22"/>
          <w:szCs w:val="22"/>
          <w:lang w:val="es-DO"/>
        </w:rPr>
        <w:t xml:space="preserve"> años contados a partir de la fecha de firma del contrato</w:t>
      </w:r>
      <w:r w:rsidR="00347DF4" w:rsidRPr="00B13F87">
        <w:rPr>
          <w:sz w:val="22"/>
          <w:szCs w:val="22"/>
          <w:lang w:val="es-DO"/>
        </w:rPr>
        <w:t>.</w:t>
      </w:r>
    </w:p>
    <w:p w14:paraId="5EF1583E" w14:textId="77777777" w:rsidR="0014074A" w:rsidRDefault="0014074A" w:rsidP="0014074A">
      <w:pPr>
        <w:numPr>
          <w:ilvl w:val="0"/>
          <w:numId w:val="13"/>
        </w:numPr>
        <w:spacing w:before="0" w:after="120" w:line="360" w:lineRule="auto"/>
        <w:jc w:val="left"/>
        <w:rPr>
          <w:b/>
          <w:sz w:val="22"/>
          <w:szCs w:val="22"/>
        </w:rPr>
      </w:pPr>
      <w:r w:rsidRPr="00D409D9">
        <w:rPr>
          <w:b/>
          <w:sz w:val="22"/>
          <w:szCs w:val="22"/>
        </w:rPr>
        <w:t>Camión</w:t>
      </w:r>
      <w:r w:rsidRPr="00A21FEA">
        <w:rPr>
          <w:b/>
          <w:sz w:val="22"/>
          <w:szCs w:val="22"/>
        </w:rPr>
        <w:t xml:space="preserve"> Grúa 7 toneladas</w:t>
      </w:r>
    </w:p>
    <w:p w14:paraId="6BD3322A" w14:textId="3524EA50" w:rsidR="0014074A" w:rsidRPr="00A21FEA" w:rsidRDefault="0014074A" w:rsidP="0014074A">
      <w:pPr>
        <w:spacing w:line="360" w:lineRule="auto"/>
        <w:rPr>
          <w:sz w:val="22"/>
          <w:szCs w:val="22"/>
        </w:rPr>
      </w:pPr>
      <w:r w:rsidRPr="00A21FEA">
        <w:rPr>
          <w:sz w:val="22"/>
          <w:szCs w:val="22"/>
        </w:rPr>
        <w:t>Grúa de 7 toneladas para izado de postes metálicos e instalación de transformadores según capacidad, con brazo articulado o Telescópico, mínimo de 45 pies de boom, con una antigüedad máxima de 2</w:t>
      </w:r>
      <w:r>
        <w:rPr>
          <w:sz w:val="22"/>
          <w:szCs w:val="22"/>
        </w:rPr>
        <w:t>0</w:t>
      </w:r>
      <w:r w:rsidRPr="00A21FEA">
        <w:rPr>
          <w:sz w:val="22"/>
          <w:szCs w:val="22"/>
        </w:rPr>
        <w:t xml:space="preserve"> años contados hasta la fecha de firma del contrato, condicionado a que esté en óptimas condiciones que garantice un alto porcentaje de horas de uso sin interrupción, con un máximo de dos (2) salidas al mes y un tiempo máximo de 12 horas cada una, por cualquier tipo de falla</w:t>
      </w:r>
      <w:r w:rsidR="00E96031">
        <w:rPr>
          <w:sz w:val="22"/>
          <w:szCs w:val="22"/>
        </w:rPr>
        <w:t xml:space="preserve"> </w:t>
      </w:r>
      <w:r w:rsidR="00E96031" w:rsidRPr="00E96031">
        <w:rPr>
          <w:sz w:val="22"/>
          <w:szCs w:val="22"/>
        </w:rPr>
        <w:t>o mantenimiento</w:t>
      </w:r>
      <w:r w:rsidRPr="00A21FEA">
        <w:rPr>
          <w:sz w:val="22"/>
          <w:szCs w:val="22"/>
        </w:rPr>
        <w:t xml:space="preserve">. Debe contar con un sello de tamaño y estilo predeterminado que diga “Contratista al Servicio de EDESUR”, según corresponda y hacer referencia al préstamo (número) y organismo financiador del proyecto en cuestión. </w:t>
      </w:r>
    </w:p>
    <w:p w14:paraId="203867D3" w14:textId="77777777" w:rsidR="0014074A" w:rsidRPr="00A21FEA" w:rsidRDefault="0014074A" w:rsidP="0014074A">
      <w:pPr>
        <w:spacing w:line="360" w:lineRule="auto"/>
        <w:rPr>
          <w:sz w:val="22"/>
          <w:szCs w:val="22"/>
        </w:rPr>
      </w:pPr>
      <w:r w:rsidRPr="00A21FEA">
        <w:rPr>
          <w:sz w:val="22"/>
          <w:szCs w:val="22"/>
        </w:rPr>
        <w:t>Debe poseer plataformas de apoyo y estribos para el transporte de postes y transformadores.</w:t>
      </w:r>
    </w:p>
    <w:p w14:paraId="2EF3D927" w14:textId="77777777" w:rsidR="0014074A" w:rsidRPr="00A21FEA" w:rsidRDefault="0014074A" w:rsidP="0014074A">
      <w:pPr>
        <w:spacing w:line="360" w:lineRule="auto"/>
        <w:rPr>
          <w:sz w:val="22"/>
          <w:szCs w:val="22"/>
        </w:rPr>
      </w:pPr>
      <w:r w:rsidRPr="00A21FEA">
        <w:rPr>
          <w:sz w:val="22"/>
          <w:szCs w:val="22"/>
        </w:rPr>
        <w:t>Los camiones deberán estar equipados con un equipo de radiocomunicación y estar en buen estado mecánico de carrocería, puertas, ventanas, etc. Deberán tener sus documentos al día. Deberán poseer extintor, botiquín y todos los equipos de seguridad exigidos por EDESUR.</w:t>
      </w:r>
    </w:p>
    <w:p w14:paraId="5BDE7C4A" w14:textId="77777777" w:rsidR="0014074A" w:rsidRPr="00A21FEA" w:rsidRDefault="0014074A" w:rsidP="0014074A">
      <w:pPr>
        <w:spacing w:line="360" w:lineRule="auto"/>
        <w:rPr>
          <w:sz w:val="22"/>
          <w:szCs w:val="22"/>
        </w:rPr>
      </w:pPr>
      <w:r w:rsidRPr="00A21FEA">
        <w:rPr>
          <w:sz w:val="22"/>
          <w:szCs w:val="22"/>
        </w:rPr>
        <w:t>Se deberá presentar, junto a la oferta, evidencia fotográfica del estado actual del equipo, sea propio o contratado, así como su matrícula y otros documentos de propiedad del mismo.</w:t>
      </w:r>
    </w:p>
    <w:p w14:paraId="1FD36ADC" w14:textId="77777777" w:rsidR="0014074A" w:rsidRPr="00EC7F97" w:rsidRDefault="0014074A" w:rsidP="00C956F7">
      <w:pPr>
        <w:rPr>
          <w:sz w:val="22"/>
          <w:szCs w:val="22"/>
        </w:rPr>
      </w:pPr>
    </w:p>
    <w:p w14:paraId="3556D892" w14:textId="3D4163CE" w:rsidR="00B13F87" w:rsidRPr="00376E01" w:rsidRDefault="00B13F87" w:rsidP="006E122F">
      <w:pPr>
        <w:numPr>
          <w:ilvl w:val="0"/>
          <w:numId w:val="13"/>
        </w:numPr>
        <w:rPr>
          <w:sz w:val="22"/>
          <w:szCs w:val="22"/>
          <w:lang w:val="es-DO"/>
        </w:rPr>
      </w:pPr>
      <w:r w:rsidRPr="00376E01">
        <w:rPr>
          <w:b/>
          <w:sz w:val="22"/>
          <w:szCs w:val="22"/>
          <w:lang w:val="es-DO"/>
        </w:rPr>
        <w:t>Camión Canasto:</w:t>
      </w:r>
    </w:p>
    <w:tbl>
      <w:tblPr>
        <w:tblW w:w="9209" w:type="dxa"/>
        <w:tblCellMar>
          <w:left w:w="70" w:type="dxa"/>
          <w:right w:w="70" w:type="dxa"/>
        </w:tblCellMar>
        <w:tblLook w:val="04A0" w:firstRow="1" w:lastRow="0" w:firstColumn="1" w:lastColumn="0" w:noHBand="0" w:noVBand="1"/>
      </w:tblPr>
      <w:tblGrid>
        <w:gridCol w:w="9209"/>
      </w:tblGrid>
      <w:tr w:rsidR="00C956F7" w:rsidRPr="00376E01" w14:paraId="1527BA0A" w14:textId="77777777" w:rsidTr="00EC7F97">
        <w:trPr>
          <w:trHeight w:val="255"/>
          <w:tblHeader/>
        </w:trPr>
        <w:tc>
          <w:tcPr>
            <w:tcW w:w="9209"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4743F556" w14:textId="77777777" w:rsidR="00C956F7" w:rsidRPr="00376E01" w:rsidRDefault="00C956F7" w:rsidP="00C956F7">
            <w:pPr>
              <w:spacing w:before="0" w:line="240" w:lineRule="auto"/>
              <w:jc w:val="left"/>
              <w:rPr>
                <w:rFonts w:ascii="Calibri" w:hAnsi="Calibri" w:cs="Calibri"/>
                <w:b/>
                <w:bCs/>
                <w:lang w:val="es-DO" w:eastAsia="es-DO"/>
              </w:rPr>
            </w:pPr>
            <w:r w:rsidRPr="00376E01">
              <w:rPr>
                <w:rFonts w:ascii="Calibri" w:hAnsi="Calibri" w:cs="Calibri"/>
                <w:b/>
                <w:bCs/>
                <w:lang w:val="es-DO" w:eastAsia="es-DO"/>
              </w:rPr>
              <w:t>Requerimiento de Camión Canasto</w:t>
            </w:r>
          </w:p>
        </w:tc>
      </w:tr>
      <w:tr w:rsidR="00C956F7" w:rsidRPr="00376E01" w14:paraId="412EF644" w14:textId="77777777" w:rsidTr="00EC7F97">
        <w:trPr>
          <w:trHeight w:val="285"/>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8C449"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Bum. De 45 Pies.</w:t>
            </w:r>
          </w:p>
        </w:tc>
      </w:tr>
      <w:tr w:rsidR="00C956F7" w:rsidRPr="00376E01" w14:paraId="427382EB" w14:textId="77777777" w:rsidTr="00EC7F9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A6F10"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Barquilla simple (Un solo hombre).</w:t>
            </w:r>
          </w:p>
        </w:tc>
      </w:tr>
      <w:tr w:rsidR="00C956F7" w:rsidRPr="00376E01" w14:paraId="0DAE1FF6" w14:textId="77777777" w:rsidTr="00EC7F9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23D7F"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Giro Continuo de 360 Grados.</w:t>
            </w:r>
          </w:p>
        </w:tc>
      </w:tr>
      <w:tr w:rsidR="00C956F7" w:rsidRPr="00376E01" w14:paraId="411F8E8D" w14:textId="77777777" w:rsidTr="00EC7F97">
        <w:trPr>
          <w:trHeight w:val="255"/>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CC647"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lastRenderedPageBreak/>
              <w:t>Sistema de puesta a tierra temporal en camiones aislados.</w:t>
            </w:r>
          </w:p>
        </w:tc>
      </w:tr>
      <w:tr w:rsidR="00C956F7" w:rsidRPr="00376E01" w14:paraId="5E0449FD" w14:textId="77777777" w:rsidTr="00EC7F97">
        <w:trPr>
          <w:trHeight w:val="269"/>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C7B54"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Máximo quince (15) años de antigüedad con respecto al año de ejecución del contrato.</w:t>
            </w:r>
          </w:p>
        </w:tc>
      </w:tr>
      <w:tr w:rsidR="00C956F7" w:rsidRPr="00376E01" w14:paraId="789DB61B" w14:textId="77777777" w:rsidTr="00EC7F9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74E24"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Espejo Lateral Derecho/Izquierdo.</w:t>
            </w:r>
          </w:p>
        </w:tc>
      </w:tr>
      <w:tr w:rsidR="00C956F7" w:rsidRPr="00376E01" w14:paraId="66AE3606" w14:textId="77777777" w:rsidTr="00EC7F9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33C0"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Espejo retrovisor central.</w:t>
            </w:r>
          </w:p>
        </w:tc>
      </w:tr>
      <w:tr w:rsidR="00C956F7" w:rsidRPr="00376E01" w14:paraId="016089EA" w14:textId="77777777" w:rsidTr="00EC7F97">
        <w:trPr>
          <w:trHeight w:val="211"/>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B65E3"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Espejo de aproximación y convexos.</w:t>
            </w:r>
          </w:p>
        </w:tc>
      </w:tr>
      <w:tr w:rsidR="00C956F7" w:rsidRPr="00376E01" w14:paraId="21D5DEFE" w14:textId="77777777" w:rsidTr="00EC7F9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77E51"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Bocina funcionando.</w:t>
            </w:r>
          </w:p>
        </w:tc>
      </w:tr>
      <w:tr w:rsidR="00C956F7" w:rsidRPr="00376E01" w14:paraId="1F12A8C4" w14:textId="77777777" w:rsidTr="00EC7F9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87524" w14:textId="1F33F01F" w:rsidR="00C956F7" w:rsidRPr="00376E01" w:rsidRDefault="00182629" w:rsidP="00C956F7">
            <w:pPr>
              <w:spacing w:before="0" w:line="240" w:lineRule="auto"/>
              <w:jc w:val="left"/>
              <w:rPr>
                <w:sz w:val="18"/>
                <w:szCs w:val="18"/>
                <w:lang w:val="es-DO" w:eastAsia="es-DO"/>
              </w:rPr>
            </w:pPr>
            <w:r w:rsidRPr="00376E01">
              <w:rPr>
                <w:sz w:val="18"/>
                <w:szCs w:val="18"/>
                <w:lang w:val="es-DO" w:eastAsia="es-DO"/>
              </w:rPr>
              <w:t>Luces delanteras</w:t>
            </w:r>
            <w:r w:rsidR="00C956F7" w:rsidRPr="00376E01">
              <w:rPr>
                <w:sz w:val="18"/>
                <w:szCs w:val="18"/>
                <w:lang w:val="es-DO" w:eastAsia="es-DO"/>
              </w:rPr>
              <w:t>/traseras funcionando.</w:t>
            </w:r>
          </w:p>
        </w:tc>
      </w:tr>
      <w:tr w:rsidR="00C956F7" w:rsidRPr="00376E01" w14:paraId="3F94EB2C" w14:textId="77777777" w:rsidTr="00EC7F9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13402"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Luces direccionales/reversa funcionando.</w:t>
            </w:r>
          </w:p>
        </w:tc>
      </w:tr>
      <w:tr w:rsidR="00C956F7" w:rsidRPr="00376E01" w14:paraId="0496958A" w14:textId="77777777" w:rsidTr="00EC7F9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EC489"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Luces anticolisión.</w:t>
            </w:r>
          </w:p>
        </w:tc>
      </w:tr>
      <w:tr w:rsidR="00C956F7" w:rsidRPr="00376E01" w14:paraId="59A1C677" w14:textId="77777777" w:rsidTr="00EC7F9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3737A"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Micas en buen estado.</w:t>
            </w:r>
          </w:p>
        </w:tc>
      </w:tr>
      <w:tr w:rsidR="00C956F7" w:rsidRPr="00376E01" w14:paraId="10555FB1" w14:textId="77777777" w:rsidTr="00EC7F9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7B772"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Neumáticos delanteros/traseros en buen estado.</w:t>
            </w:r>
          </w:p>
        </w:tc>
      </w:tr>
      <w:tr w:rsidR="00C956F7" w:rsidRPr="00376E01" w14:paraId="070DA454" w14:textId="77777777" w:rsidTr="00EC7F9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4C385"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Neumático de Respuesta.</w:t>
            </w:r>
          </w:p>
        </w:tc>
      </w:tr>
      <w:tr w:rsidR="00C956F7" w:rsidRPr="00376E01" w14:paraId="2DD995BD" w14:textId="77777777" w:rsidTr="00EC7F9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5EA48"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Herramientas para cambio de neumáticos.</w:t>
            </w:r>
          </w:p>
        </w:tc>
      </w:tr>
      <w:tr w:rsidR="00C956F7" w:rsidRPr="00376E01" w14:paraId="5FD662D0" w14:textId="77777777" w:rsidTr="00EC7F9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23560" w14:textId="77777777" w:rsidR="00C956F7" w:rsidRPr="00376E01" w:rsidRDefault="00C956F7" w:rsidP="00C956F7">
            <w:pPr>
              <w:spacing w:before="0" w:line="240" w:lineRule="auto"/>
              <w:jc w:val="left"/>
              <w:rPr>
                <w:rFonts w:ascii="Arial" w:hAnsi="Arial" w:cs="Arial"/>
                <w:sz w:val="18"/>
                <w:szCs w:val="18"/>
                <w:lang w:val="es-DO" w:eastAsia="es-DO"/>
              </w:rPr>
            </w:pPr>
            <w:r w:rsidRPr="00376E01">
              <w:rPr>
                <w:rFonts w:ascii="Arial" w:hAnsi="Arial" w:cs="Arial"/>
                <w:sz w:val="18"/>
                <w:szCs w:val="18"/>
                <w:lang w:val="es-DO" w:eastAsia="es-DO"/>
              </w:rPr>
              <w:t>Banderas rojas en escaleras / sistema de anclaje.</w:t>
            </w:r>
          </w:p>
        </w:tc>
      </w:tr>
      <w:tr w:rsidR="00C956F7" w:rsidRPr="00376E01" w14:paraId="29D7DDD0" w14:textId="77777777" w:rsidTr="00EC7F9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9B595"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Cinta reflectiva (DOT C2) en parte trasera/laterales.</w:t>
            </w:r>
          </w:p>
        </w:tc>
      </w:tr>
      <w:tr w:rsidR="00C956F7" w:rsidRPr="00376E01" w14:paraId="19D78CA2" w14:textId="77777777" w:rsidTr="00EC7F9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52F61" w14:textId="77777777" w:rsidR="00C956F7" w:rsidRPr="00376E01" w:rsidRDefault="00C956F7" w:rsidP="00C956F7">
            <w:pPr>
              <w:spacing w:before="0" w:line="240" w:lineRule="auto"/>
              <w:jc w:val="left"/>
              <w:rPr>
                <w:rFonts w:ascii="Arial" w:hAnsi="Arial" w:cs="Arial"/>
                <w:sz w:val="18"/>
                <w:szCs w:val="18"/>
                <w:lang w:val="es-DO" w:eastAsia="es-DO"/>
              </w:rPr>
            </w:pPr>
            <w:r w:rsidRPr="00376E01">
              <w:rPr>
                <w:rFonts w:ascii="Arial" w:hAnsi="Arial" w:cs="Arial"/>
                <w:sz w:val="18"/>
                <w:szCs w:val="18"/>
                <w:lang w:val="es-DO" w:eastAsia="es-DO"/>
              </w:rPr>
              <w:t>Rotulación: Manejo temerario / Ficha / Contrata.</w:t>
            </w:r>
          </w:p>
        </w:tc>
      </w:tr>
      <w:tr w:rsidR="00C956F7" w:rsidRPr="00376E01" w14:paraId="57E387AA" w14:textId="77777777" w:rsidTr="00EC7F9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AE802"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Asientos y puertas delanteras/trasera en buen estado.</w:t>
            </w:r>
          </w:p>
        </w:tc>
      </w:tr>
      <w:tr w:rsidR="00C956F7" w:rsidRPr="00376E01" w14:paraId="6160BAD5" w14:textId="77777777" w:rsidTr="00EC7F9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8772C"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Cristal frontal, trasero y laterales en buen estado.</w:t>
            </w:r>
          </w:p>
        </w:tc>
      </w:tr>
      <w:tr w:rsidR="00C956F7" w:rsidRPr="00376E01" w14:paraId="48305F18" w14:textId="77777777" w:rsidTr="00EC7F9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7424"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Vehículo sin derrame de fluidos.</w:t>
            </w:r>
          </w:p>
        </w:tc>
      </w:tr>
      <w:tr w:rsidR="00C956F7" w:rsidRPr="00376E01" w14:paraId="29279DF7" w14:textId="77777777" w:rsidTr="00EC7F9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D09A5"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Documentos de ley al día.</w:t>
            </w:r>
          </w:p>
        </w:tc>
      </w:tr>
      <w:tr w:rsidR="00C956F7" w:rsidRPr="00376E01" w14:paraId="1076CCBE" w14:textId="77777777" w:rsidTr="00EC7F9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3C7D9"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Caja porta herramientas.</w:t>
            </w:r>
          </w:p>
        </w:tc>
      </w:tr>
      <w:tr w:rsidR="00C956F7" w:rsidRPr="00376E01" w14:paraId="6A54359F" w14:textId="77777777" w:rsidTr="00EC7F97">
        <w:trPr>
          <w:trHeight w:val="48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940B5"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Platón con furgón y de capacidad suficiente en volumen y peso para soportar las herramientas, materiales y equipos.</w:t>
            </w:r>
          </w:p>
        </w:tc>
      </w:tr>
      <w:tr w:rsidR="00C956F7" w:rsidRPr="00376E01" w14:paraId="1C4F1104" w14:textId="77777777" w:rsidTr="00EC7F97">
        <w:trPr>
          <w:trHeight w:val="207"/>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9F4BF"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Cristales frontales y laterales sin tintado, oscurecido o polarizado.</w:t>
            </w:r>
          </w:p>
        </w:tc>
      </w:tr>
      <w:tr w:rsidR="00C956F7" w:rsidRPr="00376E01" w14:paraId="31F6E53C" w14:textId="77777777" w:rsidTr="00EC7F9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C80D3"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Motor y carrocería en buen estado.</w:t>
            </w:r>
          </w:p>
        </w:tc>
      </w:tr>
      <w:tr w:rsidR="00C956F7" w:rsidRPr="00376E01" w14:paraId="0D845FE8" w14:textId="77777777" w:rsidTr="00EC7F9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50CAE"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Puertas, asientos, ventanas en buen estado.</w:t>
            </w:r>
          </w:p>
        </w:tc>
      </w:tr>
      <w:tr w:rsidR="00C956F7" w:rsidRPr="00376E01" w14:paraId="4037A9BC" w14:textId="77777777" w:rsidTr="00EC7F9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001F4"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Certificados de pruebas eléctricas con vigencia de un 1 año.</w:t>
            </w:r>
          </w:p>
        </w:tc>
      </w:tr>
      <w:tr w:rsidR="00C956F7" w:rsidRPr="00376E01" w14:paraId="2878C4DB" w14:textId="77777777" w:rsidTr="00EC7F97">
        <w:trPr>
          <w:trHeight w:val="241"/>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75EB3"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Certificado de Operación Garantizada actualizado con vigencia de un 1 año.</w:t>
            </w:r>
          </w:p>
        </w:tc>
      </w:tr>
      <w:tr w:rsidR="00C956F7" w:rsidRPr="00376E01" w14:paraId="6C92A99F" w14:textId="77777777" w:rsidTr="00EC7F97">
        <w:trPr>
          <w:trHeight w:val="215"/>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4D881"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Estacionamiento en el campamento para cada brigada.</w:t>
            </w:r>
          </w:p>
        </w:tc>
      </w:tr>
      <w:tr w:rsidR="00C956F7" w:rsidRPr="00376E01" w14:paraId="0B127604" w14:textId="77777777" w:rsidTr="00EC7F9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23405"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Sistema de rastreo satelital (GPS).</w:t>
            </w:r>
          </w:p>
        </w:tc>
      </w:tr>
    </w:tbl>
    <w:p w14:paraId="4AFC6E08" w14:textId="3BF906D6" w:rsidR="00C956F7" w:rsidRPr="00376E01" w:rsidRDefault="00C956F7" w:rsidP="00C956F7">
      <w:pPr>
        <w:rPr>
          <w:sz w:val="22"/>
          <w:szCs w:val="22"/>
          <w:lang w:val="es-DO"/>
        </w:rPr>
      </w:pPr>
      <w:r w:rsidRPr="00376E01">
        <w:rPr>
          <w:sz w:val="22"/>
          <w:szCs w:val="22"/>
          <w:lang w:val="es-DO"/>
        </w:rPr>
        <w:t>El equipo debe garantizar un alto porcentaje de horas de uso sin interrupción, con un máximo de dos (2) salidas al mes y un tiempo máximo de 12 horas cada una, por cualquier tipo de defecto</w:t>
      </w:r>
      <w:r w:rsidR="00E96031">
        <w:rPr>
          <w:sz w:val="22"/>
          <w:szCs w:val="22"/>
          <w:lang w:val="es-DO"/>
        </w:rPr>
        <w:t xml:space="preserve"> </w:t>
      </w:r>
      <w:r w:rsidR="00E96031" w:rsidRPr="00E96031">
        <w:rPr>
          <w:sz w:val="22"/>
          <w:szCs w:val="22"/>
          <w:lang w:val="es-DO"/>
        </w:rPr>
        <w:t>o mantenimiento</w:t>
      </w:r>
      <w:r w:rsidRPr="00376E01">
        <w:rPr>
          <w:sz w:val="22"/>
          <w:szCs w:val="22"/>
          <w:lang w:val="es-DO"/>
        </w:rPr>
        <w:t xml:space="preserve">. Debe contar con un sello de tamaño y estilo predeterminado que diga “Contratista </w:t>
      </w:r>
      <w:r w:rsidRPr="00376E01">
        <w:rPr>
          <w:sz w:val="22"/>
          <w:szCs w:val="22"/>
          <w:lang w:val="es-DO"/>
        </w:rPr>
        <w:lastRenderedPageBreak/>
        <w:t xml:space="preserve">al Servicio de EDESUR”, según corresponda, y hacer referencia al Préstamo y Organismo Financiador del proyecto en cuestión. </w:t>
      </w:r>
    </w:p>
    <w:p w14:paraId="5115FBB4" w14:textId="12E68DDF" w:rsidR="00C956F7" w:rsidRPr="00376E01" w:rsidRDefault="00C956F7" w:rsidP="00C956F7">
      <w:pPr>
        <w:rPr>
          <w:sz w:val="22"/>
          <w:szCs w:val="22"/>
          <w:lang w:val="es-DO"/>
        </w:rPr>
      </w:pPr>
      <w:r w:rsidRPr="00376E01">
        <w:rPr>
          <w:sz w:val="22"/>
          <w:szCs w:val="22"/>
          <w:lang w:val="es-DO"/>
        </w:rPr>
        <w:t>Se deberá presentar, junto a la oferta, evidencia fotográfica del estado actual del equipo, sea propio o contratado, así como su matrícula y otros documentos de propiedad del mismo</w:t>
      </w:r>
      <w:r w:rsidR="00AA67A4">
        <w:rPr>
          <w:sz w:val="22"/>
          <w:szCs w:val="22"/>
          <w:lang w:val="es-DO"/>
        </w:rPr>
        <w:t>,</w:t>
      </w:r>
      <w:r w:rsidR="00AA67A4" w:rsidRPr="00AA67A4">
        <w:rPr>
          <w:sz w:val="22"/>
          <w:szCs w:val="22"/>
          <w:lang w:val="es-DO"/>
        </w:rPr>
        <w:t xml:space="preserve"> </w:t>
      </w:r>
      <w:r w:rsidR="00AA67A4">
        <w:rPr>
          <w:sz w:val="22"/>
          <w:szCs w:val="22"/>
          <w:lang w:val="es-DO"/>
        </w:rPr>
        <w:t xml:space="preserve">también </w:t>
      </w:r>
      <w:r w:rsidR="00AA67A4" w:rsidRPr="0023700B">
        <w:rPr>
          <w:sz w:val="22"/>
          <w:szCs w:val="22"/>
          <w:lang w:val="es-DO"/>
        </w:rPr>
        <w:t xml:space="preserve">con una antigüedad máxima de </w:t>
      </w:r>
      <w:r w:rsidR="00AA67A4">
        <w:rPr>
          <w:sz w:val="22"/>
          <w:szCs w:val="22"/>
          <w:lang w:val="es-DO"/>
        </w:rPr>
        <w:t>15</w:t>
      </w:r>
      <w:r w:rsidR="00AA67A4" w:rsidRPr="0023700B">
        <w:rPr>
          <w:sz w:val="22"/>
          <w:szCs w:val="22"/>
          <w:lang w:val="es-DO"/>
        </w:rPr>
        <w:t xml:space="preserve"> años contados a partir de la fecha de firma del contrato</w:t>
      </w:r>
      <w:r w:rsidR="00AA67A4" w:rsidRPr="00B13F87">
        <w:rPr>
          <w:sz w:val="22"/>
          <w:szCs w:val="22"/>
          <w:lang w:val="es-DO"/>
        </w:rPr>
        <w:t>.</w:t>
      </w:r>
    </w:p>
    <w:p w14:paraId="299C12C8" w14:textId="77777777" w:rsidR="00B13F87" w:rsidRPr="00376E01" w:rsidRDefault="00B13F87" w:rsidP="00083416">
      <w:pPr>
        <w:numPr>
          <w:ilvl w:val="0"/>
          <w:numId w:val="13"/>
        </w:numPr>
        <w:rPr>
          <w:sz w:val="22"/>
          <w:szCs w:val="22"/>
          <w:lang w:val="es-DO"/>
        </w:rPr>
      </w:pPr>
      <w:r w:rsidRPr="00376E01">
        <w:rPr>
          <w:b/>
          <w:sz w:val="22"/>
          <w:szCs w:val="22"/>
          <w:lang w:val="es-DO"/>
        </w:rPr>
        <w:t>Camión Cama Lisa:</w:t>
      </w:r>
    </w:p>
    <w:tbl>
      <w:tblPr>
        <w:tblW w:w="9067" w:type="dxa"/>
        <w:tblCellMar>
          <w:left w:w="70" w:type="dxa"/>
          <w:right w:w="70" w:type="dxa"/>
        </w:tblCellMar>
        <w:tblLook w:val="04A0" w:firstRow="1" w:lastRow="0" w:firstColumn="1" w:lastColumn="0" w:noHBand="0" w:noVBand="1"/>
      </w:tblPr>
      <w:tblGrid>
        <w:gridCol w:w="9067"/>
      </w:tblGrid>
      <w:tr w:rsidR="00C956F7" w:rsidRPr="00376E01" w14:paraId="42F1C24D" w14:textId="77777777" w:rsidTr="00EC7F97">
        <w:trPr>
          <w:trHeight w:val="255"/>
          <w:tblHeader/>
        </w:trPr>
        <w:tc>
          <w:tcPr>
            <w:tcW w:w="9067"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26DB37A0" w14:textId="77777777" w:rsidR="00C956F7" w:rsidRPr="00376E01" w:rsidRDefault="00C956F7" w:rsidP="00C956F7">
            <w:pPr>
              <w:spacing w:before="0" w:line="240" w:lineRule="auto"/>
              <w:jc w:val="left"/>
              <w:rPr>
                <w:rFonts w:ascii="Calibri" w:hAnsi="Calibri" w:cs="Calibri"/>
                <w:b/>
                <w:bCs/>
                <w:lang w:val="es-DO" w:eastAsia="es-DO"/>
              </w:rPr>
            </w:pPr>
            <w:r w:rsidRPr="00376E01">
              <w:rPr>
                <w:rFonts w:ascii="Calibri" w:hAnsi="Calibri" w:cs="Calibri"/>
                <w:b/>
                <w:bCs/>
                <w:lang w:val="es-DO" w:eastAsia="es-DO"/>
              </w:rPr>
              <w:t>Camión Cama Lisa</w:t>
            </w:r>
          </w:p>
        </w:tc>
      </w:tr>
      <w:tr w:rsidR="00C956F7" w:rsidRPr="00376E01" w14:paraId="5C498049" w14:textId="77777777" w:rsidTr="00C956F7">
        <w:trPr>
          <w:trHeight w:val="309"/>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7E142"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Camión Cama Larga o corta.</w:t>
            </w:r>
          </w:p>
        </w:tc>
      </w:tr>
      <w:tr w:rsidR="00C956F7" w:rsidRPr="00376E01" w14:paraId="343579FE" w14:textId="77777777" w:rsidTr="00C956F7">
        <w:trPr>
          <w:trHeight w:val="331"/>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B4C29"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Máximo diez (10) años de antigüedad con respecto al año de ejecución del contrato.</w:t>
            </w:r>
          </w:p>
        </w:tc>
      </w:tr>
      <w:tr w:rsidR="00C956F7" w:rsidRPr="00376E01" w14:paraId="47391443"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5C87D"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Espejo Lateral Derecho/Izquierdo.</w:t>
            </w:r>
          </w:p>
        </w:tc>
      </w:tr>
      <w:tr w:rsidR="00C956F7" w:rsidRPr="00376E01" w14:paraId="5649B8EF"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B38AA"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Espejo retrovisor central.</w:t>
            </w:r>
          </w:p>
        </w:tc>
      </w:tr>
      <w:tr w:rsidR="00C956F7" w:rsidRPr="00376E01" w14:paraId="2A7BBD6A"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8874F"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Espejo de aproximación y convexos.</w:t>
            </w:r>
          </w:p>
        </w:tc>
      </w:tr>
      <w:tr w:rsidR="00C956F7" w:rsidRPr="00376E01" w14:paraId="6D46057D"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E4B92"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Bocina funcionando.</w:t>
            </w:r>
          </w:p>
        </w:tc>
      </w:tr>
      <w:tr w:rsidR="00C956F7" w:rsidRPr="00376E01" w14:paraId="63C1F8A9"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D8A5E" w14:textId="7D27BEFF" w:rsidR="00C956F7" w:rsidRPr="00376E01" w:rsidRDefault="00182629" w:rsidP="00C956F7">
            <w:pPr>
              <w:spacing w:before="0" w:line="240" w:lineRule="auto"/>
              <w:jc w:val="left"/>
              <w:rPr>
                <w:sz w:val="18"/>
                <w:szCs w:val="18"/>
                <w:lang w:val="es-DO" w:eastAsia="es-DO"/>
              </w:rPr>
            </w:pPr>
            <w:r w:rsidRPr="00376E01">
              <w:rPr>
                <w:sz w:val="18"/>
                <w:szCs w:val="18"/>
                <w:lang w:val="es-DO" w:eastAsia="es-DO"/>
              </w:rPr>
              <w:t>Luces delanteras</w:t>
            </w:r>
            <w:r w:rsidR="00C956F7" w:rsidRPr="00376E01">
              <w:rPr>
                <w:sz w:val="18"/>
                <w:szCs w:val="18"/>
                <w:lang w:val="es-DO" w:eastAsia="es-DO"/>
              </w:rPr>
              <w:t>/traseras funcionando.</w:t>
            </w:r>
          </w:p>
        </w:tc>
      </w:tr>
      <w:tr w:rsidR="00C956F7" w:rsidRPr="00376E01" w14:paraId="3447A67A"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D544C"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Luces direccionales/reversa funcionando.</w:t>
            </w:r>
          </w:p>
        </w:tc>
      </w:tr>
      <w:tr w:rsidR="00C956F7" w:rsidRPr="00376E01" w14:paraId="5CC56E87"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A5902"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Luces anticolisión.</w:t>
            </w:r>
          </w:p>
        </w:tc>
      </w:tr>
      <w:tr w:rsidR="00C956F7" w:rsidRPr="00376E01" w14:paraId="0B6FA5C0"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E11DA"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Micas en buen estado.</w:t>
            </w:r>
          </w:p>
        </w:tc>
      </w:tr>
      <w:tr w:rsidR="00C956F7" w:rsidRPr="00376E01" w14:paraId="239324E0"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66A26"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Neumáticos delanteros/traseros en buen estado.</w:t>
            </w:r>
          </w:p>
        </w:tc>
      </w:tr>
      <w:tr w:rsidR="00C956F7" w:rsidRPr="00376E01" w14:paraId="45BC4E88"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A5C85"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Neumático de Respuesta.</w:t>
            </w:r>
          </w:p>
        </w:tc>
      </w:tr>
      <w:tr w:rsidR="00C956F7" w:rsidRPr="00376E01" w14:paraId="5BC4A1CB"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D86AE"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Herramientas para cambio de neumáticos.</w:t>
            </w:r>
          </w:p>
        </w:tc>
      </w:tr>
      <w:tr w:rsidR="00C956F7" w:rsidRPr="00376E01" w14:paraId="3E1F1D3E"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FC7C2" w14:textId="77777777" w:rsidR="00C956F7" w:rsidRPr="00376E01" w:rsidRDefault="00C956F7" w:rsidP="00C956F7">
            <w:pPr>
              <w:spacing w:before="0" w:line="240" w:lineRule="auto"/>
              <w:jc w:val="left"/>
              <w:rPr>
                <w:rFonts w:ascii="Arial" w:hAnsi="Arial" w:cs="Arial"/>
                <w:sz w:val="18"/>
                <w:szCs w:val="18"/>
                <w:lang w:val="es-DO" w:eastAsia="es-DO"/>
              </w:rPr>
            </w:pPr>
            <w:r w:rsidRPr="00376E01">
              <w:rPr>
                <w:rFonts w:ascii="Arial" w:hAnsi="Arial" w:cs="Arial"/>
                <w:sz w:val="18"/>
                <w:szCs w:val="18"/>
                <w:lang w:val="es-DO" w:eastAsia="es-DO"/>
              </w:rPr>
              <w:t>Banderas rojas en escaleras / sistema de anclaje.</w:t>
            </w:r>
          </w:p>
        </w:tc>
      </w:tr>
      <w:tr w:rsidR="00C956F7" w:rsidRPr="00376E01" w14:paraId="1AE4D686"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19D1A"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Cinta reflectiva (DOT C2) en parte trasera/laterales.</w:t>
            </w:r>
          </w:p>
        </w:tc>
      </w:tr>
      <w:tr w:rsidR="00C956F7" w:rsidRPr="00376E01" w14:paraId="0F0D4A6B"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6919E" w14:textId="77777777" w:rsidR="00C956F7" w:rsidRPr="00376E01" w:rsidRDefault="00C956F7" w:rsidP="00C956F7">
            <w:pPr>
              <w:spacing w:before="0" w:line="240" w:lineRule="auto"/>
              <w:jc w:val="left"/>
              <w:rPr>
                <w:rFonts w:ascii="Arial" w:hAnsi="Arial" w:cs="Arial"/>
                <w:sz w:val="18"/>
                <w:szCs w:val="18"/>
                <w:lang w:val="es-DO" w:eastAsia="es-DO"/>
              </w:rPr>
            </w:pPr>
            <w:r w:rsidRPr="00376E01">
              <w:rPr>
                <w:rFonts w:ascii="Arial" w:hAnsi="Arial" w:cs="Arial"/>
                <w:sz w:val="18"/>
                <w:szCs w:val="18"/>
                <w:lang w:val="es-DO" w:eastAsia="es-DO"/>
              </w:rPr>
              <w:t>Rotulación: Manejo temerario / Ficha / Contrata.</w:t>
            </w:r>
          </w:p>
        </w:tc>
      </w:tr>
      <w:tr w:rsidR="00C956F7" w:rsidRPr="00376E01" w14:paraId="12B10968"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CB38E"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Calzos de emergencia adecuados.</w:t>
            </w:r>
          </w:p>
        </w:tc>
      </w:tr>
      <w:tr w:rsidR="00C956F7" w:rsidRPr="00376E01" w14:paraId="423984B9"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2A4D0"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Asientos y puertas delanteras/trasera en buen estado.</w:t>
            </w:r>
          </w:p>
        </w:tc>
      </w:tr>
      <w:tr w:rsidR="00C956F7" w:rsidRPr="00376E01" w14:paraId="6E3DDFEB"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579C9"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Cristal frontal, trasero y laterales en buen estado.</w:t>
            </w:r>
          </w:p>
        </w:tc>
      </w:tr>
      <w:tr w:rsidR="00C956F7" w:rsidRPr="00376E01" w14:paraId="410ACAF2"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43AA6"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Vehículo sin derrame de fluidos.</w:t>
            </w:r>
          </w:p>
        </w:tc>
      </w:tr>
      <w:tr w:rsidR="00C956F7" w:rsidRPr="00376E01" w14:paraId="043A88AE"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87B2E"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Documentos de ley al día.</w:t>
            </w:r>
          </w:p>
        </w:tc>
      </w:tr>
      <w:tr w:rsidR="00C956F7" w:rsidRPr="00376E01" w14:paraId="375A6600"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A1D14"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Caja porta herramientas.</w:t>
            </w:r>
          </w:p>
        </w:tc>
      </w:tr>
      <w:tr w:rsidR="00C956F7" w:rsidRPr="00376E01" w14:paraId="25AC0564" w14:textId="77777777" w:rsidTr="00C956F7">
        <w:trPr>
          <w:trHeight w:val="48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7F0C2"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lastRenderedPageBreak/>
              <w:t>Platón con furgón y de capacidad suficiente en volumen y peso para soportar las herramientas, materiales y equipos.</w:t>
            </w:r>
          </w:p>
        </w:tc>
      </w:tr>
      <w:tr w:rsidR="00C956F7" w:rsidRPr="00376E01" w14:paraId="602302ED"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788AC"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Cristales frontales y laterales sin tintado, oscurecido o polarizado.</w:t>
            </w:r>
          </w:p>
        </w:tc>
      </w:tr>
      <w:tr w:rsidR="00C956F7" w:rsidRPr="00376E01" w14:paraId="7F9A94E9"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43323"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Motor y carrocería en buen estado.</w:t>
            </w:r>
          </w:p>
        </w:tc>
      </w:tr>
      <w:tr w:rsidR="00C956F7" w:rsidRPr="00376E01" w14:paraId="53EAECE4"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FAE9F"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Puertas, asientos, ventanas en buen estado.</w:t>
            </w:r>
          </w:p>
        </w:tc>
      </w:tr>
      <w:tr w:rsidR="00C956F7" w:rsidRPr="00376E01" w14:paraId="5F4B3D3B" w14:textId="77777777" w:rsidTr="00C956F7">
        <w:trPr>
          <w:trHeight w:val="443"/>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ECC94"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Certificado de Operación Garantizada actualizado con vigencia de un 1 año.</w:t>
            </w:r>
          </w:p>
        </w:tc>
      </w:tr>
      <w:tr w:rsidR="00C956F7" w:rsidRPr="00376E01" w14:paraId="0AD6470E" w14:textId="77777777" w:rsidTr="00C956F7">
        <w:trPr>
          <w:trHeight w:val="407"/>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8D6D3"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Estacionamiento en el campamento para cada brigada.</w:t>
            </w:r>
          </w:p>
        </w:tc>
      </w:tr>
      <w:tr w:rsidR="00C956F7" w:rsidRPr="00376E01" w14:paraId="4F0BC5A4"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094DD" w14:textId="77777777" w:rsidR="00C956F7" w:rsidRPr="00376E01" w:rsidRDefault="00C956F7" w:rsidP="00C956F7">
            <w:pPr>
              <w:spacing w:before="0" w:line="240" w:lineRule="auto"/>
              <w:jc w:val="left"/>
              <w:rPr>
                <w:sz w:val="18"/>
                <w:szCs w:val="18"/>
                <w:lang w:val="es-DO" w:eastAsia="es-DO"/>
              </w:rPr>
            </w:pPr>
            <w:r w:rsidRPr="00376E01">
              <w:rPr>
                <w:sz w:val="18"/>
                <w:szCs w:val="18"/>
                <w:lang w:val="es-DO" w:eastAsia="es-DO"/>
              </w:rPr>
              <w:t>Sistema de rastreo satelital (GPS).</w:t>
            </w:r>
          </w:p>
        </w:tc>
      </w:tr>
    </w:tbl>
    <w:p w14:paraId="38BDBAFD" w14:textId="77777777" w:rsidR="00C956F7" w:rsidRPr="00376E01" w:rsidRDefault="00C956F7" w:rsidP="00C956F7">
      <w:pPr>
        <w:rPr>
          <w:sz w:val="22"/>
          <w:szCs w:val="22"/>
          <w:lang w:val="es-DO"/>
        </w:rPr>
      </w:pPr>
    </w:p>
    <w:p w14:paraId="3D9CB1FA" w14:textId="0CB7F86B" w:rsidR="00C956F7" w:rsidRPr="00376E01" w:rsidRDefault="00C956F7" w:rsidP="00C956F7">
      <w:pPr>
        <w:rPr>
          <w:sz w:val="22"/>
          <w:szCs w:val="22"/>
          <w:lang w:val="es-DO"/>
        </w:rPr>
      </w:pPr>
      <w:r w:rsidRPr="00376E01">
        <w:rPr>
          <w:sz w:val="22"/>
          <w:szCs w:val="22"/>
          <w:lang w:val="es-DO"/>
        </w:rPr>
        <w:t>El equipo debe garantizar un alto porcentaje de horas de uso sin interrupción, con un máximo de una (1) salida al mes y un tiempo máximo de 12 horas cada una, por cualquier tipo de defecto</w:t>
      </w:r>
      <w:r w:rsidR="00E96031">
        <w:rPr>
          <w:sz w:val="22"/>
          <w:szCs w:val="22"/>
          <w:lang w:val="es-DO"/>
        </w:rPr>
        <w:t xml:space="preserve"> </w:t>
      </w:r>
      <w:r w:rsidR="00E96031" w:rsidRPr="00E96031">
        <w:rPr>
          <w:sz w:val="22"/>
          <w:szCs w:val="22"/>
          <w:lang w:val="es-DO"/>
        </w:rPr>
        <w:t>o mantenimiento</w:t>
      </w:r>
      <w:r w:rsidRPr="00376E01">
        <w:rPr>
          <w:sz w:val="22"/>
          <w:szCs w:val="22"/>
          <w:lang w:val="es-DO"/>
        </w:rPr>
        <w:t xml:space="preserve">. Debe ser para 4 toneladas mínimo, similar a: Daihatsu Delta, Mitsubishi Canter, Camión Isuzu, o Hyundai de la misma capacidad, estos deberán tener espacio para carga. Debe contar con un sello de tamaño y estilo predeterminado que diga “Contratista al Servicio de EDESUR”, según corresponda, y hacer referencia al Préstamo y Organismo Financiador del proyecto en cuestión. </w:t>
      </w:r>
    </w:p>
    <w:p w14:paraId="3F649CB0" w14:textId="31DD4C66" w:rsidR="00C956F7" w:rsidRPr="00376E01" w:rsidRDefault="00C956F7" w:rsidP="00C956F7">
      <w:pPr>
        <w:rPr>
          <w:sz w:val="22"/>
          <w:szCs w:val="22"/>
          <w:lang w:val="es-DO"/>
        </w:rPr>
      </w:pPr>
      <w:r w:rsidRPr="00376E01">
        <w:rPr>
          <w:sz w:val="22"/>
          <w:szCs w:val="22"/>
          <w:lang w:val="es-DO"/>
        </w:rPr>
        <w:t>Se deberá presentar, junto a la oferta, evidencia fotográfica del estado actual del equipo, sea propio o contratado, así como su matrícula y otros documentos de propiedad del mismo</w:t>
      </w:r>
      <w:r w:rsidR="00AA67A4" w:rsidRPr="00AA67A4">
        <w:rPr>
          <w:sz w:val="22"/>
          <w:szCs w:val="22"/>
          <w:lang w:val="es-DO"/>
        </w:rPr>
        <w:t xml:space="preserve"> </w:t>
      </w:r>
      <w:r w:rsidR="00AA67A4">
        <w:rPr>
          <w:sz w:val="22"/>
          <w:szCs w:val="22"/>
          <w:lang w:val="es-DO"/>
        </w:rPr>
        <w:t xml:space="preserve">también </w:t>
      </w:r>
      <w:r w:rsidR="00AA67A4" w:rsidRPr="0023700B">
        <w:rPr>
          <w:sz w:val="22"/>
          <w:szCs w:val="22"/>
          <w:lang w:val="es-DO"/>
        </w:rPr>
        <w:t xml:space="preserve">con una antigüedad máxima de </w:t>
      </w:r>
      <w:r w:rsidR="00AA67A4">
        <w:rPr>
          <w:sz w:val="22"/>
          <w:szCs w:val="22"/>
          <w:lang w:val="es-DO"/>
        </w:rPr>
        <w:t>1</w:t>
      </w:r>
      <w:r w:rsidR="004B0C58">
        <w:rPr>
          <w:sz w:val="22"/>
          <w:szCs w:val="22"/>
          <w:lang w:val="es-DO"/>
        </w:rPr>
        <w:t>5</w:t>
      </w:r>
      <w:r w:rsidR="00AA67A4" w:rsidRPr="0023700B">
        <w:rPr>
          <w:sz w:val="22"/>
          <w:szCs w:val="22"/>
          <w:lang w:val="es-DO"/>
        </w:rPr>
        <w:t xml:space="preserve"> años contados a partir de la fecha de firma del contrato</w:t>
      </w:r>
      <w:r w:rsidR="00AA67A4" w:rsidRPr="00B13F87">
        <w:rPr>
          <w:sz w:val="22"/>
          <w:szCs w:val="22"/>
          <w:lang w:val="es-DO"/>
        </w:rPr>
        <w:t>.</w:t>
      </w:r>
    </w:p>
    <w:p w14:paraId="4B1463E7" w14:textId="77777777" w:rsidR="00B13F87" w:rsidRPr="00376E01" w:rsidRDefault="00B13F87" w:rsidP="00083416">
      <w:pPr>
        <w:numPr>
          <w:ilvl w:val="0"/>
          <w:numId w:val="13"/>
        </w:numPr>
        <w:rPr>
          <w:b/>
          <w:sz w:val="22"/>
          <w:szCs w:val="22"/>
          <w:lang w:val="es-DO"/>
        </w:rPr>
      </w:pPr>
      <w:r w:rsidRPr="00376E01">
        <w:rPr>
          <w:b/>
          <w:sz w:val="22"/>
          <w:szCs w:val="22"/>
          <w:lang w:val="es-DO"/>
        </w:rPr>
        <w:t>Camioneta:</w:t>
      </w:r>
    </w:p>
    <w:tbl>
      <w:tblPr>
        <w:tblW w:w="9214" w:type="dxa"/>
        <w:tblInd w:w="-5" w:type="dxa"/>
        <w:tblCellMar>
          <w:left w:w="70" w:type="dxa"/>
          <w:right w:w="70" w:type="dxa"/>
        </w:tblCellMar>
        <w:tblLook w:val="04A0" w:firstRow="1" w:lastRow="0" w:firstColumn="1" w:lastColumn="0" w:noHBand="0" w:noVBand="1"/>
      </w:tblPr>
      <w:tblGrid>
        <w:gridCol w:w="9214"/>
      </w:tblGrid>
      <w:tr w:rsidR="008C3B61" w:rsidRPr="00376E01" w14:paraId="598AED3C" w14:textId="77777777" w:rsidTr="0028267D">
        <w:trPr>
          <w:trHeight w:val="255"/>
        </w:trPr>
        <w:tc>
          <w:tcPr>
            <w:tcW w:w="9214"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6BEC0BBB" w14:textId="77777777" w:rsidR="008C3B61" w:rsidRPr="00376E01" w:rsidRDefault="008C3B61" w:rsidP="0028267D">
            <w:pPr>
              <w:spacing w:before="0" w:line="240" w:lineRule="auto"/>
              <w:jc w:val="left"/>
              <w:rPr>
                <w:rFonts w:ascii="Calibri" w:hAnsi="Calibri" w:cs="Calibri"/>
                <w:b/>
                <w:bCs/>
                <w:lang w:val="es-DO" w:eastAsia="es-DO"/>
              </w:rPr>
            </w:pPr>
            <w:r w:rsidRPr="00376E01">
              <w:rPr>
                <w:rFonts w:ascii="Calibri" w:hAnsi="Calibri" w:cs="Calibri"/>
                <w:b/>
                <w:bCs/>
                <w:lang w:val="es-DO" w:eastAsia="es-DO"/>
              </w:rPr>
              <w:t>Camioneta</w:t>
            </w:r>
          </w:p>
        </w:tc>
      </w:tr>
      <w:tr w:rsidR="008C3B61" w:rsidRPr="00376E01" w14:paraId="6125793B"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1BBEAA4" w14:textId="14489ECA"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t>Máximo</w:t>
            </w:r>
            <w:r w:rsidR="00E96031" w:rsidRPr="00E96031">
              <w:rPr>
                <w:sz w:val="18"/>
                <w:szCs w:val="18"/>
                <w:lang w:val="es-DO" w:eastAsia="es-DO"/>
              </w:rPr>
              <w:t xml:space="preserve"> de cinco (05) años </w:t>
            </w:r>
            <w:r w:rsidRPr="00376E01">
              <w:rPr>
                <w:sz w:val="18"/>
                <w:szCs w:val="18"/>
                <w:lang w:val="es-DO" w:eastAsia="es-DO"/>
              </w:rPr>
              <w:t>de antigüedad con respecto al año de ejecución del contrato.</w:t>
            </w:r>
          </w:p>
        </w:tc>
      </w:tr>
      <w:tr w:rsidR="008C3B61" w:rsidRPr="00376E01" w14:paraId="6558368F"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5A8BC99" w14:textId="77777777"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t>Espejo Lateral Derecho/Izquierdo.</w:t>
            </w:r>
          </w:p>
        </w:tc>
      </w:tr>
      <w:tr w:rsidR="008C3B61" w:rsidRPr="00376E01" w14:paraId="0EE68765"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4320B42" w14:textId="5EA59384"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lastRenderedPageBreak/>
              <w:t>Espejo retrovisor centra</w:t>
            </w:r>
            <w:r w:rsidR="00E96031">
              <w:rPr>
                <w:sz w:val="18"/>
                <w:szCs w:val="18"/>
                <w:lang w:val="es-DO" w:eastAsia="es-DO"/>
              </w:rPr>
              <w:t xml:space="preserve"> </w:t>
            </w:r>
            <w:r w:rsidRPr="00376E01">
              <w:rPr>
                <w:sz w:val="18"/>
                <w:szCs w:val="18"/>
                <w:lang w:val="es-DO" w:eastAsia="es-DO"/>
              </w:rPr>
              <w:t>l.</w:t>
            </w:r>
          </w:p>
        </w:tc>
      </w:tr>
      <w:tr w:rsidR="008C3B61" w:rsidRPr="00376E01" w14:paraId="35372DEE"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CE4EBCF" w14:textId="77777777"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t>Espejo de aproximación y convexos.</w:t>
            </w:r>
          </w:p>
        </w:tc>
      </w:tr>
      <w:tr w:rsidR="008C3B61" w:rsidRPr="00376E01" w14:paraId="4554B63C"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0E9D31D" w14:textId="77777777"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t>Bocina funcionando.</w:t>
            </w:r>
          </w:p>
        </w:tc>
      </w:tr>
      <w:tr w:rsidR="008C3B61" w:rsidRPr="00376E01" w14:paraId="718F1A86"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DDFE633" w14:textId="7D5EA45E" w:rsidR="008C3B61" w:rsidRPr="00376E01" w:rsidRDefault="007E0D34" w:rsidP="0028267D">
            <w:pPr>
              <w:spacing w:before="0" w:line="240" w:lineRule="auto"/>
              <w:jc w:val="left"/>
              <w:rPr>
                <w:sz w:val="18"/>
                <w:szCs w:val="18"/>
                <w:lang w:val="es-DO" w:eastAsia="es-DO"/>
              </w:rPr>
            </w:pPr>
            <w:r w:rsidRPr="00376E01">
              <w:rPr>
                <w:sz w:val="18"/>
                <w:szCs w:val="18"/>
                <w:lang w:val="es-DO" w:eastAsia="es-DO"/>
              </w:rPr>
              <w:t>Luces delanteras</w:t>
            </w:r>
            <w:r w:rsidR="008C3B61" w:rsidRPr="00376E01">
              <w:rPr>
                <w:sz w:val="18"/>
                <w:szCs w:val="18"/>
                <w:lang w:val="es-DO" w:eastAsia="es-DO"/>
              </w:rPr>
              <w:t>/traseras funcionando.</w:t>
            </w:r>
          </w:p>
        </w:tc>
      </w:tr>
      <w:tr w:rsidR="008C3B61" w:rsidRPr="00376E01" w14:paraId="1564D617"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9F98B61" w14:textId="77777777"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t>Luces direccionales/reversa funcionando.</w:t>
            </w:r>
          </w:p>
        </w:tc>
      </w:tr>
      <w:tr w:rsidR="008C3B61" w:rsidRPr="00376E01" w14:paraId="41DCA412"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875FFA1" w14:textId="77777777"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t>Micas en buen estado.</w:t>
            </w:r>
          </w:p>
        </w:tc>
      </w:tr>
      <w:tr w:rsidR="008C3B61" w:rsidRPr="00376E01" w14:paraId="36A051FD"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88F258C" w14:textId="77777777"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t>Platón con furgón y de capacidad suficiente en volumen y peso para soportar las herramientas, materiales y equipos.</w:t>
            </w:r>
          </w:p>
        </w:tc>
      </w:tr>
      <w:tr w:rsidR="008C3B61" w:rsidRPr="00376E01" w14:paraId="31C9437D"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3F76207D" w14:textId="77777777"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t>Estacionamiento en el campamento.</w:t>
            </w:r>
          </w:p>
        </w:tc>
      </w:tr>
      <w:tr w:rsidR="008C3B61" w:rsidRPr="00376E01" w14:paraId="4C223359"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12ED15A" w14:textId="77777777" w:rsidR="008C3B61" w:rsidRPr="00376E01" w:rsidRDefault="008C3B61" w:rsidP="0028267D">
            <w:pPr>
              <w:spacing w:before="0" w:line="240" w:lineRule="auto"/>
              <w:jc w:val="left"/>
              <w:rPr>
                <w:rFonts w:ascii="Arial" w:hAnsi="Arial" w:cs="Arial"/>
                <w:sz w:val="18"/>
                <w:szCs w:val="18"/>
                <w:lang w:val="es-DO" w:eastAsia="es-DO"/>
              </w:rPr>
            </w:pPr>
            <w:r w:rsidRPr="00376E01">
              <w:rPr>
                <w:rFonts w:ascii="Arial" w:hAnsi="Arial" w:cs="Arial"/>
                <w:sz w:val="18"/>
                <w:szCs w:val="18"/>
                <w:lang w:val="es-DO" w:eastAsia="es-DO"/>
              </w:rPr>
              <w:t>Rotulación: Manejo temerario / Ficha / Contrata.</w:t>
            </w:r>
          </w:p>
        </w:tc>
      </w:tr>
      <w:tr w:rsidR="008C3B61" w:rsidRPr="00376E01" w14:paraId="6D65600E"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718CC60" w14:textId="77777777"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t>Asientos y puertas delanteras/trasera en buen estado.</w:t>
            </w:r>
          </w:p>
        </w:tc>
      </w:tr>
      <w:tr w:rsidR="008C3B61" w:rsidRPr="00376E01" w14:paraId="0763D8D9"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522E97A" w14:textId="77777777"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t>Cristal frontal, trasero y laterales en buen estado.</w:t>
            </w:r>
          </w:p>
        </w:tc>
      </w:tr>
      <w:tr w:rsidR="008C3B61" w:rsidRPr="00376E01" w14:paraId="5AB5CF43"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C82A30C" w14:textId="77777777"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t>Vehículo sin derrame de fluidos.</w:t>
            </w:r>
          </w:p>
        </w:tc>
      </w:tr>
      <w:tr w:rsidR="008C3B61" w:rsidRPr="00376E01" w14:paraId="3BD1F141"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0BDD1742" w14:textId="77777777"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t>Documentos de ley al día.</w:t>
            </w:r>
          </w:p>
        </w:tc>
      </w:tr>
      <w:tr w:rsidR="008C3B61" w:rsidRPr="00376E01" w14:paraId="11D0EFB4"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00211FE3" w14:textId="77777777"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t>Caja porta herramientas.</w:t>
            </w:r>
          </w:p>
        </w:tc>
      </w:tr>
      <w:tr w:rsidR="008C3B61" w:rsidRPr="00376E01" w14:paraId="6DBA83DD"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78894A0" w14:textId="77777777"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t>Cristales frontales y laterales sin tintado, oscurecido o polarizado.</w:t>
            </w:r>
          </w:p>
        </w:tc>
      </w:tr>
      <w:tr w:rsidR="008C3B61" w:rsidRPr="00376E01" w14:paraId="6687C3A7"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7619B19" w14:textId="77777777"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t>Motor y carrocería en buen estado.</w:t>
            </w:r>
          </w:p>
        </w:tc>
      </w:tr>
      <w:tr w:rsidR="008C3B61" w:rsidRPr="00376E01" w14:paraId="54B6AE17"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0169D901" w14:textId="77777777"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t>Puertas, asientos, ventanas en buen estado.</w:t>
            </w:r>
          </w:p>
        </w:tc>
      </w:tr>
    </w:tbl>
    <w:p w14:paraId="548ACD1F" w14:textId="77777777" w:rsidR="008C3B61" w:rsidRPr="00376E01" w:rsidRDefault="008C3B61" w:rsidP="00B13F87">
      <w:pPr>
        <w:rPr>
          <w:sz w:val="22"/>
          <w:szCs w:val="22"/>
          <w:lang w:val="es-DO"/>
        </w:rPr>
      </w:pPr>
    </w:p>
    <w:p w14:paraId="7374CEF9" w14:textId="0C4A3931" w:rsidR="001F743E" w:rsidRPr="00376E01" w:rsidRDefault="001F743E" w:rsidP="001F743E">
      <w:pPr>
        <w:rPr>
          <w:sz w:val="22"/>
          <w:szCs w:val="22"/>
          <w:lang w:val="es-DO"/>
        </w:rPr>
      </w:pPr>
      <w:r w:rsidRPr="00376E01">
        <w:rPr>
          <w:sz w:val="22"/>
          <w:szCs w:val="22"/>
          <w:lang w:val="es-DO"/>
        </w:rPr>
        <w:t>El equipo debe garantizar un alto porcentaje de horas de uso sin interrupción, con un máximo de una (1) salida al mes y un tiempo máximo de 12 horas cada una, por cualquier tipo de defecto</w:t>
      </w:r>
      <w:r w:rsidR="00E96031">
        <w:rPr>
          <w:sz w:val="22"/>
          <w:szCs w:val="22"/>
          <w:lang w:val="es-DO"/>
        </w:rPr>
        <w:t xml:space="preserve"> </w:t>
      </w:r>
      <w:r w:rsidR="00E96031" w:rsidRPr="00E96031">
        <w:rPr>
          <w:sz w:val="22"/>
          <w:szCs w:val="22"/>
          <w:lang w:val="es-DO"/>
        </w:rPr>
        <w:t>o mantenimiento</w:t>
      </w:r>
      <w:r w:rsidRPr="00376E01">
        <w:rPr>
          <w:sz w:val="22"/>
          <w:szCs w:val="22"/>
          <w:lang w:val="es-DO"/>
        </w:rPr>
        <w:t xml:space="preserve">. Camioneta Doble Cabina. De capacidad igual o mayor a 750 kg de carga. Debe contar con un sello de tamaño y estilo predeterminado que diga “Contratista al Servicio de EDESUR”, según corresponda, y hacer referencia al Préstamo y Organismo Financiador del proyecto en cuestión. </w:t>
      </w:r>
    </w:p>
    <w:p w14:paraId="63351905" w14:textId="645D801D" w:rsidR="001F743E" w:rsidRPr="00376E01" w:rsidRDefault="001F743E" w:rsidP="001F743E">
      <w:pPr>
        <w:rPr>
          <w:sz w:val="22"/>
          <w:szCs w:val="22"/>
          <w:lang w:val="es-DO"/>
        </w:rPr>
      </w:pPr>
      <w:r w:rsidRPr="00376E01">
        <w:rPr>
          <w:sz w:val="22"/>
          <w:szCs w:val="22"/>
          <w:lang w:val="es-DO"/>
        </w:rPr>
        <w:t>Se deberá presentar, junto a la oferta, evidencia fotográfica del estado actual del equipo, sea propio o contratado, así como su matrícula y otros documentos de propiedad del mismo</w:t>
      </w:r>
      <w:r w:rsidR="004B0C58" w:rsidRPr="004B0C58">
        <w:rPr>
          <w:sz w:val="22"/>
          <w:szCs w:val="22"/>
          <w:lang w:val="es-DO"/>
        </w:rPr>
        <w:t xml:space="preserve"> </w:t>
      </w:r>
      <w:r w:rsidR="004B0C58">
        <w:rPr>
          <w:sz w:val="22"/>
          <w:szCs w:val="22"/>
          <w:lang w:val="es-DO"/>
        </w:rPr>
        <w:t xml:space="preserve">también </w:t>
      </w:r>
      <w:r w:rsidR="004B0C58" w:rsidRPr="0023700B">
        <w:rPr>
          <w:sz w:val="22"/>
          <w:szCs w:val="22"/>
          <w:lang w:val="es-DO"/>
        </w:rPr>
        <w:t xml:space="preserve">con una antigüedad máxima de </w:t>
      </w:r>
      <w:r w:rsidR="00E96031">
        <w:rPr>
          <w:sz w:val="22"/>
          <w:szCs w:val="22"/>
          <w:lang w:val="es-DO"/>
        </w:rPr>
        <w:t>05</w:t>
      </w:r>
      <w:r w:rsidR="004B0C58" w:rsidRPr="0023700B">
        <w:rPr>
          <w:sz w:val="22"/>
          <w:szCs w:val="22"/>
          <w:lang w:val="es-DO"/>
        </w:rPr>
        <w:t xml:space="preserve"> años contados a partir de la fecha de firma del contrato</w:t>
      </w:r>
      <w:r w:rsidR="004B0C58" w:rsidRPr="00B13F87">
        <w:rPr>
          <w:sz w:val="22"/>
          <w:szCs w:val="22"/>
          <w:lang w:val="es-DO"/>
        </w:rPr>
        <w:t>.</w:t>
      </w:r>
    </w:p>
    <w:p w14:paraId="73E60629" w14:textId="37254456" w:rsidR="00B13F87" w:rsidRPr="00376E01" w:rsidRDefault="001F743E" w:rsidP="001F743E">
      <w:pPr>
        <w:rPr>
          <w:sz w:val="22"/>
          <w:szCs w:val="22"/>
          <w:lang w:val="es-DO"/>
        </w:rPr>
      </w:pPr>
      <w:r w:rsidRPr="00376E01">
        <w:rPr>
          <w:sz w:val="22"/>
          <w:szCs w:val="22"/>
          <w:lang w:val="es-DO"/>
        </w:rPr>
        <w:lastRenderedPageBreak/>
        <w:t>Este vehículo será utilizado por los supervisores y el equipo de apoyo del contratista durante la ejecución del proyecto.</w:t>
      </w:r>
    </w:p>
    <w:p w14:paraId="14693962" w14:textId="77777777" w:rsidR="00B13F87" w:rsidRPr="00376E01" w:rsidRDefault="00B13F87" w:rsidP="00083416">
      <w:pPr>
        <w:numPr>
          <w:ilvl w:val="0"/>
          <w:numId w:val="13"/>
        </w:numPr>
        <w:rPr>
          <w:sz w:val="22"/>
          <w:szCs w:val="22"/>
          <w:lang w:val="es-DO"/>
        </w:rPr>
      </w:pPr>
      <w:r w:rsidRPr="00376E01">
        <w:rPr>
          <w:b/>
          <w:sz w:val="22"/>
          <w:szCs w:val="22"/>
          <w:lang w:val="es-DO"/>
        </w:rPr>
        <w:t>Furgonetas:</w:t>
      </w:r>
    </w:p>
    <w:tbl>
      <w:tblPr>
        <w:tblW w:w="9214" w:type="dxa"/>
        <w:tblInd w:w="-5" w:type="dxa"/>
        <w:tblCellMar>
          <w:left w:w="70" w:type="dxa"/>
          <w:right w:w="70" w:type="dxa"/>
        </w:tblCellMar>
        <w:tblLook w:val="04A0" w:firstRow="1" w:lastRow="0" w:firstColumn="1" w:lastColumn="0" w:noHBand="0" w:noVBand="1"/>
      </w:tblPr>
      <w:tblGrid>
        <w:gridCol w:w="9214"/>
      </w:tblGrid>
      <w:tr w:rsidR="008C3B61" w:rsidRPr="00376E01" w14:paraId="616AD1E7" w14:textId="77777777" w:rsidTr="0028267D">
        <w:trPr>
          <w:trHeight w:val="255"/>
        </w:trPr>
        <w:tc>
          <w:tcPr>
            <w:tcW w:w="9214"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4092F918" w14:textId="77777777" w:rsidR="008C3B61" w:rsidRPr="00376E01" w:rsidRDefault="008C3B61" w:rsidP="0028267D">
            <w:pPr>
              <w:spacing w:before="0" w:line="240" w:lineRule="auto"/>
              <w:jc w:val="left"/>
              <w:rPr>
                <w:rFonts w:ascii="Calibri" w:hAnsi="Calibri" w:cs="Calibri"/>
                <w:b/>
                <w:bCs/>
                <w:lang w:val="es-DO" w:eastAsia="es-DO"/>
              </w:rPr>
            </w:pPr>
            <w:r w:rsidRPr="00376E01">
              <w:rPr>
                <w:rFonts w:ascii="Calibri" w:hAnsi="Calibri" w:cs="Calibri"/>
                <w:b/>
                <w:bCs/>
                <w:lang w:val="es-DO" w:eastAsia="es-DO"/>
              </w:rPr>
              <w:t>Furgoneta</w:t>
            </w:r>
          </w:p>
        </w:tc>
      </w:tr>
      <w:tr w:rsidR="008C3B61" w:rsidRPr="00376E01" w14:paraId="50EC64C0"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5A036FFF" w14:textId="26A7E178"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t xml:space="preserve">Máximo </w:t>
            </w:r>
            <w:r w:rsidR="00E96031" w:rsidRPr="00E96031">
              <w:rPr>
                <w:sz w:val="18"/>
                <w:szCs w:val="18"/>
                <w:lang w:val="es-DO" w:eastAsia="es-DO"/>
              </w:rPr>
              <w:t xml:space="preserve">cinco (05) años </w:t>
            </w:r>
            <w:r w:rsidRPr="00E96031">
              <w:rPr>
                <w:sz w:val="18"/>
                <w:szCs w:val="18"/>
                <w:lang w:val="es-DO" w:eastAsia="es-DO"/>
              </w:rPr>
              <w:t>de antigüedad</w:t>
            </w:r>
            <w:r w:rsidRPr="00376E01">
              <w:rPr>
                <w:sz w:val="18"/>
                <w:szCs w:val="18"/>
                <w:lang w:val="es-DO" w:eastAsia="es-DO"/>
              </w:rPr>
              <w:t xml:space="preserve"> con respecto al año de ejecución del contrato.</w:t>
            </w:r>
          </w:p>
        </w:tc>
      </w:tr>
      <w:tr w:rsidR="008C3B61" w:rsidRPr="00376E01" w14:paraId="5192C1CE"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7E1EECC" w14:textId="77777777"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t>Espejo Lateral Derecho/Izquierdo.</w:t>
            </w:r>
          </w:p>
        </w:tc>
      </w:tr>
      <w:tr w:rsidR="008C3B61" w:rsidRPr="00376E01" w14:paraId="5A45E892"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621D06F" w14:textId="77777777"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t>Espejo retrovisor central.</w:t>
            </w:r>
          </w:p>
        </w:tc>
      </w:tr>
      <w:tr w:rsidR="008C3B61" w:rsidRPr="00376E01" w14:paraId="367EA1C9"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6F8165C" w14:textId="77777777"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t>Espejo de aproximación y convexos.</w:t>
            </w:r>
          </w:p>
        </w:tc>
      </w:tr>
      <w:tr w:rsidR="008C3B61" w:rsidRPr="00376E01" w14:paraId="403986B7"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311781C" w14:textId="77777777"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t>Bocina funcionando.</w:t>
            </w:r>
          </w:p>
        </w:tc>
      </w:tr>
      <w:tr w:rsidR="008C3B61" w:rsidRPr="00376E01" w14:paraId="50DDCEFB"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9F1EB53" w14:textId="0175FE3B" w:rsidR="008C3B61" w:rsidRPr="00376E01" w:rsidRDefault="007E0D34" w:rsidP="0028267D">
            <w:pPr>
              <w:spacing w:before="0" w:line="240" w:lineRule="auto"/>
              <w:jc w:val="left"/>
              <w:rPr>
                <w:sz w:val="18"/>
                <w:szCs w:val="18"/>
                <w:lang w:val="es-DO" w:eastAsia="es-DO"/>
              </w:rPr>
            </w:pPr>
            <w:r w:rsidRPr="00376E01">
              <w:rPr>
                <w:sz w:val="18"/>
                <w:szCs w:val="18"/>
                <w:lang w:val="es-DO" w:eastAsia="es-DO"/>
              </w:rPr>
              <w:t>Luces delanteras</w:t>
            </w:r>
            <w:r w:rsidR="008C3B61" w:rsidRPr="00376E01">
              <w:rPr>
                <w:sz w:val="18"/>
                <w:szCs w:val="18"/>
                <w:lang w:val="es-DO" w:eastAsia="es-DO"/>
              </w:rPr>
              <w:t>/traseras funcionando.</w:t>
            </w:r>
          </w:p>
        </w:tc>
      </w:tr>
      <w:tr w:rsidR="008C3B61" w:rsidRPr="00376E01" w14:paraId="6A9D389C"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85A4886" w14:textId="77777777"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t>Luces direccionales/reversa funcionando.</w:t>
            </w:r>
          </w:p>
        </w:tc>
      </w:tr>
      <w:tr w:rsidR="008C3B61" w:rsidRPr="00376E01" w14:paraId="6A2CA08D"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C91A326" w14:textId="77777777"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t>Micas en buen estado.</w:t>
            </w:r>
          </w:p>
        </w:tc>
      </w:tr>
      <w:tr w:rsidR="008C3B61" w:rsidRPr="00376E01" w14:paraId="31A1FD2D"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D182075" w14:textId="77777777"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t>Platón con furgón y de capacidad suficiente en volumen y peso para soportar las herramientas, materiales y equipos.</w:t>
            </w:r>
          </w:p>
        </w:tc>
      </w:tr>
      <w:tr w:rsidR="008C3B61" w:rsidRPr="00376E01" w14:paraId="2870D183"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E7A6491" w14:textId="77777777"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t>Estacionamiento en el campamento.</w:t>
            </w:r>
          </w:p>
        </w:tc>
      </w:tr>
      <w:tr w:rsidR="008C3B61" w:rsidRPr="00376E01" w14:paraId="422F9415"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B226955" w14:textId="77777777" w:rsidR="008C3B61" w:rsidRPr="00376E01" w:rsidRDefault="008C3B61" w:rsidP="0028267D">
            <w:pPr>
              <w:spacing w:before="0" w:line="240" w:lineRule="auto"/>
              <w:jc w:val="left"/>
              <w:rPr>
                <w:rFonts w:ascii="Arial" w:hAnsi="Arial" w:cs="Arial"/>
                <w:sz w:val="18"/>
                <w:szCs w:val="18"/>
                <w:lang w:val="es-DO" w:eastAsia="es-DO"/>
              </w:rPr>
            </w:pPr>
            <w:r w:rsidRPr="00376E01">
              <w:rPr>
                <w:rFonts w:ascii="Arial" w:hAnsi="Arial" w:cs="Arial"/>
                <w:sz w:val="18"/>
                <w:szCs w:val="18"/>
                <w:lang w:val="es-DO" w:eastAsia="es-DO"/>
              </w:rPr>
              <w:t>Rotulación: Manejo temerario / Ficha / Contrata.</w:t>
            </w:r>
          </w:p>
        </w:tc>
      </w:tr>
      <w:tr w:rsidR="008C3B61" w:rsidRPr="00376E01" w14:paraId="51ACF82E"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650B7EE" w14:textId="77777777"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t>Asientos y puertas delanteras/trasera en buen estado.</w:t>
            </w:r>
          </w:p>
        </w:tc>
      </w:tr>
      <w:tr w:rsidR="008C3B61" w:rsidRPr="00376E01" w14:paraId="3E768DB8"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3B9EAED" w14:textId="77777777"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t>Cristal frontal, trasero y laterales en buen estado.</w:t>
            </w:r>
          </w:p>
        </w:tc>
      </w:tr>
      <w:tr w:rsidR="008C3B61" w:rsidRPr="00376E01" w14:paraId="3BBE8B40"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5279CFD" w14:textId="77777777"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t>Vehículo sin derrame de fluidos.</w:t>
            </w:r>
          </w:p>
        </w:tc>
      </w:tr>
      <w:tr w:rsidR="008C3B61" w:rsidRPr="00376E01" w14:paraId="0E0CD880"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7F0DAF6" w14:textId="77777777"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t>Documentos de ley al día.</w:t>
            </w:r>
          </w:p>
        </w:tc>
      </w:tr>
      <w:tr w:rsidR="008C3B61" w:rsidRPr="00376E01" w14:paraId="5E588ADE"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DDA64C5" w14:textId="77777777"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t>Caja porta herramientas.</w:t>
            </w:r>
          </w:p>
        </w:tc>
      </w:tr>
      <w:tr w:rsidR="008C3B61" w:rsidRPr="00376E01" w14:paraId="3DB76AAF"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05D4546C" w14:textId="77777777"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t>Cristales frontales y laterales sin tintado, oscurecido o polarizado.</w:t>
            </w:r>
          </w:p>
        </w:tc>
      </w:tr>
      <w:tr w:rsidR="008C3B61" w:rsidRPr="00376E01" w14:paraId="36067BFA"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0847EEF" w14:textId="77777777"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t>Motor y carrocería en buen estado.</w:t>
            </w:r>
          </w:p>
        </w:tc>
      </w:tr>
      <w:tr w:rsidR="008C3B61" w:rsidRPr="00376E01" w14:paraId="6E6EF9D7" w14:textId="77777777" w:rsidTr="0028267D">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31CF07E7" w14:textId="77777777" w:rsidR="008C3B61" w:rsidRPr="00376E01" w:rsidRDefault="008C3B61" w:rsidP="0028267D">
            <w:pPr>
              <w:spacing w:before="0" w:line="240" w:lineRule="auto"/>
              <w:jc w:val="left"/>
              <w:rPr>
                <w:sz w:val="18"/>
                <w:szCs w:val="18"/>
                <w:lang w:val="es-DO" w:eastAsia="es-DO"/>
              </w:rPr>
            </w:pPr>
            <w:r w:rsidRPr="00376E01">
              <w:rPr>
                <w:sz w:val="18"/>
                <w:szCs w:val="18"/>
                <w:lang w:val="es-DO" w:eastAsia="es-DO"/>
              </w:rPr>
              <w:t>Puertas, asientos, ventanas en buen estado.</w:t>
            </w:r>
          </w:p>
        </w:tc>
      </w:tr>
    </w:tbl>
    <w:p w14:paraId="56512215" w14:textId="77777777" w:rsidR="00283F9B" w:rsidRDefault="00283F9B" w:rsidP="00283F9B">
      <w:pPr>
        <w:numPr>
          <w:ilvl w:val="0"/>
          <w:numId w:val="13"/>
        </w:numPr>
        <w:rPr>
          <w:sz w:val="22"/>
          <w:szCs w:val="22"/>
          <w:lang w:val="es-DO"/>
        </w:rPr>
      </w:pPr>
      <w:r w:rsidRPr="00B13F87">
        <w:rPr>
          <w:b/>
          <w:sz w:val="22"/>
          <w:szCs w:val="22"/>
          <w:lang w:val="es-DO"/>
        </w:rPr>
        <w:t xml:space="preserve">Vehículos </w:t>
      </w:r>
      <w:r>
        <w:rPr>
          <w:b/>
          <w:sz w:val="22"/>
          <w:szCs w:val="22"/>
          <w:lang w:val="es-DO"/>
        </w:rPr>
        <w:t xml:space="preserve">y personal con </w:t>
      </w:r>
      <w:r w:rsidRPr="00B13F87">
        <w:rPr>
          <w:b/>
          <w:sz w:val="22"/>
          <w:szCs w:val="22"/>
          <w:lang w:val="es-DO"/>
        </w:rPr>
        <w:t>brigadas TCT:</w:t>
      </w:r>
    </w:p>
    <w:tbl>
      <w:tblPr>
        <w:tblW w:w="9214" w:type="dxa"/>
        <w:tblInd w:w="-5" w:type="dxa"/>
        <w:tblCellMar>
          <w:left w:w="70" w:type="dxa"/>
          <w:right w:w="70" w:type="dxa"/>
        </w:tblCellMar>
        <w:tblLook w:val="04A0" w:firstRow="1" w:lastRow="0" w:firstColumn="1" w:lastColumn="0" w:noHBand="0" w:noVBand="1"/>
      </w:tblPr>
      <w:tblGrid>
        <w:gridCol w:w="9214"/>
      </w:tblGrid>
      <w:tr w:rsidR="00283F9B" w:rsidRPr="00D4460C" w14:paraId="58CFCB30" w14:textId="77777777" w:rsidTr="0006733A">
        <w:trPr>
          <w:trHeight w:val="255"/>
        </w:trPr>
        <w:tc>
          <w:tcPr>
            <w:tcW w:w="9214"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0195544D" w14:textId="77777777" w:rsidR="00283F9B" w:rsidRPr="00D4460C" w:rsidRDefault="00283F9B" w:rsidP="0006733A">
            <w:pPr>
              <w:spacing w:before="0" w:line="240" w:lineRule="auto"/>
              <w:jc w:val="left"/>
              <w:rPr>
                <w:rFonts w:ascii="Calibri" w:hAnsi="Calibri" w:cs="Calibri"/>
                <w:b/>
                <w:bCs/>
                <w:lang w:val="es-DO" w:eastAsia="es-DO"/>
              </w:rPr>
            </w:pPr>
            <w:r w:rsidRPr="00D4460C">
              <w:rPr>
                <w:rFonts w:ascii="Calibri" w:hAnsi="Calibri" w:cs="Calibri"/>
                <w:b/>
                <w:bCs/>
                <w:lang w:val="es-DO" w:eastAsia="es-DO"/>
              </w:rPr>
              <w:t>Camioneta</w:t>
            </w:r>
          </w:p>
        </w:tc>
      </w:tr>
      <w:tr w:rsidR="00283F9B" w:rsidRPr="00D4460C" w14:paraId="0654286C"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36B2D9A4" w14:textId="77777777" w:rsidR="00283F9B" w:rsidRPr="00D4460C" w:rsidRDefault="00283F9B" w:rsidP="0006733A">
            <w:pPr>
              <w:spacing w:before="0" w:line="240" w:lineRule="auto"/>
              <w:jc w:val="left"/>
              <w:rPr>
                <w:sz w:val="18"/>
                <w:szCs w:val="18"/>
                <w:lang w:val="es-DO" w:eastAsia="es-DO"/>
              </w:rPr>
            </w:pPr>
            <w:r w:rsidRPr="00D4460C">
              <w:rPr>
                <w:sz w:val="18"/>
                <w:szCs w:val="18"/>
                <w:lang w:val="es-DO" w:eastAsia="es-DO"/>
              </w:rPr>
              <w:t xml:space="preserve">Máximo </w:t>
            </w:r>
            <w:r>
              <w:rPr>
                <w:sz w:val="18"/>
                <w:szCs w:val="18"/>
                <w:lang w:val="es-DO" w:eastAsia="es-DO"/>
              </w:rPr>
              <w:t>diez</w:t>
            </w:r>
            <w:r w:rsidRPr="00D4460C">
              <w:rPr>
                <w:sz w:val="18"/>
                <w:szCs w:val="18"/>
                <w:lang w:val="es-DO" w:eastAsia="es-DO"/>
              </w:rPr>
              <w:t xml:space="preserve"> (10) años de antigüedad con respecto al año de ejecución del contrato.</w:t>
            </w:r>
          </w:p>
        </w:tc>
      </w:tr>
      <w:tr w:rsidR="00283F9B" w:rsidRPr="00D4460C" w14:paraId="2E6929D4"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59F616B" w14:textId="77777777" w:rsidR="00283F9B" w:rsidRPr="00D4460C" w:rsidRDefault="00283F9B" w:rsidP="0006733A">
            <w:pPr>
              <w:spacing w:before="0" w:line="240" w:lineRule="auto"/>
              <w:jc w:val="left"/>
              <w:rPr>
                <w:sz w:val="18"/>
                <w:szCs w:val="18"/>
                <w:lang w:val="es-DO" w:eastAsia="es-DO"/>
              </w:rPr>
            </w:pPr>
            <w:r w:rsidRPr="00D4460C">
              <w:rPr>
                <w:sz w:val="18"/>
                <w:szCs w:val="18"/>
                <w:lang w:val="es-DO" w:eastAsia="es-DO"/>
              </w:rPr>
              <w:t>Espejo Lateral Derecho/Izquierdo.</w:t>
            </w:r>
          </w:p>
        </w:tc>
      </w:tr>
      <w:tr w:rsidR="00283F9B" w:rsidRPr="00D4460C" w14:paraId="40B3A803"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3766955" w14:textId="77777777" w:rsidR="00283F9B" w:rsidRPr="00D4460C" w:rsidRDefault="00283F9B" w:rsidP="0006733A">
            <w:pPr>
              <w:spacing w:before="0" w:line="240" w:lineRule="auto"/>
              <w:jc w:val="left"/>
              <w:rPr>
                <w:sz w:val="18"/>
                <w:szCs w:val="18"/>
                <w:lang w:val="es-DO" w:eastAsia="es-DO"/>
              </w:rPr>
            </w:pPr>
            <w:r w:rsidRPr="00D4460C">
              <w:rPr>
                <w:sz w:val="18"/>
                <w:szCs w:val="18"/>
                <w:lang w:val="es-DO" w:eastAsia="es-DO"/>
              </w:rPr>
              <w:t>Espejo retrovisor central.</w:t>
            </w:r>
          </w:p>
        </w:tc>
      </w:tr>
      <w:tr w:rsidR="00283F9B" w:rsidRPr="00D4460C" w14:paraId="307AFF19"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7415587" w14:textId="77777777" w:rsidR="00283F9B" w:rsidRPr="00D4460C" w:rsidRDefault="00283F9B" w:rsidP="0006733A">
            <w:pPr>
              <w:spacing w:before="0" w:line="240" w:lineRule="auto"/>
              <w:jc w:val="left"/>
              <w:rPr>
                <w:sz w:val="18"/>
                <w:szCs w:val="18"/>
                <w:lang w:val="es-DO" w:eastAsia="es-DO"/>
              </w:rPr>
            </w:pPr>
            <w:r w:rsidRPr="00D4460C">
              <w:rPr>
                <w:sz w:val="18"/>
                <w:szCs w:val="18"/>
                <w:lang w:val="es-DO" w:eastAsia="es-DO"/>
              </w:rPr>
              <w:t>Espejo de aproximación y convexos.</w:t>
            </w:r>
          </w:p>
        </w:tc>
      </w:tr>
      <w:tr w:rsidR="00283F9B" w:rsidRPr="00D4460C" w14:paraId="075A55E0"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99940DD" w14:textId="77777777" w:rsidR="00283F9B" w:rsidRPr="00D4460C" w:rsidRDefault="00283F9B" w:rsidP="0006733A">
            <w:pPr>
              <w:spacing w:before="0" w:line="240" w:lineRule="auto"/>
              <w:jc w:val="left"/>
              <w:rPr>
                <w:sz w:val="18"/>
                <w:szCs w:val="18"/>
                <w:lang w:val="es-DO" w:eastAsia="es-DO"/>
              </w:rPr>
            </w:pPr>
            <w:r w:rsidRPr="00D4460C">
              <w:rPr>
                <w:sz w:val="18"/>
                <w:szCs w:val="18"/>
                <w:lang w:val="es-DO" w:eastAsia="es-DO"/>
              </w:rPr>
              <w:t>Bocina funcionando.</w:t>
            </w:r>
          </w:p>
        </w:tc>
      </w:tr>
      <w:tr w:rsidR="00283F9B" w:rsidRPr="00D4460C" w14:paraId="3A2C7498"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F9D21F5" w14:textId="77777777" w:rsidR="00283F9B" w:rsidRPr="00D4460C" w:rsidRDefault="00283F9B" w:rsidP="0006733A">
            <w:pPr>
              <w:spacing w:before="0" w:line="240" w:lineRule="auto"/>
              <w:jc w:val="left"/>
              <w:rPr>
                <w:sz w:val="18"/>
                <w:szCs w:val="18"/>
                <w:lang w:val="es-DO" w:eastAsia="es-DO"/>
              </w:rPr>
            </w:pPr>
            <w:r w:rsidRPr="00D4460C">
              <w:rPr>
                <w:sz w:val="18"/>
                <w:szCs w:val="18"/>
                <w:lang w:val="es-DO" w:eastAsia="es-DO"/>
              </w:rPr>
              <w:t>Luces delantera/traseras funcionando.</w:t>
            </w:r>
          </w:p>
        </w:tc>
      </w:tr>
      <w:tr w:rsidR="00283F9B" w:rsidRPr="00D4460C" w14:paraId="48FEFE50"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681B4B9" w14:textId="77777777" w:rsidR="00283F9B" w:rsidRPr="00D4460C" w:rsidRDefault="00283F9B" w:rsidP="0006733A">
            <w:pPr>
              <w:spacing w:before="0" w:line="240" w:lineRule="auto"/>
              <w:jc w:val="left"/>
              <w:rPr>
                <w:sz w:val="18"/>
                <w:szCs w:val="18"/>
                <w:lang w:val="es-DO" w:eastAsia="es-DO"/>
              </w:rPr>
            </w:pPr>
            <w:r w:rsidRPr="00D4460C">
              <w:rPr>
                <w:sz w:val="18"/>
                <w:szCs w:val="18"/>
                <w:lang w:val="es-DO" w:eastAsia="es-DO"/>
              </w:rPr>
              <w:t>Luces direccionales/reversa funcionando.</w:t>
            </w:r>
          </w:p>
        </w:tc>
      </w:tr>
      <w:tr w:rsidR="00283F9B" w:rsidRPr="00D4460C" w14:paraId="390A80B1"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96F2C7C" w14:textId="77777777" w:rsidR="00283F9B" w:rsidRPr="00D4460C" w:rsidRDefault="00283F9B" w:rsidP="0006733A">
            <w:pPr>
              <w:spacing w:before="0" w:line="240" w:lineRule="auto"/>
              <w:jc w:val="left"/>
              <w:rPr>
                <w:sz w:val="18"/>
                <w:szCs w:val="18"/>
                <w:lang w:val="es-DO" w:eastAsia="es-DO"/>
              </w:rPr>
            </w:pPr>
            <w:r w:rsidRPr="00D4460C">
              <w:rPr>
                <w:sz w:val="18"/>
                <w:szCs w:val="18"/>
                <w:lang w:val="es-DO" w:eastAsia="es-DO"/>
              </w:rPr>
              <w:t>Micas en buen estado.</w:t>
            </w:r>
          </w:p>
        </w:tc>
      </w:tr>
      <w:tr w:rsidR="00283F9B" w:rsidRPr="00D4460C" w14:paraId="58592E07"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62F7D2A7" w14:textId="77777777" w:rsidR="00283F9B" w:rsidRPr="00D4460C" w:rsidRDefault="00283F9B" w:rsidP="0006733A">
            <w:pPr>
              <w:spacing w:before="0" w:line="240" w:lineRule="auto"/>
              <w:jc w:val="left"/>
              <w:rPr>
                <w:sz w:val="18"/>
                <w:szCs w:val="18"/>
                <w:lang w:val="es-DO" w:eastAsia="es-DO"/>
              </w:rPr>
            </w:pPr>
            <w:r w:rsidRPr="00D4460C">
              <w:rPr>
                <w:sz w:val="18"/>
                <w:szCs w:val="18"/>
                <w:lang w:val="es-DO" w:eastAsia="es-DO"/>
              </w:rPr>
              <w:t>Platón con furgón y de capacidad suficiente en volumen y peso para soportar las herramientas, materiales y equipos.</w:t>
            </w:r>
          </w:p>
        </w:tc>
      </w:tr>
      <w:tr w:rsidR="00283F9B" w:rsidRPr="00D4460C" w14:paraId="082457CF"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7047A8D1" w14:textId="77777777" w:rsidR="00283F9B" w:rsidRPr="00D4460C" w:rsidRDefault="00283F9B" w:rsidP="0006733A">
            <w:pPr>
              <w:spacing w:before="0" w:line="240" w:lineRule="auto"/>
              <w:jc w:val="left"/>
              <w:rPr>
                <w:sz w:val="18"/>
                <w:szCs w:val="18"/>
                <w:lang w:val="es-DO" w:eastAsia="es-DO"/>
              </w:rPr>
            </w:pPr>
            <w:r w:rsidRPr="00D4460C">
              <w:rPr>
                <w:sz w:val="18"/>
                <w:szCs w:val="18"/>
                <w:lang w:val="es-DO" w:eastAsia="es-DO"/>
              </w:rPr>
              <w:lastRenderedPageBreak/>
              <w:t>Estacionamiento en el campamento.</w:t>
            </w:r>
          </w:p>
        </w:tc>
      </w:tr>
      <w:tr w:rsidR="00283F9B" w:rsidRPr="00D4460C" w14:paraId="1A01DB2D"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54959AB" w14:textId="77777777" w:rsidR="00283F9B" w:rsidRPr="00D4460C" w:rsidRDefault="00283F9B" w:rsidP="0006733A">
            <w:pPr>
              <w:spacing w:before="0" w:line="240" w:lineRule="auto"/>
              <w:jc w:val="left"/>
              <w:rPr>
                <w:rFonts w:ascii="Arial" w:hAnsi="Arial" w:cs="Arial"/>
                <w:sz w:val="18"/>
                <w:szCs w:val="18"/>
                <w:lang w:val="es-DO" w:eastAsia="es-DO"/>
              </w:rPr>
            </w:pPr>
            <w:r w:rsidRPr="00D4460C">
              <w:rPr>
                <w:rFonts w:ascii="Arial" w:hAnsi="Arial" w:cs="Arial"/>
                <w:sz w:val="18"/>
                <w:szCs w:val="18"/>
                <w:lang w:val="es-DO" w:eastAsia="es-DO"/>
              </w:rPr>
              <w:t>Rotulación: Manejo temerario / Ficha / Contrata.</w:t>
            </w:r>
          </w:p>
        </w:tc>
      </w:tr>
      <w:tr w:rsidR="00283F9B" w:rsidRPr="00D4460C" w14:paraId="0570D5F2"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442101C" w14:textId="77777777" w:rsidR="00283F9B" w:rsidRPr="00D4460C" w:rsidRDefault="00283F9B" w:rsidP="0006733A">
            <w:pPr>
              <w:spacing w:before="0" w:line="240" w:lineRule="auto"/>
              <w:jc w:val="left"/>
              <w:rPr>
                <w:sz w:val="18"/>
                <w:szCs w:val="18"/>
                <w:lang w:val="es-DO" w:eastAsia="es-DO"/>
              </w:rPr>
            </w:pPr>
            <w:r w:rsidRPr="00D4460C">
              <w:rPr>
                <w:sz w:val="18"/>
                <w:szCs w:val="18"/>
                <w:lang w:val="es-DO" w:eastAsia="es-DO"/>
              </w:rPr>
              <w:t>Asientos y puertas delanteras/trasera en buen estado.</w:t>
            </w:r>
          </w:p>
        </w:tc>
      </w:tr>
      <w:tr w:rsidR="00283F9B" w:rsidRPr="00D4460C" w14:paraId="3ED50116"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4CC5B3C" w14:textId="77777777" w:rsidR="00283F9B" w:rsidRPr="00D4460C" w:rsidRDefault="00283F9B" w:rsidP="0006733A">
            <w:pPr>
              <w:spacing w:before="0" w:line="240" w:lineRule="auto"/>
              <w:jc w:val="left"/>
              <w:rPr>
                <w:sz w:val="18"/>
                <w:szCs w:val="18"/>
                <w:lang w:val="es-DO" w:eastAsia="es-DO"/>
              </w:rPr>
            </w:pPr>
            <w:r w:rsidRPr="00D4460C">
              <w:rPr>
                <w:sz w:val="18"/>
                <w:szCs w:val="18"/>
                <w:lang w:val="es-DO" w:eastAsia="es-DO"/>
              </w:rPr>
              <w:t>Cristal frontal, trasero y laterales en buen estado.</w:t>
            </w:r>
          </w:p>
        </w:tc>
      </w:tr>
      <w:tr w:rsidR="00283F9B" w:rsidRPr="00D4460C" w14:paraId="2AF8FD43"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C977F3D" w14:textId="77777777" w:rsidR="00283F9B" w:rsidRPr="00D4460C" w:rsidRDefault="00283F9B" w:rsidP="0006733A">
            <w:pPr>
              <w:spacing w:before="0" w:line="240" w:lineRule="auto"/>
              <w:jc w:val="left"/>
              <w:rPr>
                <w:sz w:val="18"/>
                <w:szCs w:val="18"/>
                <w:lang w:val="es-DO" w:eastAsia="es-DO"/>
              </w:rPr>
            </w:pPr>
            <w:r w:rsidRPr="00D4460C">
              <w:rPr>
                <w:sz w:val="18"/>
                <w:szCs w:val="18"/>
                <w:lang w:val="es-DO" w:eastAsia="es-DO"/>
              </w:rPr>
              <w:t>Vehículo sin derrame de fluidos.</w:t>
            </w:r>
          </w:p>
        </w:tc>
      </w:tr>
      <w:tr w:rsidR="00283F9B" w:rsidRPr="00D4460C" w14:paraId="26992808"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D18AC5D" w14:textId="77777777" w:rsidR="00283F9B" w:rsidRPr="00D4460C" w:rsidRDefault="00283F9B" w:rsidP="0006733A">
            <w:pPr>
              <w:spacing w:before="0" w:line="240" w:lineRule="auto"/>
              <w:jc w:val="left"/>
              <w:rPr>
                <w:sz w:val="18"/>
                <w:szCs w:val="18"/>
                <w:lang w:val="es-DO" w:eastAsia="es-DO"/>
              </w:rPr>
            </w:pPr>
            <w:r w:rsidRPr="00D4460C">
              <w:rPr>
                <w:sz w:val="18"/>
                <w:szCs w:val="18"/>
                <w:lang w:val="es-DO" w:eastAsia="es-DO"/>
              </w:rPr>
              <w:t>Documentos de ley al día.</w:t>
            </w:r>
          </w:p>
        </w:tc>
      </w:tr>
      <w:tr w:rsidR="00283F9B" w:rsidRPr="00D4460C" w14:paraId="384DF4B0"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5CA16FE1" w14:textId="77777777" w:rsidR="00283F9B" w:rsidRPr="00D4460C" w:rsidRDefault="00283F9B" w:rsidP="0006733A">
            <w:pPr>
              <w:spacing w:before="0" w:line="240" w:lineRule="auto"/>
              <w:jc w:val="left"/>
              <w:rPr>
                <w:sz w:val="18"/>
                <w:szCs w:val="18"/>
                <w:lang w:val="es-DO" w:eastAsia="es-DO"/>
              </w:rPr>
            </w:pPr>
            <w:r w:rsidRPr="00D4460C">
              <w:rPr>
                <w:sz w:val="18"/>
                <w:szCs w:val="18"/>
                <w:lang w:val="es-DO" w:eastAsia="es-DO"/>
              </w:rPr>
              <w:t>Caja porta herramientas.</w:t>
            </w:r>
          </w:p>
        </w:tc>
      </w:tr>
      <w:tr w:rsidR="00283F9B" w:rsidRPr="00D4460C" w14:paraId="184D3793"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1B0D7A2" w14:textId="77777777" w:rsidR="00283F9B" w:rsidRPr="00D4460C" w:rsidRDefault="00283F9B" w:rsidP="0006733A">
            <w:pPr>
              <w:spacing w:before="0" w:line="240" w:lineRule="auto"/>
              <w:jc w:val="left"/>
              <w:rPr>
                <w:sz w:val="18"/>
                <w:szCs w:val="18"/>
                <w:lang w:val="es-DO" w:eastAsia="es-DO"/>
              </w:rPr>
            </w:pPr>
            <w:r w:rsidRPr="00D4460C">
              <w:rPr>
                <w:sz w:val="18"/>
                <w:szCs w:val="18"/>
                <w:lang w:val="es-DO" w:eastAsia="es-DO"/>
              </w:rPr>
              <w:t>Cristales frontales y laterales sin tintado, oscurecido o polarizado.</w:t>
            </w:r>
          </w:p>
        </w:tc>
      </w:tr>
      <w:tr w:rsidR="00283F9B" w:rsidRPr="00D4460C" w14:paraId="3C7857DC"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6559AE15" w14:textId="77777777" w:rsidR="00283F9B" w:rsidRPr="00D4460C" w:rsidRDefault="00283F9B" w:rsidP="0006733A">
            <w:pPr>
              <w:spacing w:before="0" w:line="240" w:lineRule="auto"/>
              <w:jc w:val="left"/>
              <w:rPr>
                <w:sz w:val="18"/>
                <w:szCs w:val="18"/>
                <w:lang w:val="es-DO" w:eastAsia="es-DO"/>
              </w:rPr>
            </w:pPr>
            <w:r w:rsidRPr="00D4460C">
              <w:rPr>
                <w:sz w:val="18"/>
                <w:szCs w:val="18"/>
                <w:lang w:val="es-DO" w:eastAsia="es-DO"/>
              </w:rPr>
              <w:t>Motor y carrocería en buen estado.</w:t>
            </w:r>
          </w:p>
        </w:tc>
      </w:tr>
      <w:tr w:rsidR="00283F9B" w:rsidRPr="00D4460C" w14:paraId="0477FBE9"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6FCF72E7" w14:textId="77777777" w:rsidR="00283F9B" w:rsidRPr="00D4460C" w:rsidRDefault="00283F9B" w:rsidP="0006733A">
            <w:pPr>
              <w:spacing w:before="0" w:line="240" w:lineRule="auto"/>
              <w:jc w:val="left"/>
              <w:rPr>
                <w:sz w:val="18"/>
                <w:szCs w:val="18"/>
                <w:lang w:val="es-DO" w:eastAsia="es-DO"/>
              </w:rPr>
            </w:pPr>
            <w:r w:rsidRPr="00D4460C">
              <w:rPr>
                <w:sz w:val="18"/>
                <w:szCs w:val="18"/>
                <w:lang w:val="es-DO" w:eastAsia="es-DO"/>
              </w:rPr>
              <w:t>Puertas, asientos, ventanas en buen estado.</w:t>
            </w:r>
          </w:p>
        </w:tc>
      </w:tr>
      <w:tr w:rsidR="00283F9B" w:rsidRPr="00D17FA5" w14:paraId="695D6409" w14:textId="77777777" w:rsidTr="0006733A">
        <w:trPr>
          <w:trHeight w:val="255"/>
          <w:tblHeader/>
        </w:trPr>
        <w:tc>
          <w:tcPr>
            <w:tcW w:w="9214"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0A07D404" w14:textId="77777777" w:rsidR="00283F9B" w:rsidRPr="00AC76F2" w:rsidRDefault="00283F9B" w:rsidP="0006733A">
            <w:pPr>
              <w:spacing w:before="0" w:line="240" w:lineRule="auto"/>
              <w:jc w:val="left"/>
              <w:rPr>
                <w:b/>
                <w:bCs/>
                <w:lang w:val="es-DO" w:eastAsia="es-DO"/>
              </w:rPr>
            </w:pPr>
            <w:r w:rsidRPr="00AC76F2">
              <w:rPr>
                <w:b/>
                <w:bCs/>
                <w:lang w:val="es-DO" w:eastAsia="es-DO"/>
              </w:rPr>
              <w:t>Camión Canasto TCT</w:t>
            </w:r>
          </w:p>
        </w:tc>
      </w:tr>
      <w:tr w:rsidR="00283F9B" w:rsidRPr="00D17FA5" w14:paraId="548E47DC"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ED38B28" w14:textId="77777777" w:rsidR="00283F9B" w:rsidRPr="00AC76F2" w:rsidRDefault="00283F9B" w:rsidP="0006733A">
            <w:pPr>
              <w:spacing w:before="0" w:line="240" w:lineRule="auto"/>
              <w:jc w:val="left"/>
              <w:rPr>
                <w:lang w:val="es-DO" w:eastAsia="es-DO"/>
              </w:rPr>
            </w:pPr>
            <w:r w:rsidRPr="00AC76F2">
              <w:rPr>
                <w:lang w:val="es-DO" w:eastAsia="es-DO"/>
              </w:rPr>
              <w:t>Bum. De 45 Pies.</w:t>
            </w:r>
          </w:p>
        </w:tc>
      </w:tr>
      <w:tr w:rsidR="00283F9B" w:rsidRPr="00D17FA5" w14:paraId="3009AA19"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167A3F4" w14:textId="77777777" w:rsidR="00283F9B" w:rsidRPr="00AC76F2" w:rsidRDefault="00283F9B" w:rsidP="0006733A">
            <w:pPr>
              <w:spacing w:before="0" w:line="240" w:lineRule="auto"/>
              <w:jc w:val="left"/>
              <w:rPr>
                <w:lang w:val="es-DO" w:eastAsia="es-DO"/>
              </w:rPr>
            </w:pPr>
            <w:r w:rsidRPr="00AC76F2">
              <w:rPr>
                <w:lang w:val="es-DO" w:eastAsia="es-DO"/>
              </w:rPr>
              <w:t>Barquilla simple (Un solo hombre).</w:t>
            </w:r>
          </w:p>
        </w:tc>
      </w:tr>
      <w:tr w:rsidR="00283F9B" w:rsidRPr="00D17FA5" w14:paraId="1508769E"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7DCF4EA1" w14:textId="77777777" w:rsidR="00283F9B" w:rsidRPr="00AC76F2" w:rsidRDefault="00283F9B" w:rsidP="0006733A">
            <w:pPr>
              <w:spacing w:before="0" w:line="240" w:lineRule="auto"/>
              <w:jc w:val="left"/>
              <w:rPr>
                <w:lang w:val="es-DO" w:eastAsia="es-DO"/>
              </w:rPr>
            </w:pPr>
            <w:r w:rsidRPr="00AC76F2">
              <w:rPr>
                <w:lang w:val="es-DO" w:eastAsia="es-DO"/>
              </w:rPr>
              <w:t>Giro Continuo de 360 Grados.</w:t>
            </w:r>
          </w:p>
        </w:tc>
      </w:tr>
      <w:tr w:rsidR="00283F9B" w:rsidRPr="00D17FA5" w14:paraId="2DE8C0B3"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00BB5642" w14:textId="77777777" w:rsidR="00283F9B" w:rsidRPr="00AC76F2" w:rsidRDefault="00283F9B" w:rsidP="0006733A">
            <w:pPr>
              <w:spacing w:before="0" w:line="240" w:lineRule="auto"/>
              <w:jc w:val="left"/>
              <w:rPr>
                <w:lang w:val="es-DO" w:eastAsia="es-DO"/>
              </w:rPr>
            </w:pPr>
            <w:r w:rsidRPr="00AC76F2">
              <w:rPr>
                <w:lang w:val="es-DO" w:eastAsia="es-DO"/>
              </w:rPr>
              <w:t>Sistema de puesta a tierra temporal en camiones aislados.</w:t>
            </w:r>
          </w:p>
        </w:tc>
      </w:tr>
      <w:tr w:rsidR="00283F9B" w:rsidRPr="00D17FA5" w14:paraId="7A9640BD"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553558A3" w14:textId="5D7E468E" w:rsidR="00283F9B" w:rsidRPr="00AC76F2" w:rsidRDefault="00283F9B" w:rsidP="0006733A">
            <w:pPr>
              <w:spacing w:before="0" w:line="240" w:lineRule="auto"/>
              <w:jc w:val="left"/>
              <w:rPr>
                <w:lang w:val="es-DO" w:eastAsia="es-DO"/>
              </w:rPr>
            </w:pPr>
            <w:r w:rsidRPr="00AC76F2">
              <w:rPr>
                <w:lang w:val="es-DO" w:eastAsia="es-DO"/>
              </w:rPr>
              <w:t xml:space="preserve">Máximo </w:t>
            </w:r>
            <w:r w:rsidR="007C227F" w:rsidRPr="007C227F">
              <w:rPr>
                <w:lang w:val="es-DO" w:eastAsia="es-DO"/>
              </w:rPr>
              <w:t xml:space="preserve">quince (15) </w:t>
            </w:r>
            <w:r w:rsidRPr="00AC76F2">
              <w:rPr>
                <w:lang w:val="es-DO" w:eastAsia="es-DO"/>
              </w:rPr>
              <w:t>años de antigüedad con respecto al año de ejecución del contrato.</w:t>
            </w:r>
          </w:p>
        </w:tc>
      </w:tr>
      <w:tr w:rsidR="00283F9B" w:rsidRPr="00D17FA5" w14:paraId="04FA43A0"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13E7ACF" w14:textId="77777777" w:rsidR="00283F9B" w:rsidRPr="00AC76F2" w:rsidRDefault="00283F9B" w:rsidP="0006733A">
            <w:pPr>
              <w:spacing w:before="0" w:line="240" w:lineRule="auto"/>
              <w:jc w:val="left"/>
              <w:rPr>
                <w:lang w:val="es-DO" w:eastAsia="es-DO"/>
              </w:rPr>
            </w:pPr>
            <w:r w:rsidRPr="00AC76F2">
              <w:rPr>
                <w:lang w:val="es-DO" w:eastAsia="es-DO"/>
              </w:rPr>
              <w:t>Espejo Lateral Derecho/Izquierdo.</w:t>
            </w:r>
          </w:p>
        </w:tc>
      </w:tr>
      <w:tr w:rsidR="00283F9B" w:rsidRPr="00D17FA5" w14:paraId="1128E47C"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000FE4F" w14:textId="77777777" w:rsidR="00283F9B" w:rsidRPr="00AC76F2" w:rsidRDefault="00283F9B" w:rsidP="0006733A">
            <w:pPr>
              <w:spacing w:before="0" w:line="240" w:lineRule="auto"/>
              <w:jc w:val="left"/>
              <w:rPr>
                <w:lang w:val="es-DO" w:eastAsia="es-DO"/>
              </w:rPr>
            </w:pPr>
            <w:r w:rsidRPr="00AC76F2">
              <w:rPr>
                <w:lang w:val="es-DO" w:eastAsia="es-DO"/>
              </w:rPr>
              <w:t>Espejo retrovisor central.</w:t>
            </w:r>
          </w:p>
        </w:tc>
      </w:tr>
      <w:tr w:rsidR="00283F9B" w:rsidRPr="00D17FA5" w14:paraId="5FAE5193"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8D21CF8" w14:textId="77777777" w:rsidR="00283F9B" w:rsidRPr="00AC76F2" w:rsidRDefault="00283F9B" w:rsidP="0006733A">
            <w:pPr>
              <w:spacing w:before="0" w:line="240" w:lineRule="auto"/>
              <w:jc w:val="left"/>
              <w:rPr>
                <w:lang w:val="es-DO" w:eastAsia="es-DO"/>
              </w:rPr>
            </w:pPr>
            <w:r w:rsidRPr="00AC76F2">
              <w:rPr>
                <w:lang w:val="es-DO" w:eastAsia="es-DO"/>
              </w:rPr>
              <w:t>Espejo de aproximación y convexos.</w:t>
            </w:r>
          </w:p>
        </w:tc>
      </w:tr>
      <w:tr w:rsidR="00283F9B" w:rsidRPr="00D17FA5" w14:paraId="66CC5B6F"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D7C5B6E" w14:textId="77777777" w:rsidR="00283F9B" w:rsidRPr="00AC76F2" w:rsidRDefault="00283F9B" w:rsidP="0006733A">
            <w:pPr>
              <w:spacing w:before="0" w:line="240" w:lineRule="auto"/>
              <w:jc w:val="left"/>
              <w:rPr>
                <w:lang w:val="es-DO" w:eastAsia="es-DO"/>
              </w:rPr>
            </w:pPr>
            <w:r w:rsidRPr="00AC76F2">
              <w:rPr>
                <w:lang w:val="es-DO" w:eastAsia="es-DO"/>
              </w:rPr>
              <w:t>Bocina funcionando.</w:t>
            </w:r>
          </w:p>
        </w:tc>
      </w:tr>
      <w:tr w:rsidR="00283F9B" w:rsidRPr="00D17FA5" w14:paraId="504C567F"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8DC8E4F" w14:textId="77777777" w:rsidR="00283F9B" w:rsidRPr="00AC76F2" w:rsidRDefault="00283F9B" w:rsidP="0006733A">
            <w:pPr>
              <w:spacing w:before="0" w:line="240" w:lineRule="auto"/>
              <w:jc w:val="left"/>
              <w:rPr>
                <w:lang w:val="es-DO" w:eastAsia="es-DO"/>
              </w:rPr>
            </w:pPr>
            <w:r w:rsidRPr="00AC76F2">
              <w:rPr>
                <w:lang w:val="es-DO" w:eastAsia="es-DO"/>
              </w:rPr>
              <w:t>Luces delantera/traseras funcionando.</w:t>
            </w:r>
          </w:p>
        </w:tc>
      </w:tr>
      <w:tr w:rsidR="00283F9B" w:rsidRPr="00D17FA5" w14:paraId="4557EBF0"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B9F3243" w14:textId="77777777" w:rsidR="00283F9B" w:rsidRPr="00AC76F2" w:rsidRDefault="00283F9B" w:rsidP="0006733A">
            <w:pPr>
              <w:spacing w:before="0" w:line="240" w:lineRule="auto"/>
              <w:jc w:val="left"/>
              <w:rPr>
                <w:lang w:val="es-DO" w:eastAsia="es-DO"/>
              </w:rPr>
            </w:pPr>
            <w:r w:rsidRPr="00AC76F2">
              <w:rPr>
                <w:lang w:val="es-DO" w:eastAsia="es-DO"/>
              </w:rPr>
              <w:t>Luces direccionales/reversa funcionando.</w:t>
            </w:r>
          </w:p>
        </w:tc>
      </w:tr>
      <w:tr w:rsidR="00283F9B" w:rsidRPr="00D17FA5" w14:paraId="690E9CF5"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903277C" w14:textId="77777777" w:rsidR="00283F9B" w:rsidRPr="00AC76F2" w:rsidRDefault="00283F9B" w:rsidP="0006733A">
            <w:pPr>
              <w:spacing w:before="0" w:line="240" w:lineRule="auto"/>
              <w:jc w:val="left"/>
              <w:rPr>
                <w:lang w:val="es-DO" w:eastAsia="es-DO"/>
              </w:rPr>
            </w:pPr>
            <w:r w:rsidRPr="00AC76F2">
              <w:rPr>
                <w:lang w:val="es-DO" w:eastAsia="es-DO"/>
              </w:rPr>
              <w:t>Luces anticolisión.</w:t>
            </w:r>
          </w:p>
        </w:tc>
      </w:tr>
      <w:tr w:rsidR="00283F9B" w:rsidRPr="00D17FA5" w14:paraId="028BECA0"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0A845D5" w14:textId="77777777" w:rsidR="00283F9B" w:rsidRPr="00AC76F2" w:rsidRDefault="00283F9B" w:rsidP="0006733A">
            <w:pPr>
              <w:spacing w:before="0" w:line="240" w:lineRule="auto"/>
              <w:jc w:val="left"/>
              <w:rPr>
                <w:lang w:val="es-DO" w:eastAsia="es-DO"/>
              </w:rPr>
            </w:pPr>
            <w:r w:rsidRPr="00AC76F2">
              <w:rPr>
                <w:lang w:val="es-DO" w:eastAsia="es-DO"/>
              </w:rPr>
              <w:t>Micas en buen estado.</w:t>
            </w:r>
          </w:p>
        </w:tc>
      </w:tr>
      <w:tr w:rsidR="00283F9B" w:rsidRPr="00D17FA5" w14:paraId="4AD283E5"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D016D7F" w14:textId="77777777" w:rsidR="00283F9B" w:rsidRPr="00AC76F2" w:rsidRDefault="00283F9B" w:rsidP="0006733A">
            <w:pPr>
              <w:spacing w:before="0" w:line="240" w:lineRule="auto"/>
              <w:jc w:val="left"/>
              <w:rPr>
                <w:lang w:val="es-DO" w:eastAsia="es-DO"/>
              </w:rPr>
            </w:pPr>
            <w:r w:rsidRPr="00AC76F2">
              <w:rPr>
                <w:lang w:val="es-DO" w:eastAsia="es-DO"/>
              </w:rPr>
              <w:t>Neumáticos delanteros/traseros en buen estado.</w:t>
            </w:r>
          </w:p>
        </w:tc>
      </w:tr>
      <w:tr w:rsidR="00283F9B" w:rsidRPr="00D17FA5" w14:paraId="62955E72"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91AC21C" w14:textId="77777777" w:rsidR="00283F9B" w:rsidRPr="00AC76F2" w:rsidRDefault="00283F9B" w:rsidP="0006733A">
            <w:pPr>
              <w:spacing w:before="0" w:line="240" w:lineRule="auto"/>
              <w:jc w:val="left"/>
              <w:rPr>
                <w:lang w:val="es-DO" w:eastAsia="es-DO"/>
              </w:rPr>
            </w:pPr>
            <w:r w:rsidRPr="00AC76F2">
              <w:rPr>
                <w:lang w:val="es-DO" w:eastAsia="es-DO"/>
              </w:rPr>
              <w:t>Neumático de Respuesta.</w:t>
            </w:r>
          </w:p>
        </w:tc>
      </w:tr>
      <w:tr w:rsidR="00283F9B" w:rsidRPr="00D17FA5" w14:paraId="3B2D95F6"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755370C" w14:textId="77777777" w:rsidR="00283F9B" w:rsidRPr="00AC76F2" w:rsidRDefault="00283F9B" w:rsidP="0006733A">
            <w:pPr>
              <w:spacing w:before="0" w:line="240" w:lineRule="auto"/>
              <w:jc w:val="left"/>
              <w:rPr>
                <w:lang w:val="es-DO" w:eastAsia="es-DO"/>
              </w:rPr>
            </w:pPr>
            <w:r w:rsidRPr="00AC76F2">
              <w:rPr>
                <w:lang w:val="es-DO" w:eastAsia="es-DO"/>
              </w:rPr>
              <w:t>Herramientas para cambio de neumáticos.</w:t>
            </w:r>
          </w:p>
        </w:tc>
      </w:tr>
      <w:tr w:rsidR="00283F9B" w:rsidRPr="00D17FA5" w14:paraId="2375B952"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EDEC699" w14:textId="77777777" w:rsidR="00283F9B" w:rsidRPr="00AC76F2" w:rsidRDefault="00283F9B" w:rsidP="0006733A">
            <w:pPr>
              <w:spacing w:before="0" w:line="240" w:lineRule="auto"/>
              <w:jc w:val="left"/>
              <w:rPr>
                <w:lang w:val="es-DO" w:eastAsia="es-DO"/>
              </w:rPr>
            </w:pPr>
            <w:r w:rsidRPr="00AC76F2">
              <w:rPr>
                <w:lang w:val="es-DO" w:eastAsia="es-DO"/>
              </w:rPr>
              <w:t>Banderas rojas en escaleras / sistema de anclaje.</w:t>
            </w:r>
          </w:p>
        </w:tc>
      </w:tr>
      <w:tr w:rsidR="00283F9B" w:rsidRPr="00D17FA5" w14:paraId="72123CFC"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6533B2E" w14:textId="77777777" w:rsidR="00283F9B" w:rsidRPr="00AC76F2" w:rsidRDefault="00283F9B" w:rsidP="0006733A">
            <w:pPr>
              <w:spacing w:before="0" w:line="240" w:lineRule="auto"/>
              <w:jc w:val="left"/>
              <w:rPr>
                <w:lang w:val="es-DO" w:eastAsia="es-DO"/>
              </w:rPr>
            </w:pPr>
            <w:r w:rsidRPr="00AC76F2">
              <w:rPr>
                <w:lang w:val="es-DO" w:eastAsia="es-DO"/>
              </w:rPr>
              <w:t>Cinta reflectiva (DOT C2) en parte trasera/laterales.</w:t>
            </w:r>
          </w:p>
        </w:tc>
      </w:tr>
      <w:tr w:rsidR="00283F9B" w:rsidRPr="00D17FA5" w14:paraId="4B9A7F01"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0BA7154" w14:textId="77777777" w:rsidR="00283F9B" w:rsidRPr="00AC76F2" w:rsidRDefault="00283F9B" w:rsidP="0006733A">
            <w:pPr>
              <w:spacing w:before="0" w:line="240" w:lineRule="auto"/>
              <w:jc w:val="left"/>
              <w:rPr>
                <w:lang w:val="es-DO" w:eastAsia="es-DO"/>
              </w:rPr>
            </w:pPr>
            <w:r w:rsidRPr="00AC76F2">
              <w:rPr>
                <w:lang w:val="es-DO" w:eastAsia="es-DO"/>
              </w:rPr>
              <w:t>Rotulación: Manejo temerario / Ficha / Contrata.</w:t>
            </w:r>
          </w:p>
        </w:tc>
      </w:tr>
      <w:tr w:rsidR="00283F9B" w:rsidRPr="00D17FA5" w14:paraId="089F41EC"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1071AE4" w14:textId="77777777" w:rsidR="00283F9B" w:rsidRPr="00AC76F2" w:rsidRDefault="00283F9B" w:rsidP="0006733A">
            <w:pPr>
              <w:spacing w:before="0" w:line="240" w:lineRule="auto"/>
              <w:jc w:val="left"/>
              <w:rPr>
                <w:lang w:val="es-DO" w:eastAsia="es-DO"/>
              </w:rPr>
            </w:pPr>
            <w:r w:rsidRPr="00AC76F2">
              <w:rPr>
                <w:lang w:val="es-DO" w:eastAsia="es-DO"/>
              </w:rPr>
              <w:t>Calzos de emergencia adecuados.</w:t>
            </w:r>
          </w:p>
        </w:tc>
      </w:tr>
      <w:tr w:rsidR="00283F9B" w:rsidRPr="00D17FA5" w14:paraId="7496D09B"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0B0AAD6" w14:textId="77777777" w:rsidR="00283F9B" w:rsidRPr="00AC76F2" w:rsidRDefault="00283F9B" w:rsidP="0006733A">
            <w:pPr>
              <w:spacing w:before="0" w:line="240" w:lineRule="auto"/>
              <w:jc w:val="left"/>
              <w:rPr>
                <w:lang w:val="es-DO" w:eastAsia="es-DO"/>
              </w:rPr>
            </w:pPr>
            <w:r w:rsidRPr="00AC76F2">
              <w:rPr>
                <w:lang w:val="es-DO" w:eastAsia="es-DO"/>
              </w:rPr>
              <w:t>Asientos y puertas delanteras/trasera en buen estado.</w:t>
            </w:r>
          </w:p>
        </w:tc>
      </w:tr>
      <w:tr w:rsidR="00283F9B" w:rsidRPr="00D17FA5" w14:paraId="6B0CA7AE"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8CDD261" w14:textId="77777777" w:rsidR="00283F9B" w:rsidRPr="00AC76F2" w:rsidRDefault="00283F9B" w:rsidP="0006733A">
            <w:pPr>
              <w:spacing w:before="0" w:line="240" w:lineRule="auto"/>
              <w:jc w:val="left"/>
              <w:rPr>
                <w:lang w:val="es-DO" w:eastAsia="es-DO"/>
              </w:rPr>
            </w:pPr>
            <w:r w:rsidRPr="00AC76F2">
              <w:rPr>
                <w:lang w:val="es-DO" w:eastAsia="es-DO"/>
              </w:rPr>
              <w:t>Cristal frontal, trasero y laterales en buen estado.</w:t>
            </w:r>
          </w:p>
        </w:tc>
      </w:tr>
      <w:tr w:rsidR="00283F9B" w:rsidRPr="00D17FA5" w14:paraId="40AE6D99"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F89B33F" w14:textId="77777777" w:rsidR="00283F9B" w:rsidRPr="00AC76F2" w:rsidRDefault="00283F9B" w:rsidP="0006733A">
            <w:pPr>
              <w:spacing w:before="0" w:line="240" w:lineRule="auto"/>
              <w:jc w:val="left"/>
              <w:rPr>
                <w:lang w:val="es-DO" w:eastAsia="es-DO"/>
              </w:rPr>
            </w:pPr>
            <w:r w:rsidRPr="00AC76F2">
              <w:rPr>
                <w:lang w:val="es-DO" w:eastAsia="es-DO"/>
              </w:rPr>
              <w:t>Vehículo sin derrame de fluidos.</w:t>
            </w:r>
          </w:p>
        </w:tc>
      </w:tr>
      <w:tr w:rsidR="00283F9B" w:rsidRPr="00D17FA5" w14:paraId="2B20E93E"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7EAF6E21" w14:textId="77777777" w:rsidR="00283F9B" w:rsidRPr="00AC76F2" w:rsidRDefault="00283F9B" w:rsidP="0006733A">
            <w:pPr>
              <w:spacing w:before="0" w:line="240" w:lineRule="auto"/>
              <w:jc w:val="left"/>
              <w:rPr>
                <w:lang w:val="es-DO" w:eastAsia="es-DO"/>
              </w:rPr>
            </w:pPr>
            <w:r w:rsidRPr="00AC76F2">
              <w:rPr>
                <w:lang w:val="es-DO" w:eastAsia="es-DO"/>
              </w:rPr>
              <w:t>Documentos de ley al día.</w:t>
            </w:r>
          </w:p>
        </w:tc>
      </w:tr>
      <w:tr w:rsidR="00283F9B" w:rsidRPr="00D17FA5" w14:paraId="3782B2B0"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8A0AFBD" w14:textId="77777777" w:rsidR="00283F9B" w:rsidRPr="00AC76F2" w:rsidRDefault="00283F9B" w:rsidP="0006733A">
            <w:pPr>
              <w:spacing w:before="0" w:line="240" w:lineRule="auto"/>
              <w:jc w:val="left"/>
              <w:rPr>
                <w:lang w:val="es-DO" w:eastAsia="es-DO"/>
              </w:rPr>
            </w:pPr>
            <w:r w:rsidRPr="00AC76F2">
              <w:rPr>
                <w:lang w:val="es-DO" w:eastAsia="es-DO"/>
              </w:rPr>
              <w:t>Caja porta herramientas.</w:t>
            </w:r>
          </w:p>
        </w:tc>
      </w:tr>
      <w:tr w:rsidR="00283F9B" w:rsidRPr="00D17FA5" w14:paraId="2A55AD12"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C0DD94A" w14:textId="77777777" w:rsidR="00283F9B" w:rsidRPr="00AC76F2" w:rsidRDefault="00283F9B" w:rsidP="0006733A">
            <w:pPr>
              <w:spacing w:before="0" w:line="240" w:lineRule="auto"/>
              <w:jc w:val="left"/>
              <w:rPr>
                <w:lang w:val="es-DO" w:eastAsia="es-DO"/>
              </w:rPr>
            </w:pPr>
            <w:r w:rsidRPr="00AC76F2">
              <w:rPr>
                <w:lang w:val="es-DO" w:eastAsia="es-DO"/>
              </w:rPr>
              <w:t>Platón con furgón y de capacidad suficiente en volumen y peso para soportar las herramientas, materiales y equipos.</w:t>
            </w:r>
          </w:p>
        </w:tc>
      </w:tr>
      <w:tr w:rsidR="00283F9B" w:rsidRPr="00D17FA5" w14:paraId="4FAF4A19"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33DD666E" w14:textId="77777777" w:rsidR="00283F9B" w:rsidRPr="00AC76F2" w:rsidRDefault="00283F9B" w:rsidP="0006733A">
            <w:pPr>
              <w:spacing w:before="0" w:line="240" w:lineRule="auto"/>
              <w:jc w:val="left"/>
              <w:rPr>
                <w:lang w:val="es-DO" w:eastAsia="es-DO"/>
              </w:rPr>
            </w:pPr>
            <w:r w:rsidRPr="00AC76F2">
              <w:rPr>
                <w:lang w:val="es-DO" w:eastAsia="es-DO"/>
              </w:rPr>
              <w:t>Cristales frontales y laterales sin tintado, oscurecido o polarizado.</w:t>
            </w:r>
          </w:p>
        </w:tc>
      </w:tr>
      <w:tr w:rsidR="00283F9B" w:rsidRPr="00D17FA5" w14:paraId="19D36156"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2BA8D82" w14:textId="77777777" w:rsidR="00283F9B" w:rsidRPr="00AC76F2" w:rsidRDefault="00283F9B" w:rsidP="0006733A">
            <w:pPr>
              <w:spacing w:before="0" w:line="240" w:lineRule="auto"/>
              <w:jc w:val="left"/>
              <w:rPr>
                <w:lang w:val="es-DO" w:eastAsia="es-DO"/>
              </w:rPr>
            </w:pPr>
            <w:r w:rsidRPr="00AC76F2">
              <w:rPr>
                <w:lang w:val="es-DO" w:eastAsia="es-DO"/>
              </w:rPr>
              <w:t>Motor y carrocería en buen estado.</w:t>
            </w:r>
          </w:p>
        </w:tc>
      </w:tr>
      <w:tr w:rsidR="00283F9B" w:rsidRPr="00D17FA5" w14:paraId="764BB47E"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5D49E10E" w14:textId="77777777" w:rsidR="00283F9B" w:rsidRPr="00AC76F2" w:rsidRDefault="00283F9B" w:rsidP="0006733A">
            <w:pPr>
              <w:spacing w:before="0" w:line="240" w:lineRule="auto"/>
              <w:jc w:val="left"/>
              <w:rPr>
                <w:lang w:val="es-DO" w:eastAsia="es-DO"/>
              </w:rPr>
            </w:pPr>
            <w:r w:rsidRPr="00AC76F2">
              <w:rPr>
                <w:lang w:val="es-DO" w:eastAsia="es-DO"/>
              </w:rPr>
              <w:lastRenderedPageBreak/>
              <w:t>Puertas, asientos, ventanas en buen estado.</w:t>
            </w:r>
          </w:p>
        </w:tc>
      </w:tr>
      <w:tr w:rsidR="00283F9B" w:rsidRPr="00D17FA5" w14:paraId="41BDE25D"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515840E1" w14:textId="77777777" w:rsidR="00283F9B" w:rsidRPr="00AC76F2" w:rsidRDefault="00283F9B" w:rsidP="0006733A">
            <w:pPr>
              <w:spacing w:before="0" w:line="240" w:lineRule="auto"/>
              <w:jc w:val="left"/>
              <w:rPr>
                <w:lang w:val="es-DO" w:eastAsia="es-DO"/>
              </w:rPr>
            </w:pPr>
            <w:r w:rsidRPr="00AC76F2">
              <w:rPr>
                <w:lang w:val="es-DO" w:eastAsia="es-DO"/>
              </w:rPr>
              <w:t>Certificados de pruebas eléctricas con vigencia de un 1 año.</w:t>
            </w:r>
          </w:p>
        </w:tc>
      </w:tr>
      <w:tr w:rsidR="00283F9B" w:rsidRPr="00D17FA5" w14:paraId="56A10596"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CA1CF78" w14:textId="77777777" w:rsidR="00283F9B" w:rsidRPr="00AC76F2" w:rsidRDefault="00283F9B" w:rsidP="0006733A">
            <w:pPr>
              <w:spacing w:before="0" w:line="240" w:lineRule="auto"/>
              <w:jc w:val="left"/>
              <w:rPr>
                <w:lang w:val="es-DO" w:eastAsia="es-DO"/>
              </w:rPr>
            </w:pPr>
            <w:r w:rsidRPr="00AC76F2">
              <w:rPr>
                <w:lang w:val="es-DO" w:eastAsia="es-DO"/>
              </w:rPr>
              <w:t>Certificado de Operación Garantizada actualizado con vigencia de un 1 año.</w:t>
            </w:r>
          </w:p>
        </w:tc>
      </w:tr>
      <w:tr w:rsidR="00283F9B" w:rsidRPr="00D17FA5" w14:paraId="54DB672E"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7A6020E8" w14:textId="77777777" w:rsidR="00283F9B" w:rsidRPr="00AC76F2" w:rsidRDefault="00283F9B" w:rsidP="0006733A">
            <w:pPr>
              <w:spacing w:before="0" w:line="240" w:lineRule="auto"/>
              <w:jc w:val="left"/>
              <w:rPr>
                <w:lang w:val="es-DO" w:eastAsia="es-DO"/>
              </w:rPr>
            </w:pPr>
            <w:r w:rsidRPr="00AC76F2">
              <w:rPr>
                <w:lang w:val="es-DO" w:eastAsia="es-DO"/>
              </w:rPr>
              <w:t>Estacionamiento en el campamento para cada brigada.</w:t>
            </w:r>
          </w:p>
        </w:tc>
      </w:tr>
      <w:tr w:rsidR="00283F9B" w:rsidRPr="00D17FA5" w14:paraId="55B3C22B"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00123624" w14:textId="77777777" w:rsidR="00283F9B" w:rsidRPr="00AC76F2" w:rsidRDefault="00283F9B" w:rsidP="0006733A">
            <w:pPr>
              <w:spacing w:before="0" w:line="240" w:lineRule="auto"/>
              <w:jc w:val="left"/>
              <w:rPr>
                <w:lang w:val="es-DO" w:eastAsia="es-DO"/>
              </w:rPr>
            </w:pPr>
            <w:r w:rsidRPr="00AC76F2">
              <w:rPr>
                <w:lang w:val="es-DO" w:eastAsia="es-DO"/>
              </w:rPr>
              <w:t>Sistema de rastreo satelital (GPS).</w:t>
            </w:r>
          </w:p>
        </w:tc>
      </w:tr>
    </w:tbl>
    <w:p w14:paraId="0998746B" w14:textId="77777777" w:rsidR="00283F9B" w:rsidRDefault="00283F9B" w:rsidP="00283F9B">
      <w:pPr>
        <w:rPr>
          <w:sz w:val="22"/>
          <w:szCs w:val="22"/>
          <w:lang w:val="es-DO"/>
        </w:rPr>
      </w:pPr>
    </w:p>
    <w:tbl>
      <w:tblPr>
        <w:tblW w:w="9214" w:type="dxa"/>
        <w:tblInd w:w="-5" w:type="dxa"/>
        <w:tblCellMar>
          <w:left w:w="70" w:type="dxa"/>
          <w:right w:w="70" w:type="dxa"/>
        </w:tblCellMar>
        <w:tblLook w:val="04A0" w:firstRow="1" w:lastRow="0" w:firstColumn="1" w:lastColumn="0" w:noHBand="0" w:noVBand="1"/>
      </w:tblPr>
      <w:tblGrid>
        <w:gridCol w:w="9214"/>
      </w:tblGrid>
      <w:tr w:rsidR="00283F9B" w:rsidRPr="00D17FA5" w14:paraId="5C0899A6" w14:textId="77777777" w:rsidTr="0006733A">
        <w:trPr>
          <w:trHeight w:val="255"/>
          <w:tblHeader/>
        </w:trPr>
        <w:tc>
          <w:tcPr>
            <w:tcW w:w="9214"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38B6E8AA" w14:textId="77777777" w:rsidR="00283F9B" w:rsidRPr="00AC76F2" w:rsidRDefault="00283F9B" w:rsidP="0006733A">
            <w:pPr>
              <w:spacing w:before="0" w:line="240" w:lineRule="auto"/>
              <w:jc w:val="left"/>
              <w:rPr>
                <w:b/>
                <w:bCs/>
                <w:lang w:val="es-DO" w:eastAsia="es-DO"/>
              </w:rPr>
            </w:pPr>
            <w:r w:rsidRPr="00AC76F2">
              <w:rPr>
                <w:b/>
                <w:bCs/>
                <w:lang w:val="es-DO" w:eastAsia="es-DO"/>
              </w:rPr>
              <w:t>Camión Tipo Grúa TCT</w:t>
            </w:r>
          </w:p>
        </w:tc>
      </w:tr>
      <w:tr w:rsidR="00283F9B" w:rsidRPr="00D17FA5" w14:paraId="5476EBD8"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0FB519E" w14:textId="77777777" w:rsidR="00283F9B" w:rsidRPr="00AC76F2" w:rsidRDefault="00283F9B" w:rsidP="0006733A">
            <w:pPr>
              <w:spacing w:before="0" w:line="240" w:lineRule="auto"/>
              <w:jc w:val="left"/>
              <w:rPr>
                <w:lang w:val="es-DO" w:eastAsia="es-DO"/>
              </w:rPr>
            </w:pPr>
            <w:r w:rsidRPr="00AC76F2">
              <w:rPr>
                <w:lang w:val="es-DO" w:eastAsia="es-DO"/>
              </w:rPr>
              <w:t>Bum. De 45 Pies.</w:t>
            </w:r>
          </w:p>
        </w:tc>
      </w:tr>
      <w:tr w:rsidR="00283F9B" w:rsidRPr="00D17FA5" w14:paraId="25400604"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142A850" w14:textId="77777777" w:rsidR="00283F9B" w:rsidRPr="00AC76F2" w:rsidRDefault="00283F9B" w:rsidP="0006733A">
            <w:pPr>
              <w:spacing w:before="0" w:line="240" w:lineRule="auto"/>
              <w:jc w:val="left"/>
              <w:rPr>
                <w:lang w:val="es-DO" w:eastAsia="es-DO"/>
              </w:rPr>
            </w:pPr>
            <w:r w:rsidRPr="00AC76F2">
              <w:rPr>
                <w:lang w:val="es-DO" w:eastAsia="es-DO"/>
              </w:rPr>
              <w:t>Plataforma de 12 Ton, con soga de bum de Nylon para izaje.</w:t>
            </w:r>
          </w:p>
        </w:tc>
      </w:tr>
      <w:tr w:rsidR="00283F9B" w:rsidRPr="00D17FA5" w14:paraId="697AE60A"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4339229" w14:textId="77777777" w:rsidR="00283F9B" w:rsidRPr="00AC76F2" w:rsidRDefault="00283F9B" w:rsidP="0006733A">
            <w:pPr>
              <w:spacing w:before="0" w:line="240" w:lineRule="auto"/>
              <w:jc w:val="left"/>
              <w:rPr>
                <w:lang w:val="es-DO" w:eastAsia="es-DO"/>
              </w:rPr>
            </w:pPr>
            <w:r w:rsidRPr="00AC76F2">
              <w:rPr>
                <w:lang w:val="es-DO" w:eastAsia="es-DO"/>
              </w:rPr>
              <w:t>Cubiertas para poste.</w:t>
            </w:r>
          </w:p>
        </w:tc>
      </w:tr>
      <w:tr w:rsidR="00283F9B" w:rsidRPr="00D17FA5" w14:paraId="3BCBB11B"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AD801D9" w14:textId="77777777" w:rsidR="00283F9B" w:rsidRPr="00AC76F2" w:rsidRDefault="00283F9B" w:rsidP="0006733A">
            <w:pPr>
              <w:spacing w:before="0" w:line="240" w:lineRule="auto"/>
              <w:jc w:val="left"/>
              <w:rPr>
                <w:lang w:val="es-DO" w:eastAsia="es-DO"/>
              </w:rPr>
            </w:pPr>
            <w:r w:rsidRPr="00AC76F2">
              <w:rPr>
                <w:lang w:val="es-DO" w:eastAsia="es-DO"/>
              </w:rPr>
              <w:t>Plataforma de apoyo traslado de postes.</w:t>
            </w:r>
          </w:p>
        </w:tc>
      </w:tr>
      <w:tr w:rsidR="00283F9B" w:rsidRPr="00D17FA5" w14:paraId="56E49056"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0563965" w14:textId="77777777" w:rsidR="00283F9B" w:rsidRPr="00AC76F2" w:rsidRDefault="00283F9B" w:rsidP="0006733A">
            <w:pPr>
              <w:spacing w:before="0" w:line="240" w:lineRule="auto"/>
              <w:jc w:val="left"/>
              <w:rPr>
                <w:lang w:val="es-DO" w:eastAsia="es-DO"/>
              </w:rPr>
            </w:pPr>
            <w:r w:rsidRPr="00AC76F2">
              <w:rPr>
                <w:lang w:val="es-DO" w:eastAsia="es-DO"/>
              </w:rPr>
              <w:t>Sistema de puesta a tierra temporal en camiones aislados.</w:t>
            </w:r>
          </w:p>
        </w:tc>
      </w:tr>
      <w:tr w:rsidR="00283F9B" w:rsidRPr="00D17FA5" w14:paraId="2F141B18"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982195F" w14:textId="0AEF6860" w:rsidR="00283F9B" w:rsidRPr="00AC76F2" w:rsidRDefault="00283F9B" w:rsidP="0006733A">
            <w:pPr>
              <w:spacing w:before="0" w:line="240" w:lineRule="auto"/>
              <w:jc w:val="left"/>
              <w:rPr>
                <w:lang w:val="es-DO" w:eastAsia="es-DO"/>
              </w:rPr>
            </w:pPr>
            <w:r w:rsidRPr="00AC76F2">
              <w:rPr>
                <w:lang w:val="es-DO" w:eastAsia="es-DO"/>
              </w:rPr>
              <w:t xml:space="preserve">Máximo </w:t>
            </w:r>
            <w:r w:rsidR="007C227F" w:rsidRPr="007C227F">
              <w:rPr>
                <w:lang w:val="es-DO" w:eastAsia="es-DO"/>
              </w:rPr>
              <w:t xml:space="preserve">quince (15) años de antigüedad </w:t>
            </w:r>
            <w:r w:rsidRPr="00AC76F2">
              <w:rPr>
                <w:lang w:val="es-DO" w:eastAsia="es-DO"/>
              </w:rPr>
              <w:t>de antigüedad con respecto al año de ejecución del contrato.</w:t>
            </w:r>
          </w:p>
        </w:tc>
      </w:tr>
      <w:tr w:rsidR="00283F9B" w:rsidRPr="00D17FA5" w14:paraId="51224643"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160296F" w14:textId="77777777" w:rsidR="00283F9B" w:rsidRPr="00AC76F2" w:rsidRDefault="00283F9B" w:rsidP="0006733A">
            <w:pPr>
              <w:spacing w:before="0" w:line="240" w:lineRule="auto"/>
              <w:jc w:val="left"/>
              <w:rPr>
                <w:lang w:val="es-DO" w:eastAsia="es-DO"/>
              </w:rPr>
            </w:pPr>
            <w:r w:rsidRPr="00AC76F2">
              <w:rPr>
                <w:lang w:val="es-DO" w:eastAsia="es-DO"/>
              </w:rPr>
              <w:t>Espejo Lateral Derecho/Izquierdo.</w:t>
            </w:r>
          </w:p>
        </w:tc>
      </w:tr>
      <w:tr w:rsidR="00283F9B" w:rsidRPr="00D17FA5" w14:paraId="17265A1B"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AEE685C" w14:textId="77777777" w:rsidR="00283F9B" w:rsidRPr="00AC76F2" w:rsidRDefault="00283F9B" w:rsidP="0006733A">
            <w:pPr>
              <w:spacing w:before="0" w:line="240" w:lineRule="auto"/>
              <w:jc w:val="left"/>
              <w:rPr>
                <w:lang w:val="es-DO" w:eastAsia="es-DO"/>
              </w:rPr>
            </w:pPr>
            <w:r w:rsidRPr="00AC76F2">
              <w:rPr>
                <w:lang w:val="es-DO" w:eastAsia="es-DO"/>
              </w:rPr>
              <w:t>Espejo retrovisor central.</w:t>
            </w:r>
          </w:p>
        </w:tc>
      </w:tr>
      <w:tr w:rsidR="00283F9B" w:rsidRPr="00D17FA5" w14:paraId="112F8285"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55B78A1" w14:textId="77777777" w:rsidR="00283F9B" w:rsidRPr="00AC76F2" w:rsidRDefault="00283F9B" w:rsidP="0006733A">
            <w:pPr>
              <w:spacing w:before="0" w:line="240" w:lineRule="auto"/>
              <w:jc w:val="left"/>
              <w:rPr>
                <w:lang w:val="es-DO" w:eastAsia="es-DO"/>
              </w:rPr>
            </w:pPr>
            <w:r w:rsidRPr="00AC76F2">
              <w:rPr>
                <w:lang w:val="es-DO" w:eastAsia="es-DO"/>
              </w:rPr>
              <w:t>Espejo de aproximación y convexos.</w:t>
            </w:r>
          </w:p>
        </w:tc>
      </w:tr>
      <w:tr w:rsidR="00283F9B" w:rsidRPr="00D17FA5" w14:paraId="5FD92DE5"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6AEED79" w14:textId="77777777" w:rsidR="00283F9B" w:rsidRPr="00AC76F2" w:rsidRDefault="00283F9B" w:rsidP="0006733A">
            <w:pPr>
              <w:spacing w:before="0" w:line="240" w:lineRule="auto"/>
              <w:jc w:val="left"/>
              <w:rPr>
                <w:lang w:val="es-DO" w:eastAsia="es-DO"/>
              </w:rPr>
            </w:pPr>
            <w:r w:rsidRPr="00AC76F2">
              <w:rPr>
                <w:lang w:val="es-DO" w:eastAsia="es-DO"/>
              </w:rPr>
              <w:t>Bocina funcionando.</w:t>
            </w:r>
          </w:p>
        </w:tc>
      </w:tr>
      <w:tr w:rsidR="00283F9B" w:rsidRPr="00D17FA5" w14:paraId="29F90E6B"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9C29C75" w14:textId="77777777" w:rsidR="00283F9B" w:rsidRPr="00AC76F2" w:rsidRDefault="00283F9B" w:rsidP="0006733A">
            <w:pPr>
              <w:spacing w:before="0" w:line="240" w:lineRule="auto"/>
              <w:jc w:val="left"/>
              <w:rPr>
                <w:lang w:val="es-DO" w:eastAsia="es-DO"/>
              </w:rPr>
            </w:pPr>
            <w:r w:rsidRPr="00AC76F2">
              <w:rPr>
                <w:lang w:val="es-DO" w:eastAsia="es-DO"/>
              </w:rPr>
              <w:t>Luces delantera/traseras funcionando.</w:t>
            </w:r>
          </w:p>
        </w:tc>
      </w:tr>
      <w:tr w:rsidR="00283F9B" w:rsidRPr="00D17FA5" w14:paraId="03E631DD"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2AAF783" w14:textId="77777777" w:rsidR="00283F9B" w:rsidRPr="00AC76F2" w:rsidRDefault="00283F9B" w:rsidP="0006733A">
            <w:pPr>
              <w:spacing w:before="0" w:line="240" w:lineRule="auto"/>
              <w:jc w:val="left"/>
              <w:rPr>
                <w:lang w:val="es-DO" w:eastAsia="es-DO"/>
              </w:rPr>
            </w:pPr>
            <w:r w:rsidRPr="00AC76F2">
              <w:rPr>
                <w:lang w:val="es-DO" w:eastAsia="es-DO"/>
              </w:rPr>
              <w:t>Luces direccionales/reversa funcionando.</w:t>
            </w:r>
          </w:p>
        </w:tc>
      </w:tr>
      <w:tr w:rsidR="00283F9B" w:rsidRPr="00D17FA5" w14:paraId="570F43E9"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1139386" w14:textId="77777777" w:rsidR="00283F9B" w:rsidRPr="00AC76F2" w:rsidRDefault="00283F9B" w:rsidP="0006733A">
            <w:pPr>
              <w:spacing w:before="0" w:line="240" w:lineRule="auto"/>
              <w:jc w:val="left"/>
              <w:rPr>
                <w:lang w:val="es-DO" w:eastAsia="es-DO"/>
              </w:rPr>
            </w:pPr>
            <w:r w:rsidRPr="00AC76F2">
              <w:rPr>
                <w:lang w:val="es-DO" w:eastAsia="es-DO"/>
              </w:rPr>
              <w:t>Luces anticolisión.</w:t>
            </w:r>
          </w:p>
        </w:tc>
      </w:tr>
      <w:tr w:rsidR="00283F9B" w:rsidRPr="00D17FA5" w14:paraId="2F99AEFF"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FAD1F60" w14:textId="77777777" w:rsidR="00283F9B" w:rsidRPr="00AC76F2" w:rsidRDefault="00283F9B" w:rsidP="0006733A">
            <w:pPr>
              <w:spacing w:before="0" w:line="240" w:lineRule="auto"/>
              <w:jc w:val="left"/>
              <w:rPr>
                <w:lang w:val="es-DO" w:eastAsia="es-DO"/>
              </w:rPr>
            </w:pPr>
            <w:r w:rsidRPr="00AC76F2">
              <w:rPr>
                <w:lang w:val="es-DO" w:eastAsia="es-DO"/>
              </w:rPr>
              <w:t>Micas en buen estado.</w:t>
            </w:r>
          </w:p>
        </w:tc>
      </w:tr>
      <w:tr w:rsidR="00283F9B" w:rsidRPr="00D17FA5" w14:paraId="34C1AF4F"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5DB2FB3" w14:textId="77777777" w:rsidR="00283F9B" w:rsidRPr="00AC76F2" w:rsidRDefault="00283F9B" w:rsidP="0006733A">
            <w:pPr>
              <w:spacing w:before="0" w:line="240" w:lineRule="auto"/>
              <w:jc w:val="left"/>
              <w:rPr>
                <w:lang w:val="es-DO" w:eastAsia="es-DO"/>
              </w:rPr>
            </w:pPr>
            <w:r w:rsidRPr="00AC76F2">
              <w:rPr>
                <w:lang w:val="es-DO" w:eastAsia="es-DO"/>
              </w:rPr>
              <w:t>Neumáticos delanteros/traseros en buen estado.</w:t>
            </w:r>
          </w:p>
        </w:tc>
      </w:tr>
      <w:tr w:rsidR="00283F9B" w:rsidRPr="00D17FA5" w14:paraId="1673AE58"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56F35E8" w14:textId="77777777" w:rsidR="00283F9B" w:rsidRPr="00AC76F2" w:rsidRDefault="00283F9B" w:rsidP="0006733A">
            <w:pPr>
              <w:spacing w:before="0" w:line="240" w:lineRule="auto"/>
              <w:jc w:val="left"/>
              <w:rPr>
                <w:lang w:val="es-DO" w:eastAsia="es-DO"/>
              </w:rPr>
            </w:pPr>
            <w:r w:rsidRPr="00AC76F2">
              <w:rPr>
                <w:lang w:val="es-DO" w:eastAsia="es-DO"/>
              </w:rPr>
              <w:t>Neumático de Respuesta.</w:t>
            </w:r>
          </w:p>
        </w:tc>
      </w:tr>
      <w:tr w:rsidR="00283F9B" w:rsidRPr="00D17FA5" w14:paraId="289A5865"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EF42E1F" w14:textId="77777777" w:rsidR="00283F9B" w:rsidRPr="00AC76F2" w:rsidRDefault="00283F9B" w:rsidP="0006733A">
            <w:pPr>
              <w:spacing w:before="0" w:line="240" w:lineRule="auto"/>
              <w:jc w:val="left"/>
              <w:rPr>
                <w:lang w:val="es-DO" w:eastAsia="es-DO"/>
              </w:rPr>
            </w:pPr>
            <w:r w:rsidRPr="00AC76F2">
              <w:rPr>
                <w:lang w:val="es-DO" w:eastAsia="es-DO"/>
              </w:rPr>
              <w:t>Herramientas para cambio de neumáticos.</w:t>
            </w:r>
          </w:p>
        </w:tc>
      </w:tr>
      <w:tr w:rsidR="00283F9B" w:rsidRPr="00D17FA5" w14:paraId="14150289"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43DDB5B" w14:textId="77777777" w:rsidR="00283F9B" w:rsidRPr="00AC76F2" w:rsidRDefault="00283F9B" w:rsidP="0006733A">
            <w:pPr>
              <w:spacing w:before="0" w:line="240" w:lineRule="auto"/>
              <w:jc w:val="left"/>
              <w:rPr>
                <w:lang w:val="es-DO" w:eastAsia="es-DO"/>
              </w:rPr>
            </w:pPr>
            <w:r w:rsidRPr="00AC76F2">
              <w:rPr>
                <w:lang w:val="es-DO" w:eastAsia="es-DO"/>
              </w:rPr>
              <w:t>Banderas rojas en escaleras / sistema de anclaje.</w:t>
            </w:r>
          </w:p>
        </w:tc>
      </w:tr>
      <w:tr w:rsidR="00283F9B" w:rsidRPr="00D17FA5" w14:paraId="2A5BFE21"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50EF865" w14:textId="77777777" w:rsidR="00283F9B" w:rsidRPr="00AC76F2" w:rsidRDefault="00283F9B" w:rsidP="0006733A">
            <w:pPr>
              <w:spacing w:before="0" w:line="240" w:lineRule="auto"/>
              <w:jc w:val="left"/>
              <w:rPr>
                <w:lang w:val="es-DO" w:eastAsia="es-DO"/>
              </w:rPr>
            </w:pPr>
            <w:r w:rsidRPr="00AC76F2">
              <w:rPr>
                <w:lang w:val="es-DO" w:eastAsia="es-DO"/>
              </w:rPr>
              <w:t>Cinta reflectiva (DOT C2) en parte trasera/laterales.</w:t>
            </w:r>
          </w:p>
        </w:tc>
      </w:tr>
      <w:tr w:rsidR="00283F9B" w:rsidRPr="00D17FA5" w14:paraId="40836659"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630FDC0" w14:textId="77777777" w:rsidR="00283F9B" w:rsidRPr="00AC76F2" w:rsidRDefault="00283F9B" w:rsidP="0006733A">
            <w:pPr>
              <w:spacing w:before="0" w:line="240" w:lineRule="auto"/>
              <w:jc w:val="left"/>
              <w:rPr>
                <w:lang w:val="es-DO" w:eastAsia="es-DO"/>
              </w:rPr>
            </w:pPr>
            <w:r w:rsidRPr="00AC76F2">
              <w:rPr>
                <w:lang w:val="es-DO" w:eastAsia="es-DO"/>
              </w:rPr>
              <w:t>Rotulación: Manejo temerario / Ficha / Contrata.</w:t>
            </w:r>
          </w:p>
        </w:tc>
      </w:tr>
      <w:tr w:rsidR="00283F9B" w:rsidRPr="00D17FA5" w14:paraId="18E83E67"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BFA35A2" w14:textId="77777777" w:rsidR="00283F9B" w:rsidRPr="00AC76F2" w:rsidRDefault="00283F9B" w:rsidP="0006733A">
            <w:pPr>
              <w:spacing w:before="0" w:line="240" w:lineRule="auto"/>
              <w:jc w:val="left"/>
              <w:rPr>
                <w:lang w:val="es-DO" w:eastAsia="es-DO"/>
              </w:rPr>
            </w:pPr>
            <w:r w:rsidRPr="00AC76F2">
              <w:rPr>
                <w:lang w:val="es-DO" w:eastAsia="es-DO"/>
              </w:rPr>
              <w:t>Calzos de emergencia adecuados.</w:t>
            </w:r>
          </w:p>
        </w:tc>
      </w:tr>
      <w:tr w:rsidR="00283F9B" w:rsidRPr="00D17FA5" w14:paraId="68EB1B58"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0AEB1E3" w14:textId="77777777" w:rsidR="00283F9B" w:rsidRPr="00AC76F2" w:rsidRDefault="00283F9B" w:rsidP="0006733A">
            <w:pPr>
              <w:spacing w:before="0" w:line="240" w:lineRule="auto"/>
              <w:jc w:val="left"/>
              <w:rPr>
                <w:lang w:val="es-DO" w:eastAsia="es-DO"/>
              </w:rPr>
            </w:pPr>
            <w:r w:rsidRPr="00AC76F2">
              <w:rPr>
                <w:lang w:val="es-DO" w:eastAsia="es-DO"/>
              </w:rPr>
              <w:t>Asientos y puertas delanteras/trasera en buen estado.</w:t>
            </w:r>
          </w:p>
        </w:tc>
      </w:tr>
      <w:tr w:rsidR="00283F9B" w:rsidRPr="00D17FA5" w14:paraId="6A0E0867"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E84DC8E" w14:textId="77777777" w:rsidR="00283F9B" w:rsidRPr="00AC76F2" w:rsidRDefault="00283F9B" w:rsidP="0006733A">
            <w:pPr>
              <w:spacing w:before="0" w:line="240" w:lineRule="auto"/>
              <w:jc w:val="left"/>
              <w:rPr>
                <w:lang w:val="es-DO" w:eastAsia="es-DO"/>
              </w:rPr>
            </w:pPr>
            <w:r w:rsidRPr="00AC76F2">
              <w:rPr>
                <w:lang w:val="es-DO" w:eastAsia="es-DO"/>
              </w:rPr>
              <w:t>Cristal frontal, trasero y laterales en buen estado.</w:t>
            </w:r>
          </w:p>
        </w:tc>
      </w:tr>
      <w:tr w:rsidR="00283F9B" w:rsidRPr="00D17FA5" w14:paraId="43ABD9C8"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76548EF" w14:textId="77777777" w:rsidR="00283F9B" w:rsidRPr="00AC76F2" w:rsidRDefault="00283F9B" w:rsidP="0006733A">
            <w:pPr>
              <w:spacing w:before="0" w:line="240" w:lineRule="auto"/>
              <w:jc w:val="left"/>
              <w:rPr>
                <w:lang w:val="es-DO" w:eastAsia="es-DO"/>
              </w:rPr>
            </w:pPr>
            <w:r w:rsidRPr="00AC76F2">
              <w:rPr>
                <w:lang w:val="es-DO" w:eastAsia="es-DO"/>
              </w:rPr>
              <w:t>Vehículo sin derrame de fluidos.</w:t>
            </w:r>
          </w:p>
        </w:tc>
      </w:tr>
      <w:tr w:rsidR="00283F9B" w:rsidRPr="00D17FA5" w14:paraId="3D3BC1F7"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32CEA925" w14:textId="77777777" w:rsidR="00283F9B" w:rsidRPr="00AC76F2" w:rsidRDefault="00283F9B" w:rsidP="0006733A">
            <w:pPr>
              <w:spacing w:before="0" w:line="240" w:lineRule="auto"/>
              <w:jc w:val="left"/>
              <w:rPr>
                <w:lang w:val="es-DO" w:eastAsia="es-DO"/>
              </w:rPr>
            </w:pPr>
            <w:r w:rsidRPr="00AC76F2">
              <w:rPr>
                <w:lang w:val="es-DO" w:eastAsia="es-DO"/>
              </w:rPr>
              <w:t>Documentos de ley al día.</w:t>
            </w:r>
          </w:p>
        </w:tc>
      </w:tr>
      <w:tr w:rsidR="00283F9B" w:rsidRPr="00D17FA5" w14:paraId="114D9D8B"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388CEC2F" w14:textId="77777777" w:rsidR="00283F9B" w:rsidRPr="00AC76F2" w:rsidRDefault="00283F9B" w:rsidP="0006733A">
            <w:pPr>
              <w:spacing w:before="0" w:line="240" w:lineRule="auto"/>
              <w:jc w:val="left"/>
              <w:rPr>
                <w:lang w:val="es-DO" w:eastAsia="es-DO"/>
              </w:rPr>
            </w:pPr>
            <w:r w:rsidRPr="00AC76F2">
              <w:rPr>
                <w:lang w:val="es-DO" w:eastAsia="es-DO"/>
              </w:rPr>
              <w:t>Caja porta herramientas.</w:t>
            </w:r>
          </w:p>
        </w:tc>
      </w:tr>
      <w:tr w:rsidR="00283F9B" w:rsidRPr="00D17FA5" w14:paraId="79CA0984"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69A1A87F" w14:textId="77777777" w:rsidR="00283F9B" w:rsidRPr="00AC76F2" w:rsidRDefault="00283F9B" w:rsidP="0006733A">
            <w:pPr>
              <w:spacing w:before="0" w:line="240" w:lineRule="auto"/>
              <w:jc w:val="left"/>
              <w:rPr>
                <w:lang w:val="es-DO" w:eastAsia="es-DO"/>
              </w:rPr>
            </w:pPr>
            <w:r w:rsidRPr="00AC76F2">
              <w:rPr>
                <w:lang w:val="es-DO" w:eastAsia="es-DO"/>
              </w:rPr>
              <w:t>Platón con furgón y de capacidad suficiente en volumen y peso para soportar las herramientas, materiales y equipos.</w:t>
            </w:r>
          </w:p>
        </w:tc>
      </w:tr>
      <w:tr w:rsidR="00283F9B" w:rsidRPr="00D17FA5" w14:paraId="546CF835"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56DC170B" w14:textId="77777777" w:rsidR="00283F9B" w:rsidRPr="00AC76F2" w:rsidRDefault="00283F9B" w:rsidP="0006733A">
            <w:pPr>
              <w:spacing w:before="0" w:line="240" w:lineRule="auto"/>
              <w:jc w:val="left"/>
              <w:rPr>
                <w:lang w:val="es-DO" w:eastAsia="es-DO"/>
              </w:rPr>
            </w:pPr>
            <w:r w:rsidRPr="00AC76F2">
              <w:rPr>
                <w:lang w:val="es-DO" w:eastAsia="es-DO"/>
              </w:rPr>
              <w:t>Cristales frontales y laterales sin tintado, oscurecido o polarizado.</w:t>
            </w:r>
          </w:p>
        </w:tc>
      </w:tr>
      <w:tr w:rsidR="00283F9B" w:rsidRPr="00D17FA5" w14:paraId="4C588209"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737AE2B7" w14:textId="77777777" w:rsidR="00283F9B" w:rsidRPr="00AC76F2" w:rsidRDefault="00283F9B" w:rsidP="0006733A">
            <w:pPr>
              <w:spacing w:before="0" w:line="240" w:lineRule="auto"/>
              <w:jc w:val="left"/>
              <w:rPr>
                <w:lang w:val="es-DO" w:eastAsia="es-DO"/>
              </w:rPr>
            </w:pPr>
            <w:r w:rsidRPr="00AC76F2">
              <w:rPr>
                <w:lang w:val="es-DO" w:eastAsia="es-DO"/>
              </w:rPr>
              <w:t>Motor y carrocería en buen estado.</w:t>
            </w:r>
          </w:p>
        </w:tc>
      </w:tr>
      <w:tr w:rsidR="00283F9B" w:rsidRPr="00D17FA5" w14:paraId="554BB9ED"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7A818156" w14:textId="77777777" w:rsidR="00283F9B" w:rsidRPr="00AC76F2" w:rsidRDefault="00283F9B" w:rsidP="0006733A">
            <w:pPr>
              <w:spacing w:before="0" w:line="240" w:lineRule="auto"/>
              <w:jc w:val="left"/>
              <w:rPr>
                <w:lang w:val="es-DO" w:eastAsia="es-DO"/>
              </w:rPr>
            </w:pPr>
            <w:r w:rsidRPr="00AC76F2">
              <w:rPr>
                <w:lang w:val="es-DO" w:eastAsia="es-DO"/>
              </w:rPr>
              <w:t>Puertas, asientos, ventanas en buen estado.</w:t>
            </w:r>
          </w:p>
        </w:tc>
      </w:tr>
      <w:tr w:rsidR="00283F9B" w:rsidRPr="00D17FA5" w14:paraId="1082D3E6"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55289256" w14:textId="77777777" w:rsidR="00283F9B" w:rsidRPr="00AC76F2" w:rsidRDefault="00283F9B" w:rsidP="0006733A">
            <w:pPr>
              <w:spacing w:before="0" w:line="240" w:lineRule="auto"/>
              <w:jc w:val="left"/>
              <w:rPr>
                <w:lang w:val="es-DO" w:eastAsia="es-DO"/>
              </w:rPr>
            </w:pPr>
            <w:r w:rsidRPr="00AC76F2">
              <w:rPr>
                <w:lang w:val="es-DO" w:eastAsia="es-DO"/>
              </w:rPr>
              <w:t>Certificados de pruebas eléctricas con vigencia de un 1 año.</w:t>
            </w:r>
          </w:p>
        </w:tc>
      </w:tr>
      <w:tr w:rsidR="00283F9B" w:rsidRPr="00D17FA5" w14:paraId="743118AA"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0607CC31" w14:textId="77777777" w:rsidR="00283F9B" w:rsidRPr="00AC76F2" w:rsidRDefault="00283F9B" w:rsidP="0006733A">
            <w:pPr>
              <w:spacing w:before="0" w:line="240" w:lineRule="auto"/>
              <w:jc w:val="left"/>
              <w:rPr>
                <w:lang w:val="es-DO" w:eastAsia="es-DO"/>
              </w:rPr>
            </w:pPr>
            <w:r w:rsidRPr="00AC76F2">
              <w:rPr>
                <w:lang w:val="es-DO" w:eastAsia="es-DO"/>
              </w:rPr>
              <w:lastRenderedPageBreak/>
              <w:t>Grúa Plataforma de 12 toneladas.</w:t>
            </w:r>
          </w:p>
        </w:tc>
      </w:tr>
      <w:tr w:rsidR="00283F9B" w:rsidRPr="00D17FA5" w14:paraId="0BC22605"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A8C19B0" w14:textId="77777777" w:rsidR="00283F9B" w:rsidRPr="00AC76F2" w:rsidRDefault="00283F9B" w:rsidP="0006733A">
            <w:pPr>
              <w:spacing w:before="0" w:line="240" w:lineRule="auto"/>
              <w:jc w:val="left"/>
              <w:rPr>
                <w:lang w:val="es-DO" w:eastAsia="es-DO"/>
              </w:rPr>
            </w:pPr>
            <w:r w:rsidRPr="00AC76F2">
              <w:rPr>
                <w:lang w:val="es-DO" w:eastAsia="es-DO"/>
              </w:rPr>
              <w:t>Plataformas de apoyo para el transporte de postes y transformadores.</w:t>
            </w:r>
          </w:p>
        </w:tc>
      </w:tr>
      <w:tr w:rsidR="00283F9B" w:rsidRPr="00D17FA5" w14:paraId="59654D99"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32394052" w14:textId="77777777" w:rsidR="00283F9B" w:rsidRPr="00AC76F2" w:rsidRDefault="00283F9B" w:rsidP="0006733A">
            <w:pPr>
              <w:spacing w:before="0" w:line="240" w:lineRule="auto"/>
              <w:jc w:val="left"/>
              <w:rPr>
                <w:lang w:val="es-DO" w:eastAsia="es-DO"/>
              </w:rPr>
            </w:pPr>
            <w:r w:rsidRPr="00AC76F2">
              <w:rPr>
                <w:lang w:val="es-DO" w:eastAsia="es-DO"/>
              </w:rPr>
              <w:t>Certificado de Operación Garantizada actualizado con vigencia de un 1 año.</w:t>
            </w:r>
          </w:p>
        </w:tc>
      </w:tr>
      <w:tr w:rsidR="00283F9B" w:rsidRPr="00D17FA5" w14:paraId="363F076E"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E5ECF2F" w14:textId="77777777" w:rsidR="00283F9B" w:rsidRPr="00AC76F2" w:rsidRDefault="00283F9B" w:rsidP="0006733A">
            <w:pPr>
              <w:spacing w:before="0" w:line="240" w:lineRule="auto"/>
              <w:jc w:val="left"/>
              <w:rPr>
                <w:lang w:val="es-DO" w:eastAsia="es-DO"/>
              </w:rPr>
            </w:pPr>
            <w:r w:rsidRPr="00AC76F2">
              <w:rPr>
                <w:lang w:val="es-DO" w:eastAsia="es-DO"/>
              </w:rPr>
              <w:t>Estacionamiento en el campamento para cada brigada.</w:t>
            </w:r>
          </w:p>
        </w:tc>
      </w:tr>
      <w:tr w:rsidR="00283F9B" w:rsidRPr="00D17FA5" w14:paraId="271915A8"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B0CDA22" w14:textId="77777777" w:rsidR="00283F9B" w:rsidRPr="00AC76F2" w:rsidRDefault="00283F9B" w:rsidP="0006733A">
            <w:pPr>
              <w:spacing w:before="0" w:line="240" w:lineRule="auto"/>
              <w:jc w:val="left"/>
              <w:rPr>
                <w:lang w:val="es-DO" w:eastAsia="es-DO"/>
              </w:rPr>
            </w:pPr>
            <w:r w:rsidRPr="00AC76F2">
              <w:rPr>
                <w:lang w:val="es-DO" w:eastAsia="es-DO"/>
              </w:rPr>
              <w:t>Sistema de rastreo satelital (GPS).</w:t>
            </w:r>
          </w:p>
        </w:tc>
      </w:tr>
    </w:tbl>
    <w:p w14:paraId="58AEAF96" w14:textId="77777777" w:rsidR="008C3B61" w:rsidRPr="00EC7F97" w:rsidRDefault="008C3B61" w:rsidP="00B13F87">
      <w:pPr>
        <w:rPr>
          <w:sz w:val="22"/>
          <w:szCs w:val="22"/>
        </w:rPr>
      </w:pPr>
    </w:p>
    <w:p w14:paraId="45769F5E" w14:textId="77777777" w:rsidR="008C3B61" w:rsidRPr="00376E01" w:rsidRDefault="008C3B61" w:rsidP="008C3B61">
      <w:pPr>
        <w:rPr>
          <w:sz w:val="22"/>
          <w:szCs w:val="22"/>
          <w:lang w:val="es-DO"/>
        </w:rPr>
      </w:pPr>
      <w:bookmarkStart w:id="33" w:name="_Hlk176336332"/>
      <w:r w:rsidRPr="00376E01">
        <w:rPr>
          <w:sz w:val="22"/>
          <w:szCs w:val="22"/>
          <w:lang w:val="es-DO"/>
        </w:rPr>
        <w:t xml:space="preserve">El equipo debe garantizar un alto porcentaje de horas de uso sin interrupción, con un máximo de una (1) salida al mes y un tiempo máximo de 12 horas cada una, por cualquier tipo de defecto. Debe contar con un sello de tamaño y estilo predeterminado que diga “Contratista al Servicio de EDESUR”, según corresponda, y hacer referencia al Préstamo y Organismo Financiador del proyecto en cuestión. </w:t>
      </w:r>
    </w:p>
    <w:p w14:paraId="72CCB11D" w14:textId="755F8422" w:rsidR="008C3B61" w:rsidRPr="00376E01" w:rsidRDefault="008C3B61" w:rsidP="008C3B61">
      <w:pPr>
        <w:rPr>
          <w:sz w:val="22"/>
          <w:szCs w:val="22"/>
          <w:lang w:val="es-DO"/>
        </w:rPr>
      </w:pPr>
      <w:r w:rsidRPr="00376E01">
        <w:rPr>
          <w:sz w:val="22"/>
          <w:szCs w:val="22"/>
          <w:lang w:val="es-DO"/>
        </w:rPr>
        <w:t>Se deberá presentar, junto a la oferta, evidencia fotográfica del estado actual del equipo, sea propio o contratado, así como su matrícula y otros documentos de propiedad del mismo</w:t>
      </w:r>
      <w:r w:rsidR="004B0C58" w:rsidRPr="004B0C58">
        <w:rPr>
          <w:sz w:val="22"/>
          <w:szCs w:val="22"/>
          <w:lang w:val="es-DO"/>
        </w:rPr>
        <w:t xml:space="preserve"> </w:t>
      </w:r>
      <w:r w:rsidR="004B0C58">
        <w:rPr>
          <w:sz w:val="22"/>
          <w:szCs w:val="22"/>
          <w:lang w:val="es-DO"/>
        </w:rPr>
        <w:t xml:space="preserve">también </w:t>
      </w:r>
      <w:r w:rsidR="004B0C58" w:rsidRPr="0023700B">
        <w:rPr>
          <w:sz w:val="22"/>
          <w:szCs w:val="22"/>
          <w:lang w:val="es-DO"/>
        </w:rPr>
        <w:t xml:space="preserve">con una antigüedad máxima de </w:t>
      </w:r>
      <w:r w:rsidR="004B0C58">
        <w:rPr>
          <w:sz w:val="22"/>
          <w:szCs w:val="22"/>
          <w:lang w:val="es-DO"/>
        </w:rPr>
        <w:t>15</w:t>
      </w:r>
      <w:r w:rsidR="004B0C58" w:rsidRPr="0023700B">
        <w:rPr>
          <w:sz w:val="22"/>
          <w:szCs w:val="22"/>
          <w:lang w:val="es-DO"/>
        </w:rPr>
        <w:t xml:space="preserve"> años contados a partir de la fecha de firma del contrato</w:t>
      </w:r>
      <w:r w:rsidR="004B0C58" w:rsidRPr="00B13F87">
        <w:rPr>
          <w:sz w:val="22"/>
          <w:szCs w:val="22"/>
          <w:lang w:val="es-DO"/>
        </w:rPr>
        <w:t>.</w:t>
      </w:r>
    </w:p>
    <w:bookmarkEnd w:id="33"/>
    <w:p w14:paraId="7D9BED11" w14:textId="190435BE" w:rsidR="00B13F87" w:rsidRPr="00376E01" w:rsidRDefault="00B13F87" w:rsidP="00083416">
      <w:pPr>
        <w:numPr>
          <w:ilvl w:val="0"/>
          <w:numId w:val="13"/>
        </w:numPr>
        <w:rPr>
          <w:sz w:val="22"/>
          <w:szCs w:val="22"/>
          <w:lang w:val="es-DO"/>
        </w:rPr>
      </w:pPr>
      <w:r w:rsidRPr="00376E01">
        <w:rPr>
          <w:b/>
          <w:sz w:val="22"/>
          <w:szCs w:val="22"/>
          <w:lang w:val="es-DO"/>
        </w:rPr>
        <w:t>Vehículos para brigadas:</w:t>
      </w:r>
    </w:p>
    <w:tbl>
      <w:tblPr>
        <w:tblStyle w:val="Tablaconcuadrcula3"/>
        <w:tblW w:w="969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8"/>
        <w:gridCol w:w="6046"/>
        <w:gridCol w:w="2227"/>
      </w:tblGrid>
      <w:tr w:rsidR="00B13F87" w:rsidRPr="00376E01" w14:paraId="73DF8E6E" w14:textId="77777777" w:rsidTr="00801129">
        <w:trPr>
          <w:trHeight w:val="505"/>
          <w:tblHeader/>
        </w:trPr>
        <w:tc>
          <w:tcPr>
            <w:tcW w:w="1418" w:type="dxa"/>
            <w:shd w:val="clear" w:color="auto" w:fill="16365D"/>
            <w:vAlign w:val="center"/>
          </w:tcPr>
          <w:p w14:paraId="61E29BC9" w14:textId="77777777" w:rsidR="00B13F87" w:rsidRPr="00376E01" w:rsidRDefault="00B13F87" w:rsidP="00EB657A">
            <w:pPr>
              <w:ind w:left="-255" w:firstLine="255"/>
              <w:jc w:val="center"/>
              <w:rPr>
                <w:b/>
              </w:rPr>
            </w:pPr>
            <w:r w:rsidRPr="00376E01">
              <w:rPr>
                <w:b/>
              </w:rPr>
              <w:lastRenderedPageBreak/>
              <w:t>Vehículo</w:t>
            </w:r>
          </w:p>
        </w:tc>
        <w:tc>
          <w:tcPr>
            <w:tcW w:w="6046" w:type="dxa"/>
            <w:shd w:val="clear" w:color="auto" w:fill="16365D"/>
            <w:vAlign w:val="center"/>
          </w:tcPr>
          <w:p w14:paraId="4D7F5C8A" w14:textId="77777777" w:rsidR="00B13F87" w:rsidRPr="00376E01" w:rsidRDefault="00B13F87" w:rsidP="003D4C23">
            <w:pPr>
              <w:jc w:val="center"/>
              <w:rPr>
                <w:b/>
              </w:rPr>
            </w:pPr>
            <w:r w:rsidRPr="00376E01">
              <w:rPr>
                <w:b/>
              </w:rPr>
              <w:t>Descripción del Perfil</w:t>
            </w:r>
          </w:p>
        </w:tc>
        <w:tc>
          <w:tcPr>
            <w:tcW w:w="2227" w:type="dxa"/>
            <w:shd w:val="clear" w:color="auto" w:fill="16365D"/>
            <w:vAlign w:val="center"/>
          </w:tcPr>
          <w:p w14:paraId="2A0DF0E7" w14:textId="77777777" w:rsidR="00B13F87" w:rsidRPr="00376E01" w:rsidRDefault="00B13F87" w:rsidP="003D4C23">
            <w:pPr>
              <w:jc w:val="center"/>
              <w:rPr>
                <w:b/>
              </w:rPr>
            </w:pPr>
            <w:r w:rsidRPr="00376E01">
              <w:rPr>
                <w:b/>
              </w:rPr>
              <w:t>Conformación de Brigada</w:t>
            </w:r>
          </w:p>
        </w:tc>
      </w:tr>
      <w:tr w:rsidR="00B13F87" w:rsidRPr="00376E01" w14:paraId="3E85FA6A" w14:textId="77777777" w:rsidTr="00801129">
        <w:trPr>
          <w:trHeight w:val="2624"/>
        </w:trPr>
        <w:tc>
          <w:tcPr>
            <w:tcW w:w="1418" w:type="dxa"/>
          </w:tcPr>
          <w:p w14:paraId="6267FADC" w14:textId="77777777" w:rsidR="00B13F87" w:rsidRPr="00376E01" w:rsidRDefault="00B13F87" w:rsidP="00B13F87"/>
          <w:p w14:paraId="4A0FAF26" w14:textId="77777777" w:rsidR="00B13F87" w:rsidRPr="00376E01" w:rsidRDefault="00B13F87" w:rsidP="00B13F87"/>
          <w:p w14:paraId="56BF2DDA" w14:textId="77777777" w:rsidR="00B13F87" w:rsidRPr="00376E01" w:rsidRDefault="00B13F87" w:rsidP="00B13F87"/>
          <w:p w14:paraId="7F4EF75B" w14:textId="77777777" w:rsidR="00B13F87" w:rsidRPr="00376E01" w:rsidRDefault="00B13F87" w:rsidP="00B13F87"/>
          <w:p w14:paraId="1374653B" w14:textId="77777777" w:rsidR="00B13F87" w:rsidRPr="00376E01" w:rsidRDefault="00B13F87" w:rsidP="00B13F87">
            <w:r w:rsidRPr="00376E01">
              <w:t>Camioneta Supervisión</w:t>
            </w:r>
          </w:p>
        </w:tc>
        <w:tc>
          <w:tcPr>
            <w:tcW w:w="6046" w:type="dxa"/>
          </w:tcPr>
          <w:p w14:paraId="735C55FB" w14:textId="77777777" w:rsidR="00B13F87" w:rsidRPr="00376E01" w:rsidRDefault="00B13F87" w:rsidP="00B13F87">
            <w:r w:rsidRPr="00376E01">
              <w:t xml:space="preserve">*Color blanco y logotipos de acuerdo con las directrices de </w:t>
            </w:r>
            <w:r w:rsidRPr="00376E01">
              <w:rPr>
                <w:b/>
              </w:rPr>
              <w:t xml:space="preserve">EDESUR </w:t>
            </w:r>
            <w:r w:rsidRPr="00376E01">
              <w:t>y cumpliendo con las normas ambientales vigentes y aprobación de la gerencia de seguridad industrial.</w:t>
            </w:r>
          </w:p>
          <w:p w14:paraId="385B7E50" w14:textId="131B3E62" w:rsidR="00B13F87" w:rsidRPr="00376E01" w:rsidRDefault="00B13F87" w:rsidP="00B13F87">
            <w:r w:rsidRPr="00376E01">
              <w:t>*Modelo igual o menor a (</w:t>
            </w:r>
            <w:r w:rsidR="007C227F">
              <w:t>05</w:t>
            </w:r>
            <w:r w:rsidRPr="00376E01">
              <w:t>) años para las Camionetas con respecto al año de ejecución del contrato.</w:t>
            </w:r>
          </w:p>
          <w:p w14:paraId="29098DEB" w14:textId="77777777" w:rsidR="00B13F87" w:rsidRPr="00376E01" w:rsidRDefault="00B13F87" w:rsidP="00B13F87">
            <w:r w:rsidRPr="00376E01">
              <w:t>*Platón con furgón y de capacidad suficiente en volumen y peso para soportar las herramientas, materiales y equipos.</w:t>
            </w:r>
          </w:p>
          <w:p w14:paraId="6E963574" w14:textId="77777777" w:rsidR="00B13F87" w:rsidRPr="00376E01" w:rsidRDefault="00B13F87" w:rsidP="00B13F87">
            <w:r w:rsidRPr="00376E01">
              <w:t>*Con sistema de rastreo satelital activado.</w:t>
            </w:r>
          </w:p>
          <w:p w14:paraId="138D8F1E" w14:textId="77777777" w:rsidR="00B13F87" w:rsidRPr="00376E01" w:rsidRDefault="00B13F87" w:rsidP="00B13F87">
            <w:r w:rsidRPr="00376E01">
              <w:t>*Caja porta herramientas.</w:t>
            </w:r>
          </w:p>
          <w:p w14:paraId="38B81BA2" w14:textId="77777777" w:rsidR="00B13F87" w:rsidRPr="00376E01" w:rsidRDefault="00B13F87" w:rsidP="00B13F87">
            <w:r w:rsidRPr="00376E01">
              <w:t>* Sistema de rastreo satelital (GPS)</w:t>
            </w:r>
          </w:p>
        </w:tc>
        <w:tc>
          <w:tcPr>
            <w:tcW w:w="2227" w:type="dxa"/>
            <w:vAlign w:val="center"/>
          </w:tcPr>
          <w:p w14:paraId="0A08F65D" w14:textId="77777777" w:rsidR="00B13F87" w:rsidRPr="00376E01" w:rsidRDefault="00B13F87" w:rsidP="00D06D82">
            <w:pPr>
              <w:jc w:val="center"/>
            </w:pPr>
          </w:p>
          <w:p w14:paraId="14DFFF77" w14:textId="77777777" w:rsidR="00B13F87" w:rsidRPr="00376E01" w:rsidRDefault="00B13F87" w:rsidP="00D06D82">
            <w:pPr>
              <w:jc w:val="center"/>
            </w:pPr>
          </w:p>
          <w:p w14:paraId="70583C1D" w14:textId="77777777" w:rsidR="00B13F87" w:rsidRPr="00376E01" w:rsidRDefault="00B13F87" w:rsidP="00D06D82">
            <w:pPr>
              <w:jc w:val="center"/>
            </w:pPr>
          </w:p>
          <w:p w14:paraId="0407141B" w14:textId="77777777" w:rsidR="00B13F87" w:rsidRPr="00376E01" w:rsidRDefault="00B13F87" w:rsidP="00D06D82">
            <w:pPr>
              <w:jc w:val="center"/>
            </w:pPr>
          </w:p>
          <w:p w14:paraId="1E9B151F" w14:textId="715A7779" w:rsidR="00B13F87" w:rsidRPr="00376E01" w:rsidRDefault="00B13F87" w:rsidP="00D06D82">
            <w:pPr>
              <w:jc w:val="center"/>
            </w:pPr>
            <w:r w:rsidRPr="00376E01">
              <w:t xml:space="preserve">1 </w:t>
            </w:r>
            <w:r w:rsidR="00182629" w:rsidRPr="00376E01">
              <w:t>supervisor</w:t>
            </w:r>
          </w:p>
        </w:tc>
      </w:tr>
      <w:tr w:rsidR="00B13F87" w:rsidRPr="00376E01" w14:paraId="56358B76" w14:textId="77777777" w:rsidTr="00801129">
        <w:trPr>
          <w:trHeight w:val="3440"/>
        </w:trPr>
        <w:tc>
          <w:tcPr>
            <w:tcW w:w="1418" w:type="dxa"/>
          </w:tcPr>
          <w:p w14:paraId="34E4782B" w14:textId="77777777" w:rsidR="00B13F87" w:rsidRPr="00376E01" w:rsidRDefault="00B13F87" w:rsidP="00B13F87"/>
          <w:p w14:paraId="3BE2E449" w14:textId="77777777" w:rsidR="00B13F87" w:rsidRPr="00376E01" w:rsidRDefault="00B13F87" w:rsidP="00B13F87"/>
          <w:p w14:paraId="0A5C961F" w14:textId="77777777" w:rsidR="00B13F87" w:rsidRPr="00376E01" w:rsidRDefault="00B13F87" w:rsidP="00B13F87"/>
          <w:p w14:paraId="1CF7CF52" w14:textId="77777777" w:rsidR="00B13F87" w:rsidRPr="00376E01" w:rsidRDefault="00B13F87" w:rsidP="00B13F87"/>
          <w:p w14:paraId="69D94F22" w14:textId="77777777" w:rsidR="00B13F87" w:rsidRPr="00376E01" w:rsidRDefault="00B13F87" w:rsidP="00B13F87"/>
          <w:p w14:paraId="50BDBD18" w14:textId="518E7FB5" w:rsidR="00B13F87" w:rsidRPr="00376E01" w:rsidRDefault="00B13F87" w:rsidP="00B13F87">
            <w:r w:rsidRPr="00376E01">
              <w:t xml:space="preserve">Canasto </w:t>
            </w:r>
          </w:p>
        </w:tc>
        <w:tc>
          <w:tcPr>
            <w:tcW w:w="6046" w:type="dxa"/>
          </w:tcPr>
          <w:p w14:paraId="1A0C1138" w14:textId="77777777" w:rsidR="00B13F87" w:rsidRPr="00376E01" w:rsidRDefault="00B13F87" w:rsidP="00B13F87">
            <w:r w:rsidRPr="00376E01">
              <w:t>*Camión Canasto Aislado mínimo de cuarenta y cinco (45) pies de bum.</w:t>
            </w:r>
          </w:p>
          <w:p w14:paraId="5BFD6077" w14:textId="77777777" w:rsidR="00B13F87" w:rsidRPr="00376E01" w:rsidRDefault="00B13F87" w:rsidP="00B13F87">
            <w:r w:rsidRPr="00376E01">
              <w:t xml:space="preserve">*Con logotipos e indicaciones de acuerdo con las directrices de </w:t>
            </w:r>
            <w:r w:rsidRPr="00376E01">
              <w:rPr>
                <w:b/>
              </w:rPr>
              <w:t>EDESUR</w:t>
            </w:r>
            <w:r w:rsidRPr="00376E01">
              <w:t>.</w:t>
            </w:r>
          </w:p>
          <w:p w14:paraId="226AAE3E" w14:textId="77777777" w:rsidR="00B13F87" w:rsidRPr="00376E01" w:rsidRDefault="00B13F87" w:rsidP="00B13F87">
            <w:r w:rsidRPr="00376E01">
              <w:t>*Con barquilla simple (Un solo hombre).</w:t>
            </w:r>
          </w:p>
          <w:p w14:paraId="71AB4169" w14:textId="77777777" w:rsidR="00B13F87" w:rsidRPr="00376E01" w:rsidRDefault="00B13F87" w:rsidP="00B13F87">
            <w:r w:rsidRPr="00376E01">
              <w:t>*Con sistema de puesta a tierra temporal instalado en el camión canasto aislado.</w:t>
            </w:r>
          </w:p>
          <w:p w14:paraId="51F93E86" w14:textId="258C5826" w:rsidR="00B13F87" w:rsidRPr="00376E01" w:rsidRDefault="00B13F87" w:rsidP="00B13F87">
            <w:r w:rsidRPr="00376E01">
              <w:t>*Máximo</w:t>
            </w:r>
            <w:r w:rsidR="007C227F">
              <w:t xml:space="preserve"> </w:t>
            </w:r>
            <w:r w:rsidR="00EB3A34" w:rsidRPr="00EB3A34">
              <w:t xml:space="preserve">veinte (20) </w:t>
            </w:r>
            <w:r w:rsidRPr="00376E01">
              <w:t xml:space="preserve">años de antigüedad con respecto al año de ejecución del contrato, siempre y cuando están en óptimas condiciones tras la debida inspección de </w:t>
            </w:r>
            <w:r w:rsidRPr="00376E01">
              <w:rPr>
                <w:b/>
              </w:rPr>
              <w:t xml:space="preserve">EDESUR </w:t>
            </w:r>
            <w:r w:rsidRPr="00376E01">
              <w:t>y aprobación de la gerencia de seguridad industrial.</w:t>
            </w:r>
          </w:p>
          <w:p w14:paraId="61E06B60" w14:textId="77777777" w:rsidR="00B13F87" w:rsidRPr="00376E01" w:rsidRDefault="00B13F87" w:rsidP="00B13F87">
            <w:r w:rsidRPr="00376E01">
              <w:t>*Sistema de rastreo satelital (GPS)</w:t>
            </w:r>
          </w:p>
          <w:p w14:paraId="798433C3" w14:textId="77777777" w:rsidR="00B13F87" w:rsidRPr="00376E01" w:rsidRDefault="00B13F87" w:rsidP="00B13F87">
            <w:r w:rsidRPr="00376E01">
              <w:t>*Radio de comunicación.</w:t>
            </w:r>
          </w:p>
          <w:p w14:paraId="5FC2C3A3" w14:textId="77777777" w:rsidR="00B13F87" w:rsidRPr="00376E01" w:rsidRDefault="00B13F87" w:rsidP="00B13F87">
            <w:r w:rsidRPr="00376E01">
              <w:t>*Obligatoriamente cada año debe ser sometido a las pruebas eléctricas.</w:t>
            </w:r>
          </w:p>
          <w:p w14:paraId="4DD83189" w14:textId="77777777" w:rsidR="00B13F87" w:rsidRPr="00376E01" w:rsidRDefault="00B13F87" w:rsidP="00B13F87">
            <w:r w:rsidRPr="00376E01">
              <w:lastRenderedPageBreak/>
              <w:t>*Obligatoriamente deberán tener luces anticolisión.</w:t>
            </w:r>
          </w:p>
          <w:p w14:paraId="79F12F21" w14:textId="77777777" w:rsidR="00B13F87" w:rsidRPr="00376E01" w:rsidRDefault="00B13F87" w:rsidP="00B13F87">
            <w:r w:rsidRPr="00376E01">
              <w:t>*Obligatoriamente debe tener espejo de aproximación en el frente.</w:t>
            </w:r>
          </w:p>
        </w:tc>
        <w:tc>
          <w:tcPr>
            <w:tcW w:w="2227" w:type="dxa"/>
            <w:vAlign w:val="center"/>
          </w:tcPr>
          <w:p w14:paraId="34AA0771" w14:textId="77777777" w:rsidR="00B13F87" w:rsidRPr="00376E01" w:rsidRDefault="00B13F87" w:rsidP="00D06D82">
            <w:pPr>
              <w:jc w:val="center"/>
            </w:pPr>
          </w:p>
          <w:p w14:paraId="79EC36AA" w14:textId="77777777" w:rsidR="00B13F87" w:rsidRPr="00376E01" w:rsidRDefault="00B13F87" w:rsidP="00D06D82">
            <w:pPr>
              <w:jc w:val="center"/>
            </w:pPr>
          </w:p>
          <w:p w14:paraId="75FA15EF" w14:textId="77777777" w:rsidR="00B13F87" w:rsidRPr="00376E01" w:rsidRDefault="00B13F87" w:rsidP="00D06D82">
            <w:pPr>
              <w:jc w:val="center"/>
            </w:pPr>
          </w:p>
          <w:p w14:paraId="16286D89" w14:textId="77777777" w:rsidR="00B13F87" w:rsidRPr="00376E01" w:rsidRDefault="00B13F87" w:rsidP="00D06D82">
            <w:pPr>
              <w:jc w:val="center"/>
            </w:pPr>
          </w:p>
          <w:p w14:paraId="27FED00D" w14:textId="27E638EB" w:rsidR="00B13F87" w:rsidRPr="00376E01" w:rsidRDefault="00B13F87" w:rsidP="00D06D82">
            <w:pPr>
              <w:jc w:val="center"/>
            </w:pPr>
            <w:r w:rsidRPr="00376E01">
              <w:t xml:space="preserve">1 </w:t>
            </w:r>
            <w:r w:rsidR="00182629" w:rsidRPr="00376E01">
              <w:t>chofer</w:t>
            </w:r>
            <w:r w:rsidRPr="00376E01">
              <w:t xml:space="preserve"> - operador de equipos pesados.</w:t>
            </w:r>
          </w:p>
          <w:p w14:paraId="75804DCC" w14:textId="2EC6C9D6" w:rsidR="00B13F87" w:rsidRPr="00376E01" w:rsidRDefault="00B13F87" w:rsidP="00D06D82">
            <w:pPr>
              <w:jc w:val="center"/>
            </w:pPr>
            <w:r w:rsidRPr="00376E01">
              <w:t xml:space="preserve">2 </w:t>
            </w:r>
            <w:r w:rsidR="00182629" w:rsidRPr="00376E01">
              <w:t>linieros</w:t>
            </w:r>
            <w:r w:rsidRPr="00376E01">
              <w:t xml:space="preserve"> </w:t>
            </w:r>
          </w:p>
        </w:tc>
      </w:tr>
      <w:tr w:rsidR="00B13F87" w:rsidRPr="00376E01" w14:paraId="5F661B6D" w14:textId="77777777" w:rsidTr="00801129">
        <w:trPr>
          <w:trHeight w:val="4979"/>
        </w:trPr>
        <w:tc>
          <w:tcPr>
            <w:tcW w:w="1418" w:type="dxa"/>
          </w:tcPr>
          <w:p w14:paraId="5F340D8D" w14:textId="77777777" w:rsidR="00B13F87" w:rsidRPr="00376E01" w:rsidRDefault="00B13F87" w:rsidP="00B13F87"/>
          <w:p w14:paraId="6AF8B256" w14:textId="77777777" w:rsidR="00B13F87" w:rsidRPr="00376E01" w:rsidRDefault="00B13F87" w:rsidP="00B13F87"/>
          <w:p w14:paraId="61DE7E75" w14:textId="77777777" w:rsidR="00B13F87" w:rsidRPr="00376E01" w:rsidRDefault="00B13F87" w:rsidP="00B13F87"/>
          <w:p w14:paraId="2FA63A07" w14:textId="77777777" w:rsidR="00B13F87" w:rsidRPr="00376E01" w:rsidRDefault="00B13F87" w:rsidP="00B13F87"/>
          <w:p w14:paraId="170CEB1F" w14:textId="77777777" w:rsidR="00B13F87" w:rsidRPr="00376E01" w:rsidRDefault="00B13F87" w:rsidP="00B13F87"/>
          <w:p w14:paraId="65A4D029" w14:textId="77777777" w:rsidR="00B13F87" w:rsidRPr="00376E01" w:rsidRDefault="00B13F87" w:rsidP="00B13F87"/>
          <w:p w14:paraId="7ED2B52B" w14:textId="77777777" w:rsidR="00B13F87" w:rsidRPr="00376E01" w:rsidRDefault="00B13F87" w:rsidP="00B13F87"/>
          <w:p w14:paraId="747D319F" w14:textId="77777777" w:rsidR="00B13F87" w:rsidRPr="00376E01" w:rsidRDefault="00B13F87" w:rsidP="00B13F87"/>
          <w:p w14:paraId="01E59C79" w14:textId="77777777" w:rsidR="00B13F87" w:rsidRPr="00376E01" w:rsidRDefault="00B13F87" w:rsidP="00B13F87">
            <w:r w:rsidRPr="00376E01">
              <w:lastRenderedPageBreak/>
              <w:t>Grúa 12 Ton.</w:t>
            </w:r>
          </w:p>
        </w:tc>
        <w:tc>
          <w:tcPr>
            <w:tcW w:w="6046" w:type="dxa"/>
          </w:tcPr>
          <w:p w14:paraId="60B07D3C" w14:textId="2A6B73B8" w:rsidR="00B13F87" w:rsidRPr="00376E01" w:rsidRDefault="00B13F87" w:rsidP="00B13F87">
            <w:r w:rsidRPr="00376E01">
              <w:lastRenderedPageBreak/>
              <w:t xml:space="preserve">*Grúa Plataforma de 12 toneladas con brazo articulado o telescópico, mínimo de 45 pies de bum, con una antigüedad máxima de </w:t>
            </w:r>
            <w:r w:rsidR="00EB3A34" w:rsidRPr="00EB3A34">
              <w:t xml:space="preserve">veinte (20) </w:t>
            </w:r>
            <w:r w:rsidRPr="00376E01">
              <w:t xml:space="preserve">años con respecto al año de ejecución del contrato, siempre y cuando están en óptimas condiciones tras la debida inspección de </w:t>
            </w:r>
            <w:r w:rsidRPr="00EB3A34">
              <w:t xml:space="preserve">EDESUR </w:t>
            </w:r>
            <w:r w:rsidRPr="00376E01">
              <w:t>y aprobación de la gerencia de seguridad industrial.</w:t>
            </w:r>
          </w:p>
          <w:p w14:paraId="6DC1583D" w14:textId="77777777" w:rsidR="00B13F87" w:rsidRPr="00376E01" w:rsidRDefault="00B13F87" w:rsidP="00B13F87">
            <w:r w:rsidRPr="00376E01">
              <w:t>*Contar con plataformas de apoyo para el transporte de postes y transformadores.</w:t>
            </w:r>
          </w:p>
          <w:p w14:paraId="2D630D27" w14:textId="77777777" w:rsidR="00B13F87" w:rsidRPr="00376E01" w:rsidRDefault="00B13F87" w:rsidP="00B13F87">
            <w:r w:rsidRPr="00376E01">
              <w:lastRenderedPageBreak/>
              <w:t>*Las grúas usadas deberán presentar un Certificado de Operación Garantizada actualizado con vigencia de un (1) año y renovarlo al término de su vigencia.</w:t>
            </w:r>
          </w:p>
          <w:p w14:paraId="4BFC67B6" w14:textId="77777777" w:rsidR="00B13F87" w:rsidRPr="00376E01" w:rsidRDefault="00B13F87" w:rsidP="00B13F87">
            <w:r w:rsidRPr="00376E01">
              <w:t>*Los camiones grúas deberán tener plataforma o base para el traslado de postes y estrobos certificados de diferentes medidas, para el movimiento de postes y transformadores.</w:t>
            </w:r>
          </w:p>
          <w:p w14:paraId="2D238317" w14:textId="77777777" w:rsidR="00B13F87" w:rsidRPr="00376E01" w:rsidRDefault="00B13F87" w:rsidP="00B13F87">
            <w:r w:rsidRPr="00376E01">
              <w:t>*1 equipo tirador de cables.</w:t>
            </w:r>
          </w:p>
          <w:p w14:paraId="4668D841" w14:textId="77777777" w:rsidR="00B13F87" w:rsidRPr="00376E01" w:rsidRDefault="00B13F87" w:rsidP="00B13F87">
            <w:r w:rsidRPr="00376E01">
              <w:t>* Sistema de rastreo satelital (GPS)</w:t>
            </w:r>
          </w:p>
          <w:p w14:paraId="3F3D19B8" w14:textId="77777777" w:rsidR="00B13F87" w:rsidRPr="00376E01" w:rsidRDefault="00B13F87" w:rsidP="00B13F87">
            <w:r w:rsidRPr="00376E01">
              <w:t>*Radio de comunicación.</w:t>
            </w:r>
          </w:p>
          <w:p w14:paraId="26107519" w14:textId="77777777" w:rsidR="00B13F87" w:rsidRPr="00376E01" w:rsidRDefault="00B13F87" w:rsidP="00B13F87">
            <w:r w:rsidRPr="00376E01">
              <w:t>*Obligatoriamente cada año debe ser sometido a las pruebas eléctricas.</w:t>
            </w:r>
          </w:p>
          <w:p w14:paraId="6068FDF9" w14:textId="77777777" w:rsidR="00B13F87" w:rsidRPr="00376E01" w:rsidRDefault="00B13F87" w:rsidP="00B13F87">
            <w:r w:rsidRPr="00376E01">
              <w:t>*Obligatoriamente deberán tener luces anticolisión.</w:t>
            </w:r>
          </w:p>
          <w:p w14:paraId="36E414A5" w14:textId="77777777" w:rsidR="00B13F87" w:rsidRPr="00376E01" w:rsidRDefault="00B13F87" w:rsidP="00B13F87">
            <w:r w:rsidRPr="00376E01">
              <w:t>*Obligatoriamente debe tener espejo de aproximación en el frente.</w:t>
            </w:r>
          </w:p>
        </w:tc>
        <w:tc>
          <w:tcPr>
            <w:tcW w:w="2227" w:type="dxa"/>
            <w:vAlign w:val="center"/>
          </w:tcPr>
          <w:p w14:paraId="66F8D9F4" w14:textId="77777777" w:rsidR="00B13F87" w:rsidRPr="00376E01" w:rsidRDefault="00B13F87" w:rsidP="00D06D82">
            <w:pPr>
              <w:jc w:val="center"/>
            </w:pPr>
          </w:p>
          <w:p w14:paraId="73CE4193" w14:textId="77777777" w:rsidR="00B13F87" w:rsidRPr="00376E01" w:rsidRDefault="00B13F87" w:rsidP="00D06D82">
            <w:pPr>
              <w:jc w:val="center"/>
            </w:pPr>
          </w:p>
          <w:p w14:paraId="4AB69FBC" w14:textId="77777777" w:rsidR="00B13F87" w:rsidRPr="00376E01" w:rsidRDefault="00B13F87" w:rsidP="00D06D82">
            <w:pPr>
              <w:jc w:val="center"/>
            </w:pPr>
          </w:p>
          <w:p w14:paraId="5B1AC889" w14:textId="77777777" w:rsidR="00B13F87" w:rsidRPr="00376E01" w:rsidRDefault="00B13F87" w:rsidP="00D06D82">
            <w:pPr>
              <w:jc w:val="center"/>
            </w:pPr>
          </w:p>
          <w:p w14:paraId="2D8C166C" w14:textId="77777777" w:rsidR="00B13F87" w:rsidRPr="00376E01" w:rsidRDefault="00B13F87" w:rsidP="00D06D82">
            <w:pPr>
              <w:jc w:val="center"/>
            </w:pPr>
          </w:p>
          <w:p w14:paraId="7245013A" w14:textId="77777777" w:rsidR="00B13F87" w:rsidRPr="00376E01" w:rsidRDefault="00B13F87" w:rsidP="00D06D82">
            <w:pPr>
              <w:jc w:val="center"/>
            </w:pPr>
          </w:p>
          <w:p w14:paraId="5C4CFFA9" w14:textId="77777777" w:rsidR="00B13F87" w:rsidRPr="00376E01" w:rsidRDefault="00B13F87" w:rsidP="00D06D82">
            <w:pPr>
              <w:jc w:val="center"/>
            </w:pPr>
          </w:p>
          <w:p w14:paraId="10F8DE53" w14:textId="77777777" w:rsidR="00B13F87" w:rsidRPr="00376E01" w:rsidRDefault="00B13F87" w:rsidP="00D06D82">
            <w:pPr>
              <w:jc w:val="center"/>
            </w:pPr>
            <w:r w:rsidRPr="00376E01">
              <w:t>1 Chofer - operador de equipos pesados.</w:t>
            </w:r>
          </w:p>
          <w:p w14:paraId="3675C728" w14:textId="64D689CE" w:rsidR="00B13F87" w:rsidRPr="00376E01" w:rsidRDefault="00B13F87" w:rsidP="00D06D82">
            <w:pPr>
              <w:jc w:val="center"/>
            </w:pPr>
            <w:r w:rsidRPr="00376E01">
              <w:lastRenderedPageBreak/>
              <w:t xml:space="preserve">2 Linieros de Trabajo </w:t>
            </w:r>
          </w:p>
        </w:tc>
      </w:tr>
    </w:tbl>
    <w:p w14:paraId="0D7E3462" w14:textId="2BBB69E4" w:rsidR="00D06D82" w:rsidRPr="00376E01" w:rsidRDefault="00D06D82" w:rsidP="00B13F87">
      <w:pPr>
        <w:rPr>
          <w:sz w:val="22"/>
          <w:szCs w:val="22"/>
          <w:lang w:val="es-DO"/>
        </w:rPr>
      </w:pPr>
    </w:p>
    <w:p w14:paraId="4FDA10B7" w14:textId="77777777" w:rsidR="001F743E" w:rsidRPr="00376E01" w:rsidRDefault="001F743E" w:rsidP="00B13F87">
      <w:pPr>
        <w:rPr>
          <w:sz w:val="22"/>
          <w:szCs w:val="22"/>
          <w:lang w:val="es-DO"/>
        </w:rPr>
      </w:pPr>
    </w:p>
    <w:p w14:paraId="3ADC9D0E" w14:textId="77777777" w:rsidR="00B13F87" w:rsidRPr="00376E01" w:rsidRDefault="00B13F87" w:rsidP="00083416">
      <w:pPr>
        <w:numPr>
          <w:ilvl w:val="0"/>
          <w:numId w:val="13"/>
        </w:numPr>
        <w:rPr>
          <w:sz w:val="22"/>
          <w:szCs w:val="22"/>
          <w:lang w:val="es-DO"/>
        </w:rPr>
      </w:pPr>
      <w:r w:rsidRPr="00376E01">
        <w:rPr>
          <w:b/>
          <w:sz w:val="22"/>
          <w:szCs w:val="22"/>
          <w:lang w:val="es-DO"/>
        </w:rPr>
        <w:lastRenderedPageBreak/>
        <w:t>Otras consideraciones:</w:t>
      </w:r>
    </w:p>
    <w:p w14:paraId="4164B81E" w14:textId="77777777" w:rsidR="008C3B61" w:rsidRPr="00376E01" w:rsidRDefault="008C3B61" w:rsidP="008C3B61">
      <w:pPr>
        <w:rPr>
          <w:sz w:val="22"/>
          <w:szCs w:val="22"/>
          <w:lang w:val="es-DO"/>
        </w:rPr>
      </w:pPr>
      <w:r w:rsidRPr="00376E01">
        <w:rPr>
          <w:sz w:val="22"/>
          <w:szCs w:val="22"/>
          <w:lang w:val="es-DO"/>
        </w:rPr>
        <w:t>EDESUR podrá verificar en cualquier momento el cumplimiento de las condiciones antes establecidas, al igual que podrá verificar el estado técnico-mecánico y de presentación de los vehículos, y solicitar la documentación exigida por las entidades gubernamentales y que garantiza el adecuado rodamiento de los vehículos utilizados para la movilización del personal del contratista, pudiendo tomar acciones correctivas como la inmovilización de la brigada, cuando los mismos no cumpliesen con condiciones mínimas de operación.</w:t>
      </w:r>
    </w:p>
    <w:p w14:paraId="4FF832E9" w14:textId="77777777" w:rsidR="008C3B61" w:rsidRPr="00376E01" w:rsidRDefault="008C3B61" w:rsidP="008C3B61">
      <w:pPr>
        <w:rPr>
          <w:sz w:val="22"/>
          <w:szCs w:val="22"/>
          <w:lang w:val="es-DO"/>
        </w:rPr>
      </w:pPr>
      <w:r w:rsidRPr="00376E01">
        <w:rPr>
          <w:sz w:val="22"/>
          <w:szCs w:val="22"/>
          <w:lang w:val="es-DO"/>
        </w:rPr>
        <w:t>Así mismo, el contratista deberá asumir la totalidad de insumos y de costos asociados a desplazamiento dentro y fuera de la ciudad (peajes), así como los gastos de parqueo, evitando parquear los vehículos en la vía pública en las zonas o sectores donde sea restringido.</w:t>
      </w:r>
    </w:p>
    <w:p w14:paraId="7FC5F094" w14:textId="77777777" w:rsidR="008C3B61" w:rsidRPr="00376E01" w:rsidRDefault="008C3B61" w:rsidP="008C3B61">
      <w:pPr>
        <w:rPr>
          <w:sz w:val="22"/>
          <w:szCs w:val="22"/>
          <w:lang w:val="es-DO"/>
        </w:rPr>
      </w:pPr>
      <w:r w:rsidRPr="00376E01">
        <w:rPr>
          <w:sz w:val="22"/>
          <w:szCs w:val="22"/>
          <w:lang w:val="es-DO"/>
        </w:rPr>
        <w:t>Se exigirá estricto cumplimiento de la Ley No. 63-17, de Movilidad, Transporte Terrestre, Tránsito y Seguridad Vial de la República Dominicana, el buen uso de los vehículos y sus identificaciones, excelente desempeño de los vehículos dispuestos para el desarrollo de la relación jurídica surgida de la oferta y la buena conducta de quien maneje el vehículo.</w:t>
      </w:r>
    </w:p>
    <w:p w14:paraId="67AB5918" w14:textId="77777777" w:rsidR="008C3B61" w:rsidRPr="00376E01" w:rsidRDefault="008C3B61" w:rsidP="008C3B61">
      <w:pPr>
        <w:rPr>
          <w:sz w:val="22"/>
          <w:szCs w:val="22"/>
          <w:lang w:val="es-DO"/>
        </w:rPr>
      </w:pPr>
      <w:r w:rsidRPr="00376E01">
        <w:rPr>
          <w:sz w:val="22"/>
          <w:szCs w:val="22"/>
          <w:lang w:val="es-DO"/>
        </w:rPr>
        <w:t>Adicionalmente, los vehículos deberán permanecer en perfectas condiciones mecánicas, de limpieza y presentación diaria. Deberán portar sus respectivos equipos de carretera y equipos de primeros auxilios, al igual que portarán los documentos que determine la Ley.</w:t>
      </w:r>
    </w:p>
    <w:p w14:paraId="3385ED53" w14:textId="77777777" w:rsidR="008C3B61" w:rsidRPr="00376E01" w:rsidRDefault="008C3B61" w:rsidP="008C3B61">
      <w:pPr>
        <w:rPr>
          <w:sz w:val="22"/>
          <w:szCs w:val="22"/>
          <w:lang w:val="es-DO"/>
        </w:rPr>
      </w:pPr>
      <w:r w:rsidRPr="00376E01">
        <w:rPr>
          <w:sz w:val="22"/>
          <w:szCs w:val="22"/>
          <w:lang w:val="es-DO"/>
        </w:rPr>
        <w:lastRenderedPageBreak/>
        <w:t>El contratista debe presentar a EDESUR el seguro obligatorio y una certificación técnico-mecánica, expedida por un centro de diagnóstico automotriz autorizado de todos los vehículos utilizados en la operación.</w:t>
      </w:r>
    </w:p>
    <w:p w14:paraId="582D030E" w14:textId="77777777" w:rsidR="008C3B61" w:rsidRPr="00376E01" w:rsidRDefault="008C3B61" w:rsidP="008C3B61">
      <w:pPr>
        <w:rPr>
          <w:sz w:val="22"/>
          <w:szCs w:val="22"/>
          <w:lang w:val="es-DO"/>
        </w:rPr>
      </w:pPr>
      <w:r w:rsidRPr="00376E01">
        <w:rPr>
          <w:sz w:val="22"/>
          <w:szCs w:val="22"/>
          <w:lang w:val="es-DO"/>
        </w:rPr>
        <w:t>El contratista debe velar porque los centros de servicio utilizados en el mantenimiento de los vehículos se encuentren registrados como acopiadores primarios de aceites usados y autorizado por las autoridades ambientales para desarrollar esta actividad. Si el mantenimiento es realizado en las instalaciones del contratista deberá dar cumplimiento a todos los requerimientos de la legislación ambiental vigente.</w:t>
      </w:r>
    </w:p>
    <w:p w14:paraId="51DB1E61" w14:textId="77777777" w:rsidR="008C3B61" w:rsidRPr="00376E01" w:rsidRDefault="008C3B61" w:rsidP="008C3B61">
      <w:pPr>
        <w:rPr>
          <w:sz w:val="22"/>
          <w:szCs w:val="22"/>
          <w:lang w:val="es-DO"/>
        </w:rPr>
      </w:pPr>
      <w:r w:rsidRPr="00376E01">
        <w:rPr>
          <w:sz w:val="22"/>
          <w:szCs w:val="22"/>
          <w:lang w:val="es-DO"/>
        </w:rPr>
        <w:t>El servicio de vehículos puede ser subcontratado a una empresa transportadora que cumpla con los requisitos exigidos por ley, registrada en la cámara de comercio y que tenga vigente su licencia de funcionamiento. Será obligación única del contratista y exime a EDESUR de la relación contractual para la subcontratación de este servicio con la Empresa Transportadora. Sin embargo, previo a la subcontratación, el contratista presentará las condiciones y términos de dicha contratación.</w:t>
      </w:r>
    </w:p>
    <w:p w14:paraId="5E295776" w14:textId="77777777" w:rsidR="008C3B61" w:rsidRDefault="008C3B61" w:rsidP="008C3B61">
      <w:pPr>
        <w:rPr>
          <w:sz w:val="22"/>
          <w:szCs w:val="22"/>
          <w:lang w:val="es-DO"/>
        </w:rPr>
      </w:pPr>
      <w:r w:rsidRPr="00376E01">
        <w:rPr>
          <w:sz w:val="22"/>
          <w:szCs w:val="22"/>
          <w:lang w:val="es-DO"/>
        </w:rPr>
        <w:t>El contratista será responsable de todos los incidentes y accidentes que se puedan derivar de la ejecución de la presente oferta por la utilización de estos vehículos, lo cual será respaldado al incluirse en la póliza de seguro de responsabilidad civil.</w:t>
      </w:r>
    </w:p>
    <w:p w14:paraId="478DC097" w14:textId="77777777" w:rsidR="00167C38" w:rsidRPr="00376E01" w:rsidRDefault="00167C38" w:rsidP="00167C38">
      <w:pPr>
        <w:rPr>
          <w:sz w:val="22"/>
          <w:szCs w:val="22"/>
          <w:lang w:val="es-DO"/>
        </w:rPr>
      </w:pPr>
      <w:r w:rsidRPr="00376E01">
        <w:rPr>
          <w:sz w:val="22"/>
          <w:szCs w:val="22"/>
          <w:lang w:val="es-DO"/>
        </w:rPr>
        <w:t>El contratista se compromete a no tintar, bajo ninguna circunstancia, el cristal frontal, el de la puerta del conductor y el acompañante.</w:t>
      </w:r>
    </w:p>
    <w:p w14:paraId="188D7C88" w14:textId="089408D5" w:rsidR="00426E05" w:rsidRPr="00EC7F97" w:rsidRDefault="00426E05" w:rsidP="00EC7F97">
      <w:pPr>
        <w:pStyle w:val="Prrafodelista"/>
        <w:numPr>
          <w:ilvl w:val="0"/>
          <w:numId w:val="34"/>
        </w:numPr>
        <w:rPr>
          <w:b/>
          <w:bCs/>
          <w:sz w:val="22"/>
          <w:szCs w:val="22"/>
          <w:lang w:val="es-DO"/>
        </w:rPr>
      </w:pPr>
      <w:r w:rsidRPr="00EC7F97">
        <w:rPr>
          <w:b/>
          <w:bCs/>
          <w:sz w:val="22"/>
          <w:szCs w:val="22"/>
          <w:lang w:val="es-DO"/>
        </w:rPr>
        <w:lastRenderedPageBreak/>
        <w:t>Gestion de Personal</w:t>
      </w:r>
    </w:p>
    <w:p w14:paraId="730D3D1B" w14:textId="03E23810" w:rsidR="008C3B61" w:rsidRPr="00376E01" w:rsidRDefault="008C3B61" w:rsidP="008C3B61">
      <w:pPr>
        <w:rPr>
          <w:sz w:val="22"/>
          <w:szCs w:val="22"/>
          <w:lang w:val="es-DO"/>
        </w:rPr>
      </w:pPr>
      <w:r w:rsidRPr="00376E01">
        <w:rPr>
          <w:sz w:val="22"/>
          <w:szCs w:val="22"/>
          <w:lang w:val="es-DO"/>
        </w:rPr>
        <w:t>El contratista deberá registrar mediante planillas actualizadas, y enviar para fines de inspección a EDESUR, la base de datos de los empleados para la ejecución de los trabajos. El contratista deberá informar por escrito cada vez que requiera ingresar nuevo personal o la desvinculación laboral de un trabajador. En el caso de nuevo personal, antes de ser contratado deberá enviar los datos personales del mismo a EDESUR para fines de aprobación.  Si se trata del Personal Clave, el proceso de sustitución de dicho personal se tramitará a través de la UEP. El contratista debe comprometerse a acatar las opiniones y recomendaciones que emita EDESUR sobre el personal de nuevo ingreso.</w:t>
      </w:r>
    </w:p>
    <w:p w14:paraId="5DEE1C95" w14:textId="77777777" w:rsidR="008C3B61" w:rsidRPr="00376E01" w:rsidRDefault="008C3B61" w:rsidP="008C3B61">
      <w:pPr>
        <w:rPr>
          <w:sz w:val="22"/>
          <w:szCs w:val="22"/>
          <w:lang w:val="es-DO"/>
        </w:rPr>
      </w:pPr>
      <w:r w:rsidRPr="00376E01">
        <w:rPr>
          <w:sz w:val="22"/>
          <w:szCs w:val="22"/>
          <w:lang w:val="es-DO"/>
        </w:rPr>
        <w:t xml:space="preserve">El personal del contratista deberá estar identificado mediante un carnet en el cual se indique, nombres; apellidos, nombre de la empresa para cual presta servicio, función o cargo; fecha de ingreso a la empresa contratista. </w:t>
      </w:r>
    </w:p>
    <w:p w14:paraId="12CB7000" w14:textId="77777777" w:rsidR="008C3B61" w:rsidRPr="00376E01" w:rsidRDefault="008C3B61" w:rsidP="008C3B61">
      <w:pPr>
        <w:rPr>
          <w:sz w:val="22"/>
          <w:szCs w:val="22"/>
          <w:lang w:val="es-DO"/>
        </w:rPr>
      </w:pPr>
      <w:r w:rsidRPr="00376E01">
        <w:rPr>
          <w:sz w:val="22"/>
          <w:szCs w:val="22"/>
          <w:lang w:val="es-DO"/>
        </w:rPr>
        <w:t>El contratista, deberá suministrar, en un plazo no mayor de 5 días laborables, las informaciones relativas al personal y/o certificaciones laborales y citación de empleados que le sean requeridas por EDESUR.</w:t>
      </w:r>
    </w:p>
    <w:p w14:paraId="69EE3C30" w14:textId="77777777" w:rsidR="00B13F87" w:rsidRPr="00376E01" w:rsidRDefault="00B13F87" w:rsidP="00083416">
      <w:pPr>
        <w:numPr>
          <w:ilvl w:val="0"/>
          <w:numId w:val="2"/>
        </w:numPr>
        <w:rPr>
          <w:b/>
          <w:sz w:val="22"/>
          <w:szCs w:val="22"/>
        </w:rPr>
      </w:pPr>
      <w:r w:rsidRPr="00376E01">
        <w:rPr>
          <w:b/>
          <w:sz w:val="22"/>
          <w:szCs w:val="22"/>
        </w:rPr>
        <w:t>Espacio de Almacenes</w:t>
      </w:r>
    </w:p>
    <w:p w14:paraId="2853E77B" w14:textId="77777777" w:rsidR="008C3B61" w:rsidRPr="00376E01" w:rsidRDefault="008C3B61" w:rsidP="008C3B61">
      <w:pPr>
        <w:rPr>
          <w:sz w:val="22"/>
          <w:szCs w:val="22"/>
          <w:lang w:val="es-DO"/>
        </w:rPr>
      </w:pPr>
      <w:r w:rsidRPr="00376E01">
        <w:rPr>
          <w:sz w:val="22"/>
          <w:szCs w:val="22"/>
          <w:lang w:val="es-DO"/>
        </w:rPr>
        <w:t>El contratista deberá someter a EDESUR la propuesta de almacén antes de cerrar cualquier tipo de contratación, para su evaluación.</w:t>
      </w:r>
    </w:p>
    <w:p w14:paraId="35E426F0" w14:textId="77777777" w:rsidR="008C3B61" w:rsidRPr="00376E01" w:rsidRDefault="008C3B61" w:rsidP="008C3B61">
      <w:pPr>
        <w:rPr>
          <w:sz w:val="22"/>
          <w:szCs w:val="22"/>
          <w:lang w:val="es-DO"/>
        </w:rPr>
      </w:pPr>
      <w:r w:rsidRPr="00376E01">
        <w:rPr>
          <w:sz w:val="22"/>
          <w:szCs w:val="22"/>
          <w:lang w:val="es-DO"/>
        </w:rPr>
        <w:lastRenderedPageBreak/>
        <w:t>Del mismo modo, el contratista será responsable del correcto almacenamiento de transformadores y otros equipos que contengan aceite dieléctrico, a fin de evitar derrames que puedan impactar sensiblemente el medio ambiente.</w:t>
      </w:r>
    </w:p>
    <w:p w14:paraId="0CB68315" w14:textId="77777777" w:rsidR="008C3B61" w:rsidRPr="00376E01" w:rsidRDefault="008C3B61" w:rsidP="008C3B61">
      <w:pPr>
        <w:rPr>
          <w:sz w:val="22"/>
          <w:szCs w:val="22"/>
          <w:lang w:val="es-DO"/>
        </w:rPr>
      </w:pPr>
      <w:r w:rsidRPr="00376E01">
        <w:rPr>
          <w:sz w:val="22"/>
          <w:szCs w:val="22"/>
          <w:lang w:val="es-DO"/>
        </w:rPr>
        <w:t>EDESUR podrá solicitar al contratista, en cualquier momento que estime pertinente, una relación de los materiales recibidos, despachados e instalados en campo, para lo cual el contratista deberá mantener registros actualizados de los despachos realizados a las brigadas. Cualquier desvío no justificado será de entera responsabilidad de la empresa contratista.</w:t>
      </w:r>
    </w:p>
    <w:p w14:paraId="6CF877FF" w14:textId="50CF7174" w:rsidR="000C7EA7" w:rsidRPr="00376E01" w:rsidRDefault="008C3B61" w:rsidP="008C3B61">
      <w:pPr>
        <w:rPr>
          <w:sz w:val="22"/>
          <w:szCs w:val="22"/>
          <w:lang w:val="es-DO"/>
        </w:rPr>
      </w:pPr>
      <w:r w:rsidRPr="00376E01">
        <w:rPr>
          <w:sz w:val="22"/>
          <w:szCs w:val="22"/>
          <w:lang w:val="es-DO"/>
        </w:rPr>
        <w:t>Los espacios mínimos de almacenes requeridos para la ejecución de los trabajos serán los siguientes:</w:t>
      </w:r>
    </w:p>
    <w:tbl>
      <w:tblPr>
        <w:tblStyle w:val="Tablaconcuadrcula1"/>
        <w:tblW w:w="0" w:type="auto"/>
        <w:jc w:val="center"/>
        <w:tblLook w:val="04A0" w:firstRow="1" w:lastRow="0" w:firstColumn="1" w:lastColumn="0" w:noHBand="0" w:noVBand="1"/>
      </w:tblPr>
      <w:tblGrid>
        <w:gridCol w:w="2245"/>
        <w:gridCol w:w="1800"/>
        <w:gridCol w:w="1620"/>
        <w:gridCol w:w="1710"/>
      </w:tblGrid>
      <w:tr w:rsidR="00780D6B" w:rsidRPr="00376E01" w14:paraId="6B62F0D7" w14:textId="77777777" w:rsidTr="00780D6B">
        <w:trPr>
          <w:jc w:val="center"/>
        </w:trPr>
        <w:tc>
          <w:tcPr>
            <w:tcW w:w="2245" w:type="dxa"/>
            <w:shd w:val="clear" w:color="auto" w:fill="A6A6A6"/>
            <w:vAlign w:val="center"/>
          </w:tcPr>
          <w:p w14:paraId="0A9BC5A6" w14:textId="77777777" w:rsidR="00780D6B" w:rsidRPr="00376E01" w:rsidRDefault="00780D6B" w:rsidP="00780D6B">
            <w:pPr>
              <w:spacing w:before="0" w:line="240" w:lineRule="auto"/>
              <w:jc w:val="center"/>
              <w:rPr>
                <w:rFonts w:ascii="Times New Roman" w:eastAsia="Calibri" w:hAnsi="Times New Roman" w:cs="Times New Roman"/>
                <w:b/>
                <w:lang w:val="es-DO" w:eastAsia="en-US"/>
              </w:rPr>
            </w:pPr>
            <w:r w:rsidRPr="00376E01">
              <w:rPr>
                <w:rFonts w:eastAsia="Calibri" w:cs="Times New Roman"/>
                <w:b/>
                <w:lang w:val="es-DO" w:eastAsia="en-US"/>
              </w:rPr>
              <w:t>Circuitos</w:t>
            </w:r>
          </w:p>
        </w:tc>
        <w:tc>
          <w:tcPr>
            <w:tcW w:w="1800" w:type="dxa"/>
            <w:shd w:val="clear" w:color="auto" w:fill="A6A6A6"/>
            <w:vAlign w:val="center"/>
          </w:tcPr>
          <w:p w14:paraId="14FA2186" w14:textId="77777777" w:rsidR="00780D6B" w:rsidRPr="00376E01" w:rsidRDefault="00780D6B" w:rsidP="00780D6B">
            <w:pPr>
              <w:spacing w:before="0" w:line="240" w:lineRule="auto"/>
              <w:jc w:val="center"/>
              <w:rPr>
                <w:rFonts w:eastAsia="Calibri" w:cs="Times New Roman"/>
                <w:b/>
                <w:lang w:val="es-DO" w:eastAsia="en-US"/>
              </w:rPr>
            </w:pPr>
            <w:r w:rsidRPr="00376E01">
              <w:rPr>
                <w:rFonts w:eastAsia="Calibri" w:cs="Times New Roman"/>
                <w:b/>
                <w:lang w:val="es-DO" w:eastAsia="en-US"/>
              </w:rPr>
              <w:t>Área</w:t>
            </w:r>
          </w:p>
          <w:p w14:paraId="5AE4D3F4" w14:textId="77777777" w:rsidR="00780D6B" w:rsidRPr="00376E01" w:rsidRDefault="00780D6B" w:rsidP="00780D6B">
            <w:pPr>
              <w:spacing w:before="0" w:line="240" w:lineRule="auto"/>
              <w:jc w:val="center"/>
              <w:rPr>
                <w:rFonts w:eastAsia="Calibri" w:cs="Times New Roman"/>
                <w:b/>
                <w:lang w:val="es-DO" w:eastAsia="en-US"/>
              </w:rPr>
            </w:pPr>
            <w:r w:rsidRPr="00376E01">
              <w:rPr>
                <w:rFonts w:eastAsia="Calibri" w:cs="Times New Roman"/>
                <w:b/>
                <w:lang w:val="es-DO" w:eastAsia="en-US"/>
              </w:rPr>
              <w:t>Techada</w:t>
            </w:r>
          </w:p>
          <w:p w14:paraId="17A417AA" w14:textId="77777777" w:rsidR="00780D6B" w:rsidRPr="00376E01" w:rsidRDefault="00780D6B" w:rsidP="00780D6B">
            <w:pPr>
              <w:spacing w:before="0" w:line="240" w:lineRule="auto"/>
              <w:jc w:val="center"/>
              <w:rPr>
                <w:rFonts w:ascii="Times New Roman" w:eastAsia="Calibri" w:hAnsi="Times New Roman" w:cs="Times New Roman"/>
                <w:b/>
                <w:lang w:val="es-DO" w:eastAsia="en-US"/>
              </w:rPr>
            </w:pPr>
            <w:r w:rsidRPr="00376E01">
              <w:rPr>
                <w:rFonts w:eastAsia="Calibri" w:cs="Times New Roman"/>
                <w:b/>
                <w:lang w:val="es-DO" w:eastAsia="en-US"/>
              </w:rPr>
              <w:t>(m2)</w:t>
            </w:r>
          </w:p>
        </w:tc>
        <w:tc>
          <w:tcPr>
            <w:tcW w:w="1620" w:type="dxa"/>
            <w:shd w:val="clear" w:color="auto" w:fill="A6A6A6"/>
            <w:vAlign w:val="center"/>
          </w:tcPr>
          <w:p w14:paraId="0D2C92A7" w14:textId="77777777" w:rsidR="00780D6B" w:rsidRPr="00376E01" w:rsidRDefault="00780D6B" w:rsidP="00780D6B">
            <w:pPr>
              <w:spacing w:before="0" w:line="240" w:lineRule="auto"/>
              <w:jc w:val="center"/>
              <w:rPr>
                <w:rFonts w:eastAsia="Calibri" w:cs="Times New Roman"/>
                <w:b/>
                <w:lang w:val="es-DO" w:eastAsia="en-US"/>
              </w:rPr>
            </w:pPr>
            <w:r w:rsidRPr="00376E01">
              <w:rPr>
                <w:rFonts w:eastAsia="Calibri" w:cs="Times New Roman"/>
                <w:b/>
                <w:lang w:val="es-DO" w:eastAsia="en-US"/>
              </w:rPr>
              <w:t>Área Intemperie</w:t>
            </w:r>
          </w:p>
          <w:p w14:paraId="0202C57F" w14:textId="77777777" w:rsidR="00780D6B" w:rsidRPr="00376E01" w:rsidRDefault="00780D6B" w:rsidP="00780D6B">
            <w:pPr>
              <w:spacing w:before="0" w:line="240" w:lineRule="auto"/>
              <w:jc w:val="center"/>
              <w:rPr>
                <w:rFonts w:ascii="Times New Roman" w:eastAsia="Calibri" w:hAnsi="Times New Roman" w:cs="Times New Roman"/>
                <w:b/>
                <w:lang w:val="es-DO" w:eastAsia="en-US"/>
              </w:rPr>
            </w:pPr>
            <w:r w:rsidRPr="00376E01">
              <w:rPr>
                <w:rFonts w:eastAsia="Calibri" w:cs="Times New Roman"/>
                <w:b/>
                <w:lang w:val="es-DO" w:eastAsia="en-US"/>
              </w:rPr>
              <w:t>(m2)</w:t>
            </w:r>
          </w:p>
        </w:tc>
        <w:tc>
          <w:tcPr>
            <w:tcW w:w="1710" w:type="dxa"/>
            <w:shd w:val="clear" w:color="auto" w:fill="A6A6A6"/>
            <w:vAlign w:val="center"/>
          </w:tcPr>
          <w:p w14:paraId="3F5F4EC9" w14:textId="77777777" w:rsidR="00780D6B" w:rsidRPr="00376E01" w:rsidRDefault="00780D6B" w:rsidP="00780D6B">
            <w:pPr>
              <w:spacing w:before="0" w:line="240" w:lineRule="auto"/>
              <w:jc w:val="center"/>
              <w:rPr>
                <w:rFonts w:eastAsia="Calibri" w:cs="Times New Roman"/>
                <w:b/>
                <w:lang w:val="es-DO" w:eastAsia="en-US"/>
              </w:rPr>
            </w:pPr>
            <w:r w:rsidRPr="00376E01">
              <w:rPr>
                <w:rFonts w:eastAsia="Calibri" w:cs="Times New Roman"/>
                <w:b/>
                <w:lang w:val="es-DO" w:eastAsia="en-US"/>
              </w:rPr>
              <w:t>Área</w:t>
            </w:r>
          </w:p>
          <w:p w14:paraId="465E50F5" w14:textId="77777777" w:rsidR="00780D6B" w:rsidRPr="00376E01" w:rsidRDefault="00780D6B" w:rsidP="00780D6B">
            <w:pPr>
              <w:spacing w:before="0" w:line="240" w:lineRule="auto"/>
              <w:jc w:val="center"/>
              <w:rPr>
                <w:rFonts w:eastAsia="Calibri" w:cs="Times New Roman"/>
                <w:b/>
                <w:lang w:val="es-DO" w:eastAsia="en-US"/>
              </w:rPr>
            </w:pPr>
            <w:r w:rsidRPr="00376E01">
              <w:rPr>
                <w:rFonts w:eastAsia="Calibri" w:cs="Times New Roman"/>
                <w:b/>
                <w:lang w:val="es-DO" w:eastAsia="en-US"/>
              </w:rPr>
              <w:t>Total</w:t>
            </w:r>
          </w:p>
          <w:p w14:paraId="2B54B2FA" w14:textId="77777777" w:rsidR="00780D6B" w:rsidRPr="00376E01" w:rsidRDefault="00780D6B" w:rsidP="00780D6B">
            <w:pPr>
              <w:spacing w:before="0" w:line="240" w:lineRule="auto"/>
              <w:jc w:val="center"/>
              <w:rPr>
                <w:rFonts w:eastAsia="Calibri" w:cs="Times New Roman"/>
                <w:b/>
                <w:lang w:val="es-DO" w:eastAsia="en-US"/>
              </w:rPr>
            </w:pPr>
            <w:r w:rsidRPr="00376E01">
              <w:rPr>
                <w:rFonts w:eastAsia="Calibri" w:cs="Times New Roman"/>
                <w:b/>
                <w:lang w:val="es-DO" w:eastAsia="en-US"/>
              </w:rPr>
              <w:t>(m2)</w:t>
            </w:r>
          </w:p>
        </w:tc>
      </w:tr>
      <w:tr w:rsidR="00780D6B" w:rsidRPr="00376E01" w14:paraId="36E832EC" w14:textId="77777777" w:rsidTr="00C5276A">
        <w:trPr>
          <w:trHeight w:val="498"/>
          <w:jc w:val="center"/>
        </w:trPr>
        <w:tc>
          <w:tcPr>
            <w:tcW w:w="2245" w:type="dxa"/>
            <w:vAlign w:val="center"/>
          </w:tcPr>
          <w:p w14:paraId="4DBE6802" w14:textId="42F0CA95" w:rsidR="00780D6B" w:rsidRPr="00376E01" w:rsidRDefault="00267FF7" w:rsidP="00780D6B">
            <w:pPr>
              <w:spacing w:before="0" w:line="240" w:lineRule="auto"/>
              <w:jc w:val="center"/>
              <w:rPr>
                <w:rFonts w:ascii="Times New Roman" w:eastAsia="Calibri" w:hAnsi="Times New Roman" w:cs="Times New Roman"/>
                <w:b/>
                <w:lang w:val="es-DO" w:eastAsia="en-US"/>
              </w:rPr>
            </w:pPr>
            <w:r w:rsidRPr="00376E01">
              <w:rPr>
                <w:b/>
                <w:lang w:val="es-DO"/>
              </w:rPr>
              <w:t>Nuevos Circuitos SE Aeropuerto Herrera</w:t>
            </w:r>
            <w:r w:rsidR="000C7EA7" w:rsidRPr="00376E01">
              <w:rPr>
                <w:b/>
                <w:lang w:val="es-DO"/>
              </w:rPr>
              <w:t xml:space="preserve"> (AHER101-106)</w:t>
            </w:r>
          </w:p>
        </w:tc>
        <w:tc>
          <w:tcPr>
            <w:tcW w:w="1800" w:type="dxa"/>
            <w:vAlign w:val="center"/>
          </w:tcPr>
          <w:p w14:paraId="1CA8F0F7" w14:textId="27A7DB69" w:rsidR="00780D6B" w:rsidRPr="00376E01" w:rsidRDefault="00166EA0" w:rsidP="00780D6B">
            <w:pPr>
              <w:spacing w:before="0" w:line="240" w:lineRule="auto"/>
              <w:jc w:val="center"/>
              <w:rPr>
                <w:rFonts w:ascii="Times New Roman" w:eastAsia="Calibri" w:hAnsi="Times New Roman" w:cs="Times New Roman"/>
                <w:lang w:val="es-DO" w:eastAsia="en-US"/>
              </w:rPr>
            </w:pPr>
            <w:r w:rsidRPr="00376E01">
              <w:rPr>
                <w:rFonts w:eastAsia="Calibri" w:cs="Times New Roman"/>
                <w:lang w:val="es-DO" w:eastAsia="en-US"/>
              </w:rPr>
              <w:t>1,200</w:t>
            </w:r>
          </w:p>
        </w:tc>
        <w:tc>
          <w:tcPr>
            <w:tcW w:w="1620" w:type="dxa"/>
            <w:vAlign w:val="center"/>
          </w:tcPr>
          <w:p w14:paraId="1830FE36" w14:textId="285D70AE" w:rsidR="00780D6B" w:rsidRPr="00376E01" w:rsidRDefault="00166EA0" w:rsidP="00780D6B">
            <w:pPr>
              <w:spacing w:before="0" w:line="240" w:lineRule="auto"/>
              <w:jc w:val="center"/>
              <w:rPr>
                <w:rFonts w:ascii="Times New Roman" w:eastAsia="Calibri" w:hAnsi="Times New Roman" w:cs="Times New Roman"/>
                <w:lang w:val="es-DO" w:eastAsia="en-US"/>
              </w:rPr>
            </w:pPr>
            <w:r w:rsidRPr="00376E01">
              <w:rPr>
                <w:rFonts w:eastAsia="Calibri" w:cs="Times New Roman"/>
                <w:lang w:val="es-DO" w:eastAsia="en-US"/>
              </w:rPr>
              <w:t>600</w:t>
            </w:r>
          </w:p>
        </w:tc>
        <w:tc>
          <w:tcPr>
            <w:tcW w:w="1710" w:type="dxa"/>
            <w:vAlign w:val="center"/>
          </w:tcPr>
          <w:p w14:paraId="2A952639" w14:textId="31DB3FFD" w:rsidR="00EC7ADF" w:rsidRPr="00376E01" w:rsidRDefault="00166EA0" w:rsidP="00EC7ADF">
            <w:pPr>
              <w:spacing w:before="0" w:line="240" w:lineRule="auto"/>
              <w:jc w:val="center"/>
              <w:rPr>
                <w:rFonts w:eastAsia="Calibri" w:cs="Times New Roman"/>
                <w:lang w:val="es-DO" w:eastAsia="en-US"/>
              </w:rPr>
            </w:pPr>
            <w:r w:rsidRPr="00376E01">
              <w:rPr>
                <w:rFonts w:eastAsia="Calibri" w:cs="Times New Roman"/>
                <w:lang w:val="es-DO" w:eastAsia="en-US"/>
              </w:rPr>
              <w:t>1,800</w:t>
            </w:r>
          </w:p>
        </w:tc>
      </w:tr>
    </w:tbl>
    <w:p w14:paraId="2DD4D564" w14:textId="41404B27" w:rsidR="00B13F87" w:rsidRPr="00376E01" w:rsidRDefault="00B13F87" w:rsidP="00B13F87">
      <w:pPr>
        <w:rPr>
          <w:sz w:val="22"/>
          <w:szCs w:val="22"/>
          <w:lang w:val="es-DO"/>
        </w:rPr>
      </w:pPr>
    </w:p>
    <w:p w14:paraId="5B66F2EE" w14:textId="16DF06DA" w:rsidR="00426E05" w:rsidRPr="000235D0" w:rsidRDefault="00426E05" w:rsidP="000235D0">
      <w:pPr>
        <w:numPr>
          <w:ilvl w:val="0"/>
          <w:numId w:val="2"/>
        </w:numPr>
        <w:spacing w:before="0" w:after="120" w:line="360" w:lineRule="auto"/>
        <w:jc w:val="left"/>
        <w:rPr>
          <w:rFonts w:eastAsiaTheme="minorEastAsia"/>
          <w:b/>
          <w:sz w:val="22"/>
          <w:szCs w:val="22"/>
          <w:lang w:val="es-DO" w:eastAsia="es-DO"/>
        </w:rPr>
      </w:pPr>
      <w:r w:rsidRPr="000235D0">
        <w:rPr>
          <w:rFonts w:eastAsiaTheme="minorEastAsia"/>
          <w:b/>
          <w:sz w:val="22"/>
          <w:szCs w:val="22"/>
          <w:lang w:val="es-DO" w:eastAsia="es-DO"/>
        </w:rPr>
        <w:t>Visita a fábrica</w:t>
      </w:r>
    </w:p>
    <w:p w14:paraId="0485253E" w14:textId="77777777" w:rsidR="000235D0" w:rsidRDefault="00426E05" w:rsidP="00426E05">
      <w:pPr>
        <w:rPr>
          <w:b/>
          <w:bCs/>
          <w:sz w:val="22"/>
          <w:szCs w:val="22"/>
        </w:rPr>
      </w:pPr>
      <w:r w:rsidRPr="001B4D6F">
        <w:rPr>
          <w:sz w:val="22"/>
          <w:szCs w:val="22"/>
          <w:lang w:val="es-DO"/>
        </w:rPr>
        <w:t xml:space="preserve">Los ítems que requerirán visita a fábrica serán: </w:t>
      </w:r>
      <w:bookmarkStart w:id="34" w:name="_Hlk184039753"/>
      <w:r w:rsidR="000235D0" w:rsidRPr="0078418C">
        <w:rPr>
          <w:b/>
          <w:bCs/>
          <w:sz w:val="22"/>
          <w:szCs w:val="22"/>
          <w:highlight w:val="yellow"/>
        </w:rPr>
        <w:t>Interruptor Tele-controlado y Postes.</w:t>
      </w:r>
      <w:r w:rsidR="000235D0">
        <w:rPr>
          <w:b/>
          <w:bCs/>
          <w:sz w:val="22"/>
          <w:szCs w:val="22"/>
        </w:rPr>
        <w:t xml:space="preserve"> </w:t>
      </w:r>
      <w:bookmarkEnd w:id="34"/>
    </w:p>
    <w:p w14:paraId="4E0DA1FB" w14:textId="334BF866" w:rsidR="00426E05" w:rsidRPr="00376E01" w:rsidRDefault="00426E05" w:rsidP="00426E05">
      <w:pPr>
        <w:rPr>
          <w:sz w:val="22"/>
          <w:szCs w:val="22"/>
          <w:lang w:val="es-DO"/>
        </w:rPr>
      </w:pPr>
      <w:r w:rsidRPr="00376E01">
        <w:rPr>
          <w:sz w:val="22"/>
          <w:szCs w:val="22"/>
          <w:lang w:val="es-DO"/>
        </w:rPr>
        <w:t>El oferente deberá cubrir los gastos de las visitas técnicas a las fábricas de dos técnicos de EDESUR.  La visita debe de ser realizada cuando esté fabricada la cantidad total de los ítems adjudicados a ser ensayados.</w:t>
      </w:r>
    </w:p>
    <w:p w14:paraId="7C0BF66B" w14:textId="77777777" w:rsidR="00426E05" w:rsidRPr="00376E01" w:rsidRDefault="00426E05" w:rsidP="00426E05">
      <w:pPr>
        <w:rPr>
          <w:sz w:val="22"/>
          <w:szCs w:val="22"/>
          <w:lang w:val="es-DO"/>
        </w:rPr>
      </w:pPr>
      <w:r w:rsidRPr="00376E01">
        <w:rPr>
          <w:sz w:val="22"/>
          <w:szCs w:val="22"/>
          <w:lang w:val="es-DO"/>
        </w:rPr>
        <w:lastRenderedPageBreak/>
        <w:t>En el caso de que ocurra una fuerza mayor, el oferente deberá suministrar los documentos de pruebas de ensayos certificados por un laboratorio independiente reconocido internacionalmente y que nuestros técnicos puedan hacer las correspondientes validaciones de esos ensayos.</w:t>
      </w:r>
    </w:p>
    <w:p w14:paraId="35F2C026" w14:textId="77777777" w:rsidR="00426E05" w:rsidRPr="00EC7F97" w:rsidRDefault="00426E05" w:rsidP="00EC7F97">
      <w:pPr>
        <w:ind w:left="720"/>
        <w:rPr>
          <w:b/>
          <w:sz w:val="22"/>
          <w:szCs w:val="22"/>
          <w:lang w:val="es-DO"/>
        </w:rPr>
      </w:pPr>
    </w:p>
    <w:p w14:paraId="590B2509" w14:textId="67AB6947" w:rsidR="00B13F87" w:rsidRPr="00376E01" w:rsidRDefault="00B13F87" w:rsidP="00083416">
      <w:pPr>
        <w:numPr>
          <w:ilvl w:val="0"/>
          <w:numId w:val="2"/>
        </w:numPr>
        <w:rPr>
          <w:b/>
          <w:sz w:val="22"/>
          <w:szCs w:val="22"/>
        </w:rPr>
      </w:pPr>
      <w:r w:rsidRPr="00376E01">
        <w:rPr>
          <w:b/>
          <w:sz w:val="22"/>
          <w:szCs w:val="22"/>
        </w:rPr>
        <w:t>Desmontaje de Materiales</w:t>
      </w:r>
    </w:p>
    <w:p w14:paraId="48E28318" w14:textId="77777777" w:rsidR="00B13F87" w:rsidRPr="000235D0" w:rsidRDefault="00B13F87" w:rsidP="00B13F87">
      <w:pPr>
        <w:rPr>
          <w:sz w:val="22"/>
          <w:szCs w:val="22"/>
          <w:lang w:val="es-DO"/>
        </w:rPr>
      </w:pPr>
      <w:r w:rsidRPr="00376E01">
        <w:rPr>
          <w:sz w:val="22"/>
          <w:szCs w:val="22"/>
          <w:lang w:val="es-DO"/>
        </w:rPr>
        <w:t xml:space="preserve">Deberán considerarse los siguientes aspectos en el tratamiento a aplicar a los diferentes </w:t>
      </w:r>
      <w:r w:rsidRPr="000235D0">
        <w:rPr>
          <w:sz w:val="22"/>
          <w:szCs w:val="22"/>
          <w:lang w:val="es-DO"/>
        </w:rPr>
        <w:t>materiales desmontados en los proyectos, dependiendo del tipo de material:</w:t>
      </w:r>
    </w:p>
    <w:bookmarkEnd w:id="2"/>
    <w:p w14:paraId="2391240F" w14:textId="77777777" w:rsidR="000235D0" w:rsidRPr="000235D0" w:rsidRDefault="000235D0" w:rsidP="000235D0">
      <w:pPr>
        <w:spacing w:before="0" w:after="120" w:line="360" w:lineRule="auto"/>
        <w:rPr>
          <w:rFonts w:eastAsiaTheme="minorEastAsia"/>
          <w:b/>
          <w:sz w:val="22"/>
          <w:szCs w:val="22"/>
          <w:lang w:val="es-DO" w:eastAsia="es-DO"/>
        </w:rPr>
      </w:pPr>
      <w:r w:rsidRPr="000235D0">
        <w:rPr>
          <w:rFonts w:eastAsiaTheme="minorEastAsia"/>
          <w:b/>
          <w:sz w:val="22"/>
          <w:szCs w:val="22"/>
          <w:lang w:val="es-DO" w:eastAsia="es-DO"/>
        </w:rPr>
        <w:t>Para los herrajes:</w:t>
      </w:r>
    </w:p>
    <w:p w14:paraId="122115EA" w14:textId="77777777" w:rsidR="000235D0" w:rsidRPr="000235D0" w:rsidRDefault="000235D0" w:rsidP="000235D0">
      <w:pPr>
        <w:numPr>
          <w:ilvl w:val="0"/>
          <w:numId w:val="15"/>
        </w:numPr>
        <w:spacing w:before="0" w:after="120" w:line="360" w:lineRule="auto"/>
        <w:jc w:val="left"/>
        <w:rPr>
          <w:rFonts w:eastAsiaTheme="minorEastAsia"/>
          <w:sz w:val="22"/>
          <w:szCs w:val="22"/>
          <w:lang w:val="es-DO" w:eastAsia="es-DO"/>
        </w:rPr>
      </w:pPr>
      <w:bookmarkStart w:id="35" w:name="_Hlk184039799"/>
      <w:r w:rsidRPr="000235D0">
        <w:rPr>
          <w:rFonts w:eastAsiaTheme="minorEastAsia"/>
          <w:sz w:val="22"/>
          <w:szCs w:val="22"/>
          <w:lang w:val="es-DO" w:eastAsia="es-DO"/>
        </w:rPr>
        <w:t>Los herrajes deben ser separados por tipos.</w:t>
      </w:r>
    </w:p>
    <w:p w14:paraId="1A5269E8" w14:textId="77777777" w:rsidR="000235D0" w:rsidRPr="000235D0" w:rsidRDefault="000235D0" w:rsidP="000235D0">
      <w:pPr>
        <w:numPr>
          <w:ilvl w:val="0"/>
          <w:numId w:val="15"/>
        </w:numPr>
        <w:spacing w:before="0" w:after="120" w:line="360" w:lineRule="auto"/>
        <w:jc w:val="left"/>
        <w:rPr>
          <w:rFonts w:eastAsiaTheme="minorEastAsia"/>
          <w:sz w:val="22"/>
          <w:szCs w:val="22"/>
          <w:lang w:val="es-DO" w:eastAsia="es-DO"/>
        </w:rPr>
      </w:pPr>
      <w:r w:rsidRPr="000235D0">
        <w:rPr>
          <w:rFonts w:eastAsiaTheme="minorEastAsia"/>
          <w:sz w:val="22"/>
          <w:szCs w:val="22"/>
          <w:lang w:val="es-DO" w:eastAsia="es-DO"/>
        </w:rPr>
        <w:t>Deben ser trasladados en bolsas de telas.</w:t>
      </w:r>
    </w:p>
    <w:p w14:paraId="66B5B016" w14:textId="77777777" w:rsidR="000235D0" w:rsidRPr="000235D0" w:rsidRDefault="000235D0" w:rsidP="000235D0">
      <w:pPr>
        <w:spacing w:before="0" w:after="120" w:line="360" w:lineRule="auto"/>
        <w:rPr>
          <w:rFonts w:eastAsiaTheme="minorEastAsia"/>
          <w:b/>
          <w:sz w:val="22"/>
          <w:szCs w:val="22"/>
          <w:lang w:val="es-DO" w:eastAsia="es-DO"/>
        </w:rPr>
      </w:pPr>
      <w:r w:rsidRPr="000235D0">
        <w:rPr>
          <w:rFonts w:eastAsiaTheme="minorEastAsia"/>
          <w:b/>
          <w:sz w:val="22"/>
          <w:szCs w:val="22"/>
          <w:lang w:val="es-DO" w:eastAsia="es-DO"/>
        </w:rPr>
        <w:t>Para los Conductores:</w:t>
      </w:r>
    </w:p>
    <w:p w14:paraId="63312EC8" w14:textId="77777777" w:rsidR="000235D0" w:rsidRPr="000235D0" w:rsidRDefault="000235D0" w:rsidP="000235D0">
      <w:pPr>
        <w:numPr>
          <w:ilvl w:val="0"/>
          <w:numId w:val="16"/>
        </w:numPr>
        <w:spacing w:before="0" w:after="120" w:line="360" w:lineRule="auto"/>
        <w:jc w:val="left"/>
        <w:rPr>
          <w:rFonts w:eastAsiaTheme="minorEastAsia"/>
          <w:sz w:val="22"/>
          <w:szCs w:val="22"/>
          <w:lang w:val="es-DO" w:eastAsia="es-DO"/>
        </w:rPr>
      </w:pPr>
      <w:r w:rsidRPr="000235D0">
        <w:rPr>
          <w:rFonts w:eastAsiaTheme="minorEastAsia"/>
          <w:sz w:val="22"/>
          <w:szCs w:val="22"/>
          <w:lang w:val="es-DO" w:eastAsia="es-DO"/>
        </w:rPr>
        <w:t>Los conductores deben ser medidos por tramos antes del desmonte, para llevar el registro de las cantidades. El contratista hará todo lo posible para cortar lo menos posible el conductor a desmontar.</w:t>
      </w:r>
    </w:p>
    <w:p w14:paraId="70DC92FC" w14:textId="77777777" w:rsidR="000235D0" w:rsidRPr="000235D0" w:rsidRDefault="000235D0" w:rsidP="000235D0">
      <w:pPr>
        <w:numPr>
          <w:ilvl w:val="0"/>
          <w:numId w:val="16"/>
        </w:numPr>
        <w:spacing w:before="0" w:after="120" w:line="360" w:lineRule="auto"/>
        <w:jc w:val="left"/>
        <w:rPr>
          <w:rFonts w:eastAsiaTheme="minorEastAsia"/>
          <w:sz w:val="22"/>
          <w:szCs w:val="22"/>
          <w:lang w:val="es-DO" w:eastAsia="es-DO"/>
        </w:rPr>
      </w:pPr>
      <w:r w:rsidRPr="000235D0">
        <w:rPr>
          <w:rFonts w:eastAsiaTheme="minorEastAsia"/>
          <w:sz w:val="22"/>
          <w:szCs w:val="22"/>
          <w:lang w:val="es-DO" w:eastAsia="es-DO"/>
        </w:rPr>
        <w:t>Los conductores deben ser enrollados luego de desmontados.</w:t>
      </w:r>
    </w:p>
    <w:bookmarkEnd w:id="35"/>
    <w:p w14:paraId="547B518D" w14:textId="77777777" w:rsidR="00AB5980" w:rsidRPr="00B13F87" w:rsidRDefault="00AB5980" w:rsidP="00AB5980">
      <w:pPr>
        <w:rPr>
          <w:sz w:val="22"/>
          <w:szCs w:val="22"/>
          <w:lang w:val="es-DO"/>
        </w:rPr>
      </w:pPr>
    </w:p>
    <w:sectPr w:rsidR="00AB5980" w:rsidRPr="00B13F87" w:rsidSect="008868DD">
      <w:headerReference w:type="default" r:id="rId20"/>
      <w:footerReference w:type="default" r:id="rId21"/>
      <w:headerReference w:type="first" r:id="rId22"/>
      <w:pgSz w:w="12242" w:h="15842" w:code="1"/>
      <w:pgMar w:top="1418" w:right="1418" w:bottom="1418" w:left="1418" w:header="567" w:footer="0" w:gutter="0"/>
      <w:pgBorders w:offsetFrom="page">
        <w:top w:val="double" w:sz="4" w:space="31" w:color="1F4E79" w:themeColor="accent1" w:themeShade="80"/>
        <w:left w:val="double" w:sz="4" w:space="31" w:color="1F4E79" w:themeColor="accent1" w:themeShade="80"/>
        <w:bottom w:val="double" w:sz="4" w:space="31" w:color="1F4E79" w:themeColor="accent1" w:themeShade="80"/>
        <w:right w:val="double" w:sz="4" w:space="31" w:color="1F4E79" w:themeColor="accent1" w:themeShade="80"/>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Emilio Contreras" w:date="2024-11-14T17:44:00Z" w:initials="EC">
    <w:p w14:paraId="74DFE066" w14:textId="6C4355C0" w:rsidR="00F54964" w:rsidRDefault="00F54964">
      <w:pPr>
        <w:pStyle w:val="Textocomentario"/>
      </w:pPr>
      <w:r>
        <w:rPr>
          <w:rStyle w:val="Refdecomentario"/>
        </w:rPr>
        <w:annotationRef/>
      </w:r>
      <w:r>
        <w:t>Incluir plano de conectividad (ver ejemplo adjunto)</w:t>
      </w:r>
    </w:p>
  </w:comment>
  <w:comment w:id="6" w:author="Emilio Contreras" w:date="2024-11-14T17:45:00Z" w:initials="EC">
    <w:p w14:paraId="751EF2FA" w14:textId="748EBB8A" w:rsidR="00F54964" w:rsidRDefault="00F54964">
      <w:pPr>
        <w:pStyle w:val="Textocomentario"/>
      </w:pPr>
      <w:r>
        <w:rPr>
          <w:rStyle w:val="Refdecomentario"/>
        </w:rPr>
        <w:annotationRef/>
      </w:r>
      <w:r>
        <w:rPr>
          <w:rStyle w:val="Refdecomentario"/>
        </w:rPr>
        <w:t>Solo los ITC que conectan alimentadores diferentes son los que deben tener macro-medición para control del flujo entre circuitos.  Los ITC que van instalados a mitad del troncal no deberían llevar macro-medición.</w:t>
      </w:r>
    </w:p>
  </w:comment>
  <w:comment w:id="7" w:author="Juan Alberto Siri Martinez" w:date="2024-11-18T15:22:00Z" w:initials="JS">
    <w:p w14:paraId="036A7063" w14:textId="77777777" w:rsidR="007F5469" w:rsidRDefault="007F5469" w:rsidP="007F5469">
      <w:pPr>
        <w:pStyle w:val="Textocomentario"/>
        <w:jc w:val="left"/>
      </w:pPr>
      <w:r>
        <w:rPr>
          <w:rStyle w:val="Refdecomentario"/>
        </w:rPr>
        <w:annotationRef/>
      </w:r>
      <w:r>
        <w:rPr>
          <w:lang w:val="es-DO"/>
        </w:rPr>
        <w:t>Asi esta en el presupuesto.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DFE066" w15:done="0"/>
  <w15:commentEx w15:paraId="751EF2FA" w15:done="0"/>
  <w15:commentEx w15:paraId="036A7063" w15:paraIdParent="751EF2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71FEDE" w16cex:dateUtc="2024-11-14T21:44:00Z"/>
  <w16cex:commentExtensible w16cex:durableId="62F36477" w16cex:dateUtc="2024-11-14T21:45:00Z"/>
  <w16cex:commentExtensible w16cex:durableId="13079B85" w16cex:dateUtc="2024-11-18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DFE066" w16cid:durableId="2D71FEDE"/>
  <w16cid:commentId w16cid:paraId="751EF2FA" w16cid:durableId="62F36477"/>
  <w16cid:commentId w16cid:paraId="036A7063" w16cid:durableId="13079B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A588F" w14:textId="77777777" w:rsidR="00435D01" w:rsidRDefault="00435D01" w:rsidP="00B6630D">
      <w:r>
        <w:separator/>
      </w:r>
    </w:p>
  </w:endnote>
  <w:endnote w:type="continuationSeparator" w:id="0">
    <w:p w14:paraId="2F7F6D33" w14:textId="77777777" w:rsidR="00435D01" w:rsidRDefault="00435D01" w:rsidP="00B6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Italic">
    <w:altName w:val="Bookman Old Styl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80BF0" w14:textId="33A5B45E" w:rsidR="00C956F7" w:rsidRDefault="00C956F7">
    <w:pPr>
      <w:pStyle w:val="Piedepgina"/>
    </w:pPr>
    <w:r>
      <w:rPr>
        <w:sz w:val="18"/>
      </w:rPr>
      <w:t>04/09/2024</w:t>
    </w:r>
    <w:r w:rsidRPr="00120A7E">
      <w:rPr>
        <w:sz w:val="18"/>
      </w:rPr>
      <w:t xml:space="preserve">       </w:t>
    </w:r>
    <w:r>
      <w:rPr>
        <w:sz w:val="18"/>
      </w:rPr>
      <w:t xml:space="preserve">                     </w:t>
    </w:r>
    <w:r w:rsidRPr="00120A7E">
      <w:rPr>
        <w:sz w:val="18"/>
      </w:rPr>
      <w:t xml:space="preserve"> Dirección Gestión Distribución / Gerencia de Ingeniería                               </w:t>
    </w:r>
    <w:sdt>
      <w:sdtPr>
        <w:rPr>
          <w:sz w:val="18"/>
        </w:rPr>
        <w:id w:val="-382946695"/>
        <w:docPartObj>
          <w:docPartGallery w:val="Page Numbers (Bottom of Page)"/>
          <w:docPartUnique/>
        </w:docPartObj>
      </w:sdtPr>
      <w:sdtEndPr>
        <w:rPr>
          <w:sz w:val="20"/>
        </w:rPr>
      </w:sdtEndPr>
      <w:sdtContent>
        <w:r w:rsidRPr="00120A7E">
          <w:rPr>
            <w:sz w:val="18"/>
          </w:rPr>
          <w:fldChar w:fldCharType="begin"/>
        </w:r>
        <w:r w:rsidRPr="00120A7E">
          <w:rPr>
            <w:sz w:val="18"/>
          </w:rPr>
          <w:instrText>PAGE   \* MERGEFORMAT</w:instrText>
        </w:r>
        <w:r w:rsidRPr="00120A7E">
          <w:rPr>
            <w:sz w:val="18"/>
          </w:rPr>
          <w:fldChar w:fldCharType="separate"/>
        </w:r>
        <w:r>
          <w:rPr>
            <w:noProof/>
            <w:sz w:val="18"/>
          </w:rPr>
          <w:t>21</w:t>
        </w:r>
        <w:r w:rsidRPr="00120A7E">
          <w:rPr>
            <w:sz w:val="18"/>
          </w:rPr>
          <w:fldChar w:fldCharType="end"/>
        </w:r>
      </w:sdtContent>
    </w:sdt>
  </w:p>
  <w:p w14:paraId="79AE5534" w14:textId="77777777" w:rsidR="00C956F7" w:rsidRDefault="00C956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AD7CE" w14:textId="77777777" w:rsidR="00435D01" w:rsidRDefault="00435D01" w:rsidP="00B6630D">
      <w:r>
        <w:separator/>
      </w:r>
    </w:p>
  </w:footnote>
  <w:footnote w:type="continuationSeparator" w:id="0">
    <w:p w14:paraId="2342827E" w14:textId="77777777" w:rsidR="00435D01" w:rsidRDefault="00435D01" w:rsidP="00B66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91508" w14:textId="3AC3273D" w:rsidR="00C956F7" w:rsidRPr="008868DD" w:rsidRDefault="00C956F7" w:rsidP="0003039E">
    <w:pPr>
      <w:pStyle w:val="Encabezado"/>
      <w:spacing w:before="0" w:line="240" w:lineRule="auto"/>
      <w:rPr>
        <w:sz w:val="12"/>
        <w:szCs w:val="4"/>
      </w:rPr>
    </w:pPr>
  </w:p>
  <w:tbl>
    <w:tblPr>
      <w:tblW w:w="101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2"/>
      <w:gridCol w:w="4589"/>
      <w:gridCol w:w="1418"/>
      <w:gridCol w:w="1749"/>
    </w:tblGrid>
    <w:tr w:rsidR="00C956F7" w14:paraId="09E5BDC1" w14:textId="77777777" w:rsidTr="000E4E88">
      <w:trPr>
        <w:trHeight w:val="680"/>
        <w:jc w:val="center"/>
      </w:trPr>
      <w:tc>
        <w:tcPr>
          <w:tcW w:w="2352" w:type="dxa"/>
          <w:vMerge w:val="restart"/>
          <w:shd w:val="clear" w:color="auto" w:fill="auto"/>
        </w:tcPr>
        <w:p w14:paraId="34297C58" w14:textId="77777777" w:rsidR="00C956F7" w:rsidRPr="00266303" w:rsidRDefault="00C956F7" w:rsidP="0003039E">
          <w:pPr>
            <w:spacing w:before="0" w:line="360" w:lineRule="auto"/>
            <w:rPr>
              <w:sz w:val="12"/>
              <w:lang w:val="es-US"/>
            </w:rPr>
          </w:pPr>
          <w:r>
            <w:rPr>
              <w:noProof/>
              <w:lang w:val="es-DO" w:eastAsia="es-DO"/>
            </w:rPr>
            <w:drawing>
              <wp:anchor distT="0" distB="0" distL="114300" distR="114300" simplePos="0" relativeHeight="251659264" behindDoc="1" locked="0" layoutInCell="1" allowOverlap="1" wp14:anchorId="7A2E8060" wp14:editId="64FFD18B">
                <wp:simplePos x="0" y="0"/>
                <wp:positionH relativeFrom="margin">
                  <wp:posOffset>-10795</wp:posOffset>
                </wp:positionH>
                <wp:positionV relativeFrom="paragraph">
                  <wp:posOffset>371475</wp:posOffset>
                </wp:positionV>
                <wp:extent cx="1356360" cy="584200"/>
                <wp:effectExtent l="0" t="0" r="0" b="6350"/>
                <wp:wrapTight wrapText="bothSides">
                  <wp:wrapPolygon edited="0">
                    <wp:start x="13348" y="0"/>
                    <wp:lineTo x="607" y="9861"/>
                    <wp:lineTo x="607" y="16904"/>
                    <wp:lineTo x="7584" y="19722"/>
                    <wp:lineTo x="16382" y="21130"/>
                    <wp:lineTo x="17596" y="21130"/>
                    <wp:lineTo x="18809" y="19722"/>
                    <wp:lineTo x="19719" y="15496"/>
                    <wp:lineTo x="20022" y="12678"/>
                    <wp:lineTo x="20022" y="6339"/>
                    <wp:lineTo x="19112" y="0"/>
                    <wp:lineTo x="13348" y="0"/>
                  </wp:wrapPolygon>
                </wp:wrapTight>
                <wp:docPr id="9" name="Imagen 9" descr="Resultado de imagen para logo edes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desur"/>
                        <pic:cNvPicPr>
                          <a:picLocks noChangeAspect="1" noChangeArrowheads="1"/>
                        </pic:cNvPicPr>
                      </pic:nvPicPr>
                      <pic:blipFill>
                        <a:blip r:embed="rId1">
                          <a:extLst>
                            <a:ext uri="{28A0092B-C50C-407E-A947-70E740481C1C}">
                              <a14:useLocalDpi xmlns:a14="http://schemas.microsoft.com/office/drawing/2010/main" val="0"/>
                            </a:ext>
                          </a:extLst>
                        </a:blip>
                        <a:srcRect l="12352" r="11337"/>
                        <a:stretch>
                          <a:fillRect/>
                        </a:stretch>
                      </pic:blipFill>
                      <pic:spPr bwMode="auto">
                        <a:xfrm>
                          <a:off x="0" y="0"/>
                          <a:ext cx="1356360" cy="584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89" w:type="dxa"/>
          <w:shd w:val="clear" w:color="auto" w:fill="auto"/>
          <w:vAlign w:val="center"/>
        </w:tcPr>
        <w:p w14:paraId="36940300" w14:textId="77777777" w:rsidR="00C956F7" w:rsidRPr="001054B6" w:rsidRDefault="00C956F7" w:rsidP="0003039E">
          <w:pPr>
            <w:tabs>
              <w:tab w:val="center" w:pos="4320"/>
              <w:tab w:val="right" w:pos="8640"/>
            </w:tabs>
            <w:spacing w:before="0" w:line="240" w:lineRule="auto"/>
            <w:jc w:val="center"/>
            <w:rPr>
              <w:rFonts w:ascii="Verdana" w:hAnsi="Verdana"/>
              <w:b/>
              <w:color w:val="44546A"/>
              <w:sz w:val="28"/>
              <w:szCs w:val="28"/>
              <w:lang w:val="es-US"/>
            </w:rPr>
          </w:pPr>
          <w:r w:rsidRPr="001054B6">
            <w:rPr>
              <w:rFonts w:ascii="Verdana" w:hAnsi="Verdana"/>
              <w:b/>
              <w:color w:val="001848"/>
              <w:sz w:val="28"/>
              <w:szCs w:val="28"/>
              <w:lang w:val="es-US"/>
            </w:rPr>
            <w:t>EDESUR DOMINICANA, S.A.</w:t>
          </w:r>
        </w:p>
      </w:tc>
      <w:tc>
        <w:tcPr>
          <w:tcW w:w="1418" w:type="dxa"/>
          <w:shd w:val="clear" w:color="auto" w:fill="auto"/>
          <w:vAlign w:val="center"/>
        </w:tcPr>
        <w:p w14:paraId="6743F854" w14:textId="77777777" w:rsidR="00C956F7" w:rsidRPr="00785491" w:rsidRDefault="00C956F7" w:rsidP="0003039E">
          <w:pPr>
            <w:spacing w:before="0" w:line="240" w:lineRule="auto"/>
            <w:rPr>
              <w:rFonts w:ascii="Verdana" w:hAnsi="Verdana"/>
              <w:b/>
              <w:bCs/>
              <w:lang w:val="es-US"/>
            </w:rPr>
          </w:pPr>
          <w:r w:rsidRPr="00785491">
            <w:rPr>
              <w:rFonts w:ascii="Verdana" w:hAnsi="Verdana"/>
              <w:b/>
              <w:bCs/>
              <w:lang w:val="es-US"/>
            </w:rPr>
            <w:t>Código</w:t>
          </w:r>
        </w:p>
      </w:tc>
      <w:tc>
        <w:tcPr>
          <w:tcW w:w="1749" w:type="dxa"/>
          <w:shd w:val="clear" w:color="auto" w:fill="auto"/>
          <w:vAlign w:val="center"/>
        </w:tcPr>
        <w:p w14:paraId="359AACD8" w14:textId="6A676C76" w:rsidR="00C956F7" w:rsidRPr="00785491" w:rsidRDefault="00C956F7" w:rsidP="0003039E">
          <w:pPr>
            <w:spacing w:before="0" w:line="240" w:lineRule="auto"/>
            <w:jc w:val="center"/>
            <w:rPr>
              <w:rFonts w:ascii="Verdana" w:hAnsi="Verdana"/>
              <w:lang w:val="es-US"/>
            </w:rPr>
          </w:pPr>
          <w:r w:rsidRPr="002538EE">
            <w:rPr>
              <w:rFonts w:ascii="Verdana" w:hAnsi="Verdana"/>
              <w:lang w:val="es-US"/>
            </w:rPr>
            <w:t>GD-ER-FR-0</w:t>
          </w:r>
          <w:r>
            <w:rPr>
              <w:rFonts w:ascii="Verdana" w:hAnsi="Verdana"/>
              <w:lang w:val="es-US"/>
            </w:rPr>
            <w:t>11</w:t>
          </w:r>
        </w:p>
      </w:tc>
    </w:tr>
    <w:tr w:rsidR="00C956F7" w14:paraId="7674D46D" w14:textId="77777777" w:rsidTr="000E4E88">
      <w:trPr>
        <w:trHeight w:val="680"/>
        <w:jc w:val="center"/>
      </w:trPr>
      <w:tc>
        <w:tcPr>
          <w:tcW w:w="2352" w:type="dxa"/>
          <w:vMerge/>
          <w:shd w:val="clear" w:color="auto" w:fill="auto"/>
        </w:tcPr>
        <w:p w14:paraId="4DAD3C13" w14:textId="77777777" w:rsidR="00C956F7" w:rsidRPr="00266303" w:rsidRDefault="00C956F7" w:rsidP="0003039E">
          <w:pPr>
            <w:spacing w:before="0" w:line="360" w:lineRule="auto"/>
            <w:rPr>
              <w:sz w:val="12"/>
              <w:lang w:val="es-US"/>
            </w:rPr>
          </w:pPr>
        </w:p>
      </w:tc>
      <w:tc>
        <w:tcPr>
          <w:tcW w:w="4589" w:type="dxa"/>
          <w:shd w:val="clear" w:color="auto" w:fill="auto"/>
          <w:vAlign w:val="center"/>
        </w:tcPr>
        <w:p w14:paraId="34BE34D3" w14:textId="77777777" w:rsidR="007C62B4" w:rsidRDefault="00C956F7" w:rsidP="0003039E">
          <w:pPr>
            <w:spacing w:before="0" w:line="240" w:lineRule="auto"/>
            <w:jc w:val="center"/>
            <w:rPr>
              <w:rFonts w:ascii="Verdana" w:hAnsi="Verdana"/>
              <w:b/>
              <w:lang w:val="es-US"/>
            </w:rPr>
          </w:pPr>
          <w:r>
            <w:rPr>
              <w:rFonts w:ascii="Verdana" w:hAnsi="Verdana"/>
              <w:b/>
              <w:lang w:val="es-US"/>
            </w:rPr>
            <w:t xml:space="preserve">Declaración de Trabajo </w:t>
          </w:r>
        </w:p>
        <w:p w14:paraId="09E69021" w14:textId="105D3AAB" w:rsidR="00C956F7" w:rsidRPr="001F0878" w:rsidRDefault="007C62B4" w:rsidP="0003039E">
          <w:pPr>
            <w:spacing w:before="0" w:line="240" w:lineRule="auto"/>
            <w:jc w:val="center"/>
            <w:rPr>
              <w:rFonts w:ascii="Verdana" w:hAnsi="Verdana"/>
              <w:b/>
              <w:lang w:val="es-US"/>
            </w:rPr>
          </w:pPr>
          <w:r>
            <w:rPr>
              <w:rFonts w:ascii="Verdana" w:hAnsi="Verdana"/>
              <w:b/>
              <w:lang w:val="es-US"/>
            </w:rPr>
            <w:t>L3-REDES-SE-AHER</w:t>
          </w:r>
        </w:p>
      </w:tc>
      <w:tc>
        <w:tcPr>
          <w:tcW w:w="1418" w:type="dxa"/>
          <w:shd w:val="clear" w:color="auto" w:fill="auto"/>
          <w:vAlign w:val="center"/>
        </w:tcPr>
        <w:p w14:paraId="6D33F2B0" w14:textId="77777777" w:rsidR="00C956F7" w:rsidRPr="00CE46D9" w:rsidRDefault="00C956F7" w:rsidP="0003039E">
          <w:pPr>
            <w:spacing w:before="0" w:line="240" w:lineRule="auto"/>
            <w:rPr>
              <w:rFonts w:ascii="Verdana" w:hAnsi="Verdana"/>
              <w:b/>
              <w:bCs/>
              <w:lang w:val="es-US"/>
            </w:rPr>
          </w:pPr>
          <w:r w:rsidRPr="00CE46D9">
            <w:rPr>
              <w:rFonts w:ascii="Verdana" w:hAnsi="Verdana"/>
              <w:b/>
              <w:bCs/>
              <w:lang w:val="es-US"/>
            </w:rPr>
            <w:t>Versión</w:t>
          </w:r>
        </w:p>
      </w:tc>
      <w:tc>
        <w:tcPr>
          <w:tcW w:w="1749" w:type="dxa"/>
          <w:shd w:val="clear" w:color="auto" w:fill="auto"/>
          <w:vAlign w:val="center"/>
        </w:tcPr>
        <w:p w14:paraId="7CF24CAF" w14:textId="77777777" w:rsidR="00C956F7" w:rsidRPr="00CE46D9" w:rsidRDefault="00C956F7" w:rsidP="0003039E">
          <w:pPr>
            <w:spacing w:before="0" w:line="240" w:lineRule="auto"/>
            <w:jc w:val="center"/>
            <w:rPr>
              <w:rFonts w:ascii="Verdana" w:hAnsi="Verdana"/>
              <w:lang w:val="es-US"/>
            </w:rPr>
          </w:pPr>
          <w:r w:rsidRPr="00785491">
            <w:rPr>
              <w:rFonts w:ascii="Verdana" w:hAnsi="Verdana"/>
              <w:lang w:val="es-US"/>
            </w:rPr>
            <w:t>0</w:t>
          </w:r>
        </w:p>
      </w:tc>
    </w:tr>
    <w:tr w:rsidR="00C956F7" w14:paraId="09C8DF63" w14:textId="77777777" w:rsidTr="000E4E88">
      <w:trPr>
        <w:trHeight w:val="680"/>
        <w:jc w:val="center"/>
      </w:trPr>
      <w:tc>
        <w:tcPr>
          <w:tcW w:w="2352" w:type="dxa"/>
          <w:vMerge/>
          <w:shd w:val="clear" w:color="auto" w:fill="auto"/>
        </w:tcPr>
        <w:p w14:paraId="7B06475D" w14:textId="77777777" w:rsidR="00C956F7" w:rsidRPr="00266303" w:rsidRDefault="00C956F7" w:rsidP="0003039E">
          <w:pPr>
            <w:spacing w:before="0" w:line="360" w:lineRule="auto"/>
            <w:rPr>
              <w:sz w:val="12"/>
              <w:lang w:val="es-US"/>
            </w:rPr>
          </w:pPr>
        </w:p>
      </w:tc>
      <w:tc>
        <w:tcPr>
          <w:tcW w:w="4589" w:type="dxa"/>
          <w:shd w:val="clear" w:color="auto" w:fill="auto"/>
          <w:vAlign w:val="center"/>
        </w:tcPr>
        <w:p w14:paraId="3AECBF09" w14:textId="5C3DDE53" w:rsidR="00C956F7" w:rsidRPr="001F0878" w:rsidRDefault="00C956F7" w:rsidP="0003039E">
          <w:pPr>
            <w:spacing w:before="0" w:line="240" w:lineRule="auto"/>
            <w:jc w:val="center"/>
            <w:rPr>
              <w:rFonts w:ascii="Verdana" w:hAnsi="Verdana"/>
              <w:lang w:val="es-US"/>
            </w:rPr>
          </w:pPr>
          <w:r w:rsidRPr="001F0878">
            <w:rPr>
              <w:rFonts w:ascii="Verdana" w:hAnsi="Verdana"/>
              <w:lang w:val="es-US"/>
            </w:rPr>
            <w:t>Dirección Gestión</w:t>
          </w:r>
          <w:r w:rsidR="00695A92">
            <w:rPr>
              <w:rFonts w:ascii="Verdana" w:hAnsi="Verdana"/>
              <w:lang w:val="es-US"/>
            </w:rPr>
            <w:t xml:space="preserve"> de Proyectos</w:t>
          </w:r>
        </w:p>
      </w:tc>
      <w:tc>
        <w:tcPr>
          <w:tcW w:w="1418" w:type="dxa"/>
          <w:shd w:val="clear" w:color="auto" w:fill="auto"/>
          <w:vAlign w:val="center"/>
        </w:tcPr>
        <w:p w14:paraId="276986AD" w14:textId="77777777" w:rsidR="00C956F7" w:rsidRPr="00CE46D9" w:rsidRDefault="00C956F7" w:rsidP="0003039E">
          <w:pPr>
            <w:spacing w:before="0" w:line="240" w:lineRule="auto"/>
            <w:rPr>
              <w:rFonts w:ascii="Verdana" w:hAnsi="Verdana"/>
              <w:b/>
              <w:bCs/>
            </w:rPr>
          </w:pPr>
          <w:r w:rsidRPr="00CE46D9">
            <w:rPr>
              <w:rFonts w:ascii="Verdana" w:hAnsi="Verdana"/>
              <w:b/>
              <w:bCs/>
            </w:rPr>
            <w:t>Fecha de Emisión</w:t>
          </w:r>
        </w:p>
      </w:tc>
      <w:tc>
        <w:tcPr>
          <w:tcW w:w="1749" w:type="dxa"/>
          <w:shd w:val="clear" w:color="auto" w:fill="auto"/>
          <w:vAlign w:val="center"/>
        </w:tcPr>
        <w:p w14:paraId="16605C7D" w14:textId="7A0C002A" w:rsidR="00C956F7" w:rsidRPr="00CE46D9" w:rsidRDefault="00B07329" w:rsidP="0003039E">
          <w:pPr>
            <w:spacing w:before="0" w:line="240" w:lineRule="auto"/>
            <w:jc w:val="center"/>
            <w:rPr>
              <w:rFonts w:ascii="Verdana" w:hAnsi="Verdana"/>
              <w:lang w:val="es-US"/>
            </w:rPr>
          </w:pPr>
          <w:r>
            <w:rPr>
              <w:rFonts w:ascii="Verdana" w:hAnsi="Verdana"/>
              <w:lang w:val="es-US"/>
            </w:rPr>
            <w:t>SEPTIEMBRE 2024</w:t>
          </w:r>
        </w:p>
      </w:tc>
    </w:tr>
    <w:tr w:rsidR="00C956F7" w14:paraId="700E5740" w14:textId="77777777" w:rsidTr="00EA6D15">
      <w:trPr>
        <w:trHeight w:val="750"/>
        <w:jc w:val="center"/>
      </w:trPr>
      <w:tc>
        <w:tcPr>
          <w:tcW w:w="10108" w:type="dxa"/>
          <w:gridSpan w:val="4"/>
          <w:shd w:val="clear" w:color="auto" w:fill="auto"/>
          <w:vAlign w:val="center"/>
        </w:tcPr>
        <w:p w14:paraId="0542D5BD" w14:textId="2FEA909D" w:rsidR="00C956F7" w:rsidRPr="00217724" w:rsidRDefault="00C956F7" w:rsidP="0011007B">
          <w:pPr>
            <w:spacing w:before="0" w:line="240" w:lineRule="auto"/>
            <w:jc w:val="left"/>
            <w:rPr>
              <w:rFonts w:ascii="Verdana" w:hAnsi="Verdana"/>
              <w:b/>
              <w:bCs/>
              <w:lang w:val="es-US"/>
            </w:rPr>
          </w:pPr>
          <w:r w:rsidRPr="007D48B9">
            <w:rPr>
              <w:rFonts w:ascii="Verdana" w:hAnsi="Verdana"/>
              <w:b/>
              <w:bCs/>
              <w:lang w:val="es-US"/>
            </w:rPr>
            <w:t xml:space="preserve">Declaración de Trabajo: </w:t>
          </w:r>
          <w:bookmarkStart w:id="36" w:name="_Hlk176176219"/>
          <w:r w:rsidRPr="000B0514">
            <w:rPr>
              <w:rFonts w:ascii="Verdana" w:hAnsi="Verdana"/>
              <w:b/>
              <w:bCs/>
            </w:rPr>
            <w:t>Construcción de los nuevos circuitos en la nueva Subestación Aeropuerto Herrera 138 kV</w:t>
          </w:r>
          <w:bookmarkEnd w:id="36"/>
        </w:p>
      </w:tc>
    </w:tr>
  </w:tbl>
  <w:p w14:paraId="65CE3DE6" w14:textId="77777777" w:rsidR="00C956F7" w:rsidRPr="008868DD" w:rsidRDefault="00C956F7" w:rsidP="0003039E">
    <w:pPr>
      <w:pStyle w:val="Encabezado"/>
      <w:spacing w:before="0" w:line="240" w:lineRule="auto"/>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12" w:type="dxa"/>
      <w:tblInd w:w="470" w:type="dxa"/>
      <w:tblBorders>
        <w:bottom w:val="single" w:sz="4" w:space="0" w:color="auto"/>
      </w:tblBorders>
      <w:tblCellMar>
        <w:left w:w="70" w:type="dxa"/>
        <w:right w:w="70" w:type="dxa"/>
      </w:tblCellMar>
      <w:tblLook w:val="0000" w:firstRow="0" w:lastRow="0" w:firstColumn="0" w:lastColumn="0" w:noHBand="0" w:noVBand="0"/>
    </w:tblPr>
    <w:tblGrid>
      <w:gridCol w:w="2016"/>
      <w:gridCol w:w="5837"/>
      <w:gridCol w:w="1759"/>
    </w:tblGrid>
    <w:tr w:rsidR="00C956F7" w14:paraId="706EA21D" w14:textId="77777777" w:rsidTr="000E4E88">
      <w:trPr>
        <w:cantSplit/>
        <w:trHeight w:val="263"/>
      </w:trPr>
      <w:tc>
        <w:tcPr>
          <w:tcW w:w="2016" w:type="dxa"/>
          <w:vAlign w:val="center"/>
        </w:tcPr>
        <w:p w14:paraId="72AA19AC" w14:textId="77777777" w:rsidR="00C956F7" w:rsidRDefault="00C956F7" w:rsidP="002F6C3D">
          <w:pPr>
            <w:pStyle w:val="Encabezado"/>
            <w:rPr>
              <w:sz w:val="16"/>
            </w:rPr>
          </w:pPr>
          <w:r>
            <w:rPr>
              <w:noProof/>
              <w:lang w:val="es-DO" w:eastAsia="es-DO"/>
            </w:rPr>
            <w:drawing>
              <wp:inline distT="0" distB="0" distL="0" distR="0" wp14:anchorId="5F4E28FF" wp14:editId="54879F38">
                <wp:extent cx="1100455" cy="499745"/>
                <wp:effectExtent l="0" t="0" r="4445" b="0"/>
                <wp:docPr id="1" name="Imagen 1" descr="Descripción: Logo nuevo EDESU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Logo nuevo EDESU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455" cy="499745"/>
                        </a:xfrm>
                        <a:prstGeom prst="rect">
                          <a:avLst/>
                        </a:prstGeom>
                        <a:noFill/>
                        <a:ln>
                          <a:noFill/>
                        </a:ln>
                      </pic:spPr>
                    </pic:pic>
                  </a:graphicData>
                </a:graphic>
              </wp:inline>
            </w:drawing>
          </w:r>
        </w:p>
      </w:tc>
      <w:tc>
        <w:tcPr>
          <w:tcW w:w="5837" w:type="dxa"/>
          <w:tcBorders>
            <w:right w:val="single" w:sz="4" w:space="0" w:color="auto"/>
          </w:tcBorders>
          <w:vAlign w:val="center"/>
        </w:tcPr>
        <w:p w14:paraId="02A7D09A" w14:textId="77777777" w:rsidR="00C956F7" w:rsidRDefault="00C956F7" w:rsidP="002F6C3D">
          <w:pPr>
            <w:pStyle w:val="Encabezado"/>
            <w:spacing w:line="240" w:lineRule="auto"/>
            <w:jc w:val="center"/>
            <w:rPr>
              <w:sz w:val="16"/>
            </w:rPr>
          </w:pPr>
          <w:r>
            <w:rPr>
              <w:sz w:val="16"/>
            </w:rPr>
            <w:t>INGENIERÍA BÁSICA PARA TRASVASE DE CARGA</w:t>
          </w:r>
        </w:p>
      </w:tc>
      <w:tc>
        <w:tcPr>
          <w:tcW w:w="1759" w:type="dxa"/>
          <w:tcBorders>
            <w:left w:val="single" w:sz="4" w:space="0" w:color="auto"/>
            <w:bottom w:val="single" w:sz="4" w:space="0" w:color="auto"/>
          </w:tcBorders>
          <w:vAlign w:val="center"/>
        </w:tcPr>
        <w:p w14:paraId="7AFA53D2" w14:textId="77777777" w:rsidR="00C956F7" w:rsidRDefault="00C956F7" w:rsidP="002F6C3D">
          <w:pPr>
            <w:pStyle w:val="Encabezado"/>
            <w:rPr>
              <w:sz w:val="16"/>
            </w:rPr>
          </w:pPr>
        </w:p>
      </w:tc>
    </w:tr>
  </w:tbl>
  <w:p w14:paraId="07CB9B98" w14:textId="77777777" w:rsidR="00C956F7" w:rsidRDefault="00C956F7" w:rsidP="002F6C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77B9"/>
    <w:multiLevelType w:val="hybridMultilevel"/>
    <w:tmpl w:val="B7E0A116"/>
    <w:lvl w:ilvl="0" w:tplc="62E672F4">
      <w:start w:val="1"/>
      <w:numFmt w:val="decimal"/>
      <w:lvlText w:val="%1."/>
      <w:lvlJc w:val="left"/>
      <w:pPr>
        <w:ind w:left="2484" w:hanging="360"/>
      </w:pPr>
      <w:rPr>
        <w:rFonts w:hint="default"/>
        <w:b/>
      </w:rPr>
    </w:lvl>
    <w:lvl w:ilvl="1" w:tplc="1C0A0019">
      <w:start w:val="1"/>
      <w:numFmt w:val="lowerLetter"/>
      <w:lvlText w:val="%2."/>
      <w:lvlJc w:val="left"/>
      <w:pPr>
        <w:ind w:left="3204" w:hanging="360"/>
      </w:pPr>
    </w:lvl>
    <w:lvl w:ilvl="2" w:tplc="1C0A001B" w:tentative="1">
      <w:start w:val="1"/>
      <w:numFmt w:val="lowerRoman"/>
      <w:lvlText w:val="%3."/>
      <w:lvlJc w:val="right"/>
      <w:pPr>
        <w:ind w:left="3924" w:hanging="180"/>
      </w:pPr>
    </w:lvl>
    <w:lvl w:ilvl="3" w:tplc="1C0A000F" w:tentative="1">
      <w:start w:val="1"/>
      <w:numFmt w:val="decimal"/>
      <w:lvlText w:val="%4."/>
      <w:lvlJc w:val="left"/>
      <w:pPr>
        <w:ind w:left="4644" w:hanging="360"/>
      </w:pPr>
    </w:lvl>
    <w:lvl w:ilvl="4" w:tplc="1C0A0019" w:tentative="1">
      <w:start w:val="1"/>
      <w:numFmt w:val="lowerLetter"/>
      <w:lvlText w:val="%5."/>
      <w:lvlJc w:val="left"/>
      <w:pPr>
        <w:ind w:left="5364" w:hanging="360"/>
      </w:pPr>
    </w:lvl>
    <w:lvl w:ilvl="5" w:tplc="1C0A001B" w:tentative="1">
      <w:start w:val="1"/>
      <w:numFmt w:val="lowerRoman"/>
      <w:lvlText w:val="%6."/>
      <w:lvlJc w:val="right"/>
      <w:pPr>
        <w:ind w:left="6084" w:hanging="180"/>
      </w:pPr>
    </w:lvl>
    <w:lvl w:ilvl="6" w:tplc="1C0A000F" w:tentative="1">
      <w:start w:val="1"/>
      <w:numFmt w:val="decimal"/>
      <w:lvlText w:val="%7."/>
      <w:lvlJc w:val="left"/>
      <w:pPr>
        <w:ind w:left="6804" w:hanging="360"/>
      </w:pPr>
    </w:lvl>
    <w:lvl w:ilvl="7" w:tplc="1C0A0019" w:tentative="1">
      <w:start w:val="1"/>
      <w:numFmt w:val="lowerLetter"/>
      <w:lvlText w:val="%8."/>
      <w:lvlJc w:val="left"/>
      <w:pPr>
        <w:ind w:left="7524" w:hanging="360"/>
      </w:pPr>
    </w:lvl>
    <w:lvl w:ilvl="8" w:tplc="1C0A001B" w:tentative="1">
      <w:start w:val="1"/>
      <w:numFmt w:val="lowerRoman"/>
      <w:lvlText w:val="%9."/>
      <w:lvlJc w:val="right"/>
      <w:pPr>
        <w:ind w:left="8244" w:hanging="180"/>
      </w:pPr>
    </w:lvl>
  </w:abstractNum>
  <w:abstractNum w:abstractNumId="1" w15:restartNumberingAfterBreak="0">
    <w:nsid w:val="04724769"/>
    <w:multiLevelType w:val="hybridMultilevel"/>
    <w:tmpl w:val="8D184D84"/>
    <w:lvl w:ilvl="0" w:tplc="22800DB8">
      <w:start w:val="1"/>
      <w:numFmt w:val="bullet"/>
      <w:lvlText w:val=""/>
      <w:lvlJc w:val="left"/>
      <w:pPr>
        <w:ind w:left="786" w:hanging="360"/>
      </w:pPr>
      <w:rPr>
        <w:rFonts w:ascii="Symbol" w:hAnsi="Symbol" w:hint="default"/>
        <w:color w:val="auto"/>
      </w:rPr>
    </w:lvl>
    <w:lvl w:ilvl="1" w:tplc="1C0A0003" w:tentative="1">
      <w:start w:val="1"/>
      <w:numFmt w:val="bullet"/>
      <w:lvlText w:val="o"/>
      <w:lvlJc w:val="left"/>
      <w:pPr>
        <w:ind w:left="1506" w:hanging="360"/>
      </w:pPr>
      <w:rPr>
        <w:rFonts w:ascii="Courier New" w:hAnsi="Courier New" w:cs="Courier New" w:hint="default"/>
      </w:rPr>
    </w:lvl>
    <w:lvl w:ilvl="2" w:tplc="1C0A0005" w:tentative="1">
      <w:start w:val="1"/>
      <w:numFmt w:val="bullet"/>
      <w:lvlText w:val=""/>
      <w:lvlJc w:val="left"/>
      <w:pPr>
        <w:ind w:left="2226" w:hanging="360"/>
      </w:pPr>
      <w:rPr>
        <w:rFonts w:ascii="Wingdings" w:hAnsi="Wingdings" w:hint="default"/>
      </w:rPr>
    </w:lvl>
    <w:lvl w:ilvl="3" w:tplc="1C0A0001" w:tentative="1">
      <w:start w:val="1"/>
      <w:numFmt w:val="bullet"/>
      <w:lvlText w:val=""/>
      <w:lvlJc w:val="left"/>
      <w:pPr>
        <w:ind w:left="2946" w:hanging="360"/>
      </w:pPr>
      <w:rPr>
        <w:rFonts w:ascii="Symbol" w:hAnsi="Symbol" w:hint="default"/>
      </w:rPr>
    </w:lvl>
    <w:lvl w:ilvl="4" w:tplc="1C0A0003" w:tentative="1">
      <w:start w:val="1"/>
      <w:numFmt w:val="bullet"/>
      <w:lvlText w:val="o"/>
      <w:lvlJc w:val="left"/>
      <w:pPr>
        <w:ind w:left="3666" w:hanging="360"/>
      </w:pPr>
      <w:rPr>
        <w:rFonts w:ascii="Courier New" w:hAnsi="Courier New" w:cs="Courier New" w:hint="default"/>
      </w:rPr>
    </w:lvl>
    <w:lvl w:ilvl="5" w:tplc="1C0A0005" w:tentative="1">
      <w:start w:val="1"/>
      <w:numFmt w:val="bullet"/>
      <w:lvlText w:val=""/>
      <w:lvlJc w:val="left"/>
      <w:pPr>
        <w:ind w:left="4386" w:hanging="360"/>
      </w:pPr>
      <w:rPr>
        <w:rFonts w:ascii="Wingdings" w:hAnsi="Wingdings" w:hint="default"/>
      </w:rPr>
    </w:lvl>
    <w:lvl w:ilvl="6" w:tplc="1C0A0001" w:tentative="1">
      <w:start w:val="1"/>
      <w:numFmt w:val="bullet"/>
      <w:lvlText w:val=""/>
      <w:lvlJc w:val="left"/>
      <w:pPr>
        <w:ind w:left="5106" w:hanging="360"/>
      </w:pPr>
      <w:rPr>
        <w:rFonts w:ascii="Symbol" w:hAnsi="Symbol" w:hint="default"/>
      </w:rPr>
    </w:lvl>
    <w:lvl w:ilvl="7" w:tplc="1C0A0003" w:tentative="1">
      <w:start w:val="1"/>
      <w:numFmt w:val="bullet"/>
      <w:lvlText w:val="o"/>
      <w:lvlJc w:val="left"/>
      <w:pPr>
        <w:ind w:left="5826" w:hanging="360"/>
      </w:pPr>
      <w:rPr>
        <w:rFonts w:ascii="Courier New" w:hAnsi="Courier New" w:cs="Courier New" w:hint="default"/>
      </w:rPr>
    </w:lvl>
    <w:lvl w:ilvl="8" w:tplc="1C0A0005" w:tentative="1">
      <w:start w:val="1"/>
      <w:numFmt w:val="bullet"/>
      <w:lvlText w:val=""/>
      <w:lvlJc w:val="left"/>
      <w:pPr>
        <w:ind w:left="6546" w:hanging="360"/>
      </w:pPr>
      <w:rPr>
        <w:rFonts w:ascii="Wingdings" w:hAnsi="Wingdings" w:hint="default"/>
      </w:rPr>
    </w:lvl>
  </w:abstractNum>
  <w:abstractNum w:abstractNumId="2" w15:restartNumberingAfterBreak="0">
    <w:nsid w:val="077F3B51"/>
    <w:multiLevelType w:val="hybridMultilevel"/>
    <w:tmpl w:val="C6CE6848"/>
    <w:lvl w:ilvl="0" w:tplc="1C0A0001">
      <w:start w:val="1"/>
      <w:numFmt w:val="bullet"/>
      <w:lvlText w:val=""/>
      <w:lvlJc w:val="left"/>
      <w:pPr>
        <w:ind w:left="1353"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08D74605"/>
    <w:multiLevelType w:val="hybridMultilevel"/>
    <w:tmpl w:val="B7E0A116"/>
    <w:lvl w:ilvl="0" w:tplc="62E672F4">
      <w:start w:val="1"/>
      <w:numFmt w:val="decimal"/>
      <w:lvlText w:val="%1."/>
      <w:lvlJc w:val="left"/>
      <w:pPr>
        <w:ind w:left="2484" w:hanging="360"/>
      </w:pPr>
      <w:rPr>
        <w:rFonts w:hint="default"/>
        <w:b/>
      </w:rPr>
    </w:lvl>
    <w:lvl w:ilvl="1" w:tplc="1C0A0019">
      <w:start w:val="1"/>
      <w:numFmt w:val="lowerLetter"/>
      <w:lvlText w:val="%2."/>
      <w:lvlJc w:val="left"/>
      <w:pPr>
        <w:ind w:left="3204" w:hanging="360"/>
      </w:pPr>
    </w:lvl>
    <w:lvl w:ilvl="2" w:tplc="1C0A001B" w:tentative="1">
      <w:start w:val="1"/>
      <w:numFmt w:val="lowerRoman"/>
      <w:lvlText w:val="%3."/>
      <w:lvlJc w:val="right"/>
      <w:pPr>
        <w:ind w:left="3924" w:hanging="180"/>
      </w:pPr>
    </w:lvl>
    <w:lvl w:ilvl="3" w:tplc="1C0A000F" w:tentative="1">
      <w:start w:val="1"/>
      <w:numFmt w:val="decimal"/>
      <w:lvlText w:val="%4."/>
      <w:lvlJc w:val="left"/>
      <w:pPr>
        <w:ind w:left="4644" w:hanging="360"/>
      </w:pPr>
    </w:lvl>
    <w:lvl w:ilvl="4" w:tplc="1C0A0019" w:tentative="1">
      <w:start w:val="1"/>
      <w:numFmt w:val="lowerLetter"/>
      <w:lvlText w:val="%5."/>
      <w:lvlJc w:val="left"/>
      <w:pPr>
        <w:ind w:left="5364" w:hanging="360"/>
      </w:pPr>
    </w:lvl>
    <w:lvl w:ilvl="5" w:tplc="1C0A001B" w:tentative="1">
      <w:start w:val="1"/>
      <w:numFmt w:val="lowerRoman"/>
      <w:lvlText w:val="%6."/>
      <w:lvlJc w:val="right"/>
      <w:pPr>
        <w:ind w:left="6084" w:hanging="180"/>
      </w:pPr>
    </w:lvl>
    <w:lvl w:ilvl="6" w:tplc="1C0A000F" w:tentative="1">
      <w:start w:val="1"/>
      <w:numFmt w:val="decimal"/>
      <w:lvlText w:val="%7."/>
      <w:lvlJc w:val="left"/>
      <w:pPr>
        <w:ind w:left="6804" w:hanging="360"/>
      </w:pPr>
    </w:lvl>
    <w:lvl w:ilvl="7" w:tplc="1C0A0019" w:tentative="1">
      <w:start w:val="1"/>
      <w:numFmt w:val="lowerLetter"/>
      <w:lvlText w:val="%8."/>
      <w:lvlJc w:val="left"/>
      <w:pPr>
        <w:ind w:left="7524" w:hanging="360"/>
      </w:pPr>
    </w:lvl>
    <w:lvl w:ilvl="8" w:tplc="1C0A001B" w:tentative="1">
      <w:start w:val="1"/>
      <w:numFmt w:val="lowerRoman"/>
      <w:lvlText w:val="%9."/>
      <w:lvlJc w:val="right"/>
      <w:pPr>
        <w:ind w:left="8244" w:hanging="180"/>
      </w:pPr>
    </w:lvl>
  </w:abstractNum>
  <w:abstractNum w:abstractNumId="4" w15:restartNumberingAfterBreak="0">
    <w:nsid w:val="0AC71B63"/>
    <w:multiLevelType w:val="hybridMultilevel"/>
    <w:tmpl w:val="B3CE652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12406562"/>
    <w:multiLevelType w:val="hybridMultilevel"/>
    <w:tmpl w:val="2454F4F6"/>
    <w:lvl w:ilvl="0" w:tplc="BB2049CE">
      <w:start w:val="1"/>
      <w:numFmt w:val="lowerRoman"/>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16933203"/>
    <w:multiLevelType w:val="hybridMultilevel"/>
    <w:tmpl w:val="23EA1E36"/>
    <w:lvl w:ilvl="0" w:tplc="4E662078">
      <w:start w:val="1"/>
      <w:numFmt w:val="lowerLetter"/>
      <w:lvlText w:val="%1)"/>
      <w:lvlJc w:val="left"/>
      <w:pPr>
        <w:ind w:left="720" w:hanging="360"/>
      </w:pPr>
      <w:rPr>
        <w:rFonts w:ascii="Tahoma" w:hAnsi="Tahoma" w:cs="Times New Roman"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1B0A7689"/>
    <w:multiLevelType w:val="hybridMultilevel"/>
    <w:tmpl w:val="837EEBA4"/>
    <w:lvl w:ilvl="0" w:tplc="F7B68BEE">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8" w15:restartNumberingAfterBreak="0">
    <w:nsid w:val="1E9B5848"/>
    <w:multiLevelType w:val="hybridMultilevel"/>
    <w:tmpl w:val="B636B52E"/>
    <w:lvl w:ilvl="0" w:tplc="1C0A0019">
      <w:start w:val="1"/>
      <w:numFmt w:val="lowerLetter"/>
      <w:lvlText w:val="%1."/>
      <w:lvlJc w:val="left"/>
      <w:pPr>
        <w:ind w:left="3192" w:hanging="360"/>
      </w:pPr>
    </w:lvl>
    <w:lvl w:ilvl="1" w:tplc="1C0A0019" w:tentative="1">
      <w:start w:val="1"/>
      <w:numFmt w:val="lowerLetter"/>
      <w:lvlText w:val="%2."/>
      <w:lvlJc w:val="left"/>
      <w:pPr>
        <w:ind w:left="3912" w:hanging="360"/>
      </w:pPr>
    </w:lvl>
    <w:lvl w:ilvl="2" w:tplc="1C0A001B" w:tentative="1">
      <w:start w:val="1"/>
      <w:numFmt w:val="lowerRoman"/>
      <w:lvlText w:val="%3."/>
      <w:lvlJc w:val="right"/>
      <w:pPr>
        <w:ind w:left="4632" w:hanging="180"/>
      </w:pPr>
    </w:lvl>
    <w:lvl w:ilvl="3" w:tplc="1C0A000F" w:tentative="1">
      <w:start w:val="1"/>
      <w:numFmt w:val="decimal"/>
      <w:lvlText w:val="%4."/>
      <w:lvlJc w:val="left"/>
      <w:pPr>
        <w:ind w:left="5352" w:hanging="360"/>
      </w:pPr>
    </w:lvl>
    <w:lvl w:ilvl="4" w:tplc="1C0A0019" w:tentative="1">
      <w:start w:val="1"/>
      <w:numFmt w:val="lowerLetter"/>
      <w:lvlText w:val="%5."/>
      <w:lvlJc w:val="left"/>
      <w:pPr>
        <w:ind w:left="6072" w:hanging="360"/>
      </w:pPr>
    </w:lvl>
    <w:lvl w:ilvl="5" w:tplc="1C0A001B" w:tentative="1">
      <w:start w:val="1"/>
      <w:numFmt w:val="lowerRoman"/>
      <w:lvlText w:val="%6."/>
      <w:lvlJc w:val="right"/>
      <w:pPr>
        <w:ind w:left="6792" w:hanging="180"/>
      </w:pPr>
    </w:lvl>
    <w:lvl w:ilvl="6" w:tplc="1C0A000F" w:tentative="1">
      <w:start w:val="1"/>
      <w:numFmt w:val="decimal"/>
      <w:lvlText w:val="%7."/>
      <w:lvlJc w:val="left"/>
      <w:pPr>
        <w:ind w:left="7512" w:hanging="360"/>
      </w:pPr>
    </w:lvl>
    <w:lvl w:ilvl="7" w:tplc="1C0A0019" w:tentative="1">
      <w:start w:val="1"/>
      <w:numFmt w:val="lowerLetter"/>
      <w:lvlText w:val="%8."/>
      <w:lvlJc w:val="left"/>
      <w:pPr>
        <w:ind w:left="8232" w:hanging="360"/>
      </w:pPr>
    </w:lvl>
    <w:lvl w:ilvl="8" w:tplc="1C0A001B" w:tentative="1">
      <w:start w:val="1"/>
      <w:numFmt w:val="lowerRoman"/>
      <w:lvlText w:val="%9."/>
      <w:lvlJc w:val="right"/>
      <w:pPr>
        <w:ind w:left="8952" w:hanging="180"/>
      </w:pPr>
    </w:lvl>
  </w:abstractNum>
  <w:abstractNum w:abstractNumId="9" w15:restartNumberingAfterBreak="0">
    <w:nsid w:val="26011BCB"/>
    <w:multiLevelType w:val="hybridMultilevel"/>
    <w:tmpl w:val="F830E60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2660621C"/>
    <w:multiLevelType w:val="hybridMultilevel"/>
    <w:tmpl w:val="B7E0A116"/>
    <w:lvl w:ilvl="0" w:tplc="62E672F4">
      <w:start w:val="1"/>
      <w:numFmt w:val="decimal"/>
      <w:lvlText w:val="%1."/>
      <w:lvlJc w:val="left"/>
      <w:pPr>
        <w:ind w:left="2484" w:hanging="360"/>
      </w:pPr>
      <w:rPr>
        <w:rFonts w:hint="default"/>
        <w:b/>
      </w:rPr>
    </w:lvl>
    <w:lvl w:ilvl="1" w:tplc="1C0A0019">
      <w:start w:val="1"/>
      <w:numFmt w:val="lowerLetter"/>
      <w:lvlText w:val="%2."/>
      <w:lvlJc w:val="left"/>
      <w:pPr>
        <w:ind w:left="3204" w:hanging="360"/>
      </w:pPr>
    </w:lvl>
    <w:lvl w:ilvl="2" w:tplc="1C0A001B" w:tentative="1">
      <w:start w:val="1"/>
      <w:numFmt w:val="lowerRoman"/>
      <w:lvlText w:val="%3."/>
      <w:lvlJc w:val="right"/>
      <w:pPr>
        <w:ind w:left="3924" w:hanging="180"/>
      </w:pPr>
    </w:lvl>
    <w:lvl w:ilvl="3" w:tplc="1C0A000F" w:tentative="1">
      <w:start w:val="1"/>
      <w:numFmt w:val="decimal"/>
      <w:lvlText w:val="%4."/>
      <w:lvlJc w:val="left"/>
      <w:pPr>
        <w:ind w:left="4644" w:hanging="360"/>
      </w:pPr>
    </w:lvl>
    <w:lvl w:ilvl="4" w:tplc="1C0A0019" w:tentative="1">
      <w:start w:val="1"/>
      <w:numFmt w:val="lowerLetter"/>
      <w:lvlText w:val="%5."/>
      <w:lvlJc w:val="left"/>
      <w:pPr>
        <w:ind w:left="5364" w:hanging="360"/>
      </w:pPr>
    </w:lvl>
    <w:lvl w:ilvl="5" w:tplc="1C0A001B" w:tentative="1">
      <w:start w:val="1"/>
      <w:numFmt w:val="lowerRoman"/>
      <w:lvlText w:val="%6."/>
      <w:lvlJc w:val="right"/>
      <w:pPr>
        <w:ind w:left="6084" w:hanging="180"/>
      </w:pPr>
    </w:lvl>
    <w:lvl w:ilvl="6" w:tplc="1C0A000F" w:tentative="1">
      <w:start w:val="1"/>
      <w:numFmt w:val="decimal"/>
      <w:lvlText w:val="%7."/>
      <w:lvlJc w:val="left"/>
      <w:pPr>
        <w:ind w:left="6804" w:hanging="360"/>
      </w:pPr>
    </w:lvl>
    <w:lvl w:ilvl="7" w:tplc="1C0A0019" w:tentative="1">
      <w:start w:val="1"/>
      <w:numFmt w:val="lowerLetter"/>
      <w:lvlText w:val="%8."/>
      <w:lvlJc w:val="left"/>
      <w:pPr>
        <w:ind w:left="7524" w:hanging="360"/>
      </w:pPr>
    </w:lvl>
    <w:lvl w:ilvl="8" w:tplc="1C0A001B" w:tentative="1">
      <w:start w:val="1"/>
      <w:numFmt w:val="lowerRoman"/>
      <w:lvlText w:val="%9."/>
      <w:lvlJc w:val="right"/>
      <w:pPr>
        <w:ind w:left="8244" w:hanging="180"/>
      </w:pPr>
    </w:lvl>
  </w:abstractNum>
  <w:abstractNum w:abstractNumId="11" w15:restartNumberingAfterBreak="0">
    <w:nsid w:val="26A41275"/>
    <w:multiLevelType w:val="multilevel"/>
    <w:tmpl w:val="708AD26C"/>
    <w:lvl w:ilvl="0">
      <w:start w:val="1"/>
      <w:numFmt w:val="decimal"/>
      <w:pStyle w:val="Ttulo1"/>
      <w:lvlText w:val="%1"/>
      <w:lvlJc w:val="left"/>
      <w:pPr>
        <w:tabs>
          <w:tab w:val="num" w:pos="432"/>
        </w:tabs>
        <w:ind w:left="432" w:hanging="432"/>
      </w:pPr>
      <w:rPr>
        <w:sz w:val="22"/>
        <w:szCs w:val="22"/>
      </w:r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rPr>
        <w:sz w:val="22"/>
      </w:r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2" w15:restartNumberingAfterBreak="0">
    <w:nsid w:val="2890607C"/>
    <w:multiLevelType w:val="hybridMultilevel"/>
    <w:tmpl w:val="0E1247D8"/>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1637"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B9E03F0"/>
    <w:multiLevelType w:val="multilevel"/>
    <w:tmpl w:val="601C819A"/>
    <w:lvl w:ilvl="0">
      <w:start w:val="1"/>
      <w:numFmt w:val="bullet"/>
      <w:lvlText w:val=""/>
      <w:lvlJc w:val="left"/>
      <w:pPr>
        <w:ind w:left="786" w:hanging="360"/>
      </w:pPr>
      <w:rPr>
        <w:rFonts w:ascii="Symbol" w:hAnsi="Symbol" w:cs="Symbol" w:hint="default"/>
        <w:b/>
        <w:sz w:val="22"/>
      </w:rPr>
    </w:lvl>
    <w:lvl w:ilvl="1">
      <w:start w:val="1"/>
      <w:numFmt w:val="bullet"/>
      <w:lvlText w:val="o"/>
      <w:lvlJc w:val="left"/>
      <w:pPr>
        <w:ind w:left="1506" w:hanging="360"/>
      </w:pPr>
      <w:rPr>
        <w:rFonts w:ascii="Courier New" w:hAnsi="Courier New" w:cs="Courier New" w:hint="default"/>
        <w:sz w:val="22"/>
      </w:rPr>
    </w:lvl>
    <w:lvl w:ilvl="2">
      <w:start w:val="1"/>
      <w:numFmt w:val="bullet"/>
      <w:lvlText w:val=""/>
      <w:lvlJc w:val="left"/>
      <w:pPr>
        <w:ind w:left="2226" w:hanging="360"/>
      </w:pPr>
      <w:rPr>
        <w:rFonts w:ascii="Wingdings" w:hAnsi="Wingdings" w:cs="Wingdings" w:hint="default"/>
        <w:b/>
        <w:sz w:val="22"/>
      </w:rPr>
    </w:lvl>
    <w:lvl w:ilvl="3">
      <w:start w:val="1"/>
      <w:numFmt w:val="bullet"/>
      <w:lvlText w:val=""/>
      <w:lvlJc w:val="left"/>
      <w:pPr>
        <w:ind w:left="2946" w:hanging="360"/>
      </w:pPr>
      <w:rPr>
        <w:rFonts w:ascii="Symbol" w:hAnsi="Symbol" w:cs="Symbol" w:hint="default"/>
        <w:b/>
        <w:sz w:val="22"/>
      </w:rPr>
    </w:lvl>
    <w:lvl w:ilvl="4">
      <w:start w:val="1"/>
      <w:numFmt w:val="bullet"/>
      <w:lvlText w:val="o"/>
      <w:lvlJc w:val="left"/>
      <w:pPr>
        <w:ind w:left="3666" w:hanging="360"/>
      </w:pPr>
      <w:rPr>
        <w:rFonts w:ascii="Courier New" w:hAnsi="Courier New" w:cs="Courier New" w:hint="default"/>
        <w:sz w:val="22"/>
      </w:rPr>
    </w:lvl>
    <w:lvl w:ilvl="5">
      <w:start w:val="1"/>
      <w:numFmt w:val="bullet"/>
      <w:lvlText w:val=""/>
      <w:lvlJc w:val="left"/>
      <w:pPr>
        <w:ind w:left="4386" w:hanging="360"/>
      </w:pPr>
      <w:rPr>
        <w:rFonts w:ascii="Wingdings" w:hAnsi="Wingdings" w:cs="Wingdings" w:hint="default"/>
        <w:b/>
        <w:sz w:val="22"/>
      </w:rPr>
    </w:lvl>
    <w:lvl w:ilvl="6">
      <w:start w:val="1"/>
      <w:numFmt w:val="bullet"/>
      <w:lvlText w:val=""/>
      <w:lvlJc w:val="left"/>
      <w:pPr>
        <w:ind w:left="5106" w:hanging="360"/>
      </w:pPr>
      <w:rPr>
        <w:rFonts w:ascii="Symbol" w:hAnsi="Symbol" w:cs="Symbol" w:hint="default"/>
        <w:b/>
        <w:sz w:val="22"/>
      </w:rPr>
    </w:lvl>
    <w:lvl w:ilvl="7">
      <w:start w:val="1"/>
      <w:numFmt w:val="bullet"/>
      <w:lvlText w:val="o"/>
      <w:lvlJc w:val="left"/>
      <w:pPr>
        <w:ind w:left="5826" w:hanging="360"/>
      </w:pPr>
      <w:rPr>
        <w:rFonts w:ascii="Courier New" w:hAnsi="Courier New" w:cs="Courier New" w:hint="default"/>
        <w:sz w:val="22"/>
      </w:rPr>
    </w:lvl>
    <w:lvl w:ilvl="8">
      <w:start w:val="1"/>
      <w:numFmt w:val="bullet"/>
      <w:lvlText w:val=""/>
      <w:lvlJc w:val="left"/>
      <w:pPr>
        <w:ind w:left="6546" w:hanging="360"/>
      </w:pPr>
      <w:rPr>
        <w:rFonts w:ascii="Wingdings" w:hAnsi="Wingdings" w:cs="Wingdings" w:hint="default"/>
        <w:b/>
        <w:sz w:val="22"/>
      </w:rPr>
    </w:lvl>
  </w:abstractNum>
  <w:abstractNum w:abstractNumId="14" w15:restartNumberingAfterBreak="0">
    <w:nsid w:val="32662F4F"/>
    <w:multiLevelType w:val="hybridMultilevel"/>
    <w:tmpl w:val="80C0D3D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3ADF3E8E"/>
    <w:multiLevelType w:val="multilevel"/>
    <w:tmpl w:val="22881D44"/>
    <w:lvl w:ilvl="0">
      <w:start w:val="1"/>
      <w:numFmt w:val="decimal"/>
      <w:lvlText w:val="%1."/>
      <w:lvlJc w:val="left"/>
      <w:pPr>
        <w:tabs>
          <w:tab w:val="num" w:pos="432"/>
        </w:tabs>
        <w:ind w:left="432" w:hanging="432"/>
      </w:pPr>
      <w:rPr>
        <w:rFonts w:hint="default"/>
        <w:b/>
        <w:sz w:val="22"/>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EE76451"/>
    <w:multiLevelType w:val="hybridMultilevel"/>
    <w:tmpl w:val="B636B52E"/>
    <w:lvl w:ilvl="0" w:tplc="1C0A0019">
      <w:start w:val="1"/>
      <w:numFmt w:val="lowerLetter"/>
      <w:lvlText w:val="%1."/>
      <w:lvlJc w:val="left"/>
      <w:pPr>
        <w:ind w:left="3192" w:hanging="360"/>
      </w:pPr>
    </w:lvl>
    <w:lvl w:ilvl="1" w:tplc="1C0A0019" w:tentative="1">
      <w:start w:val="1"/>
      <w:numFmt w:val="lowerLetter"/>
      <w:lvlText w:val="%2."/>
      <w:lvlJc w:val="left"/>
      <w:pPr>
        <w:ind w:left="3912" w:hanging="360"/>
      </w:pPr>
    </w:lvl>
    <w:lvl w:ilvl="2" w:tplc="1C0A001B" w:tentative="1">
      <w:start w:val="1"/>
      <w:numFmt w:val="lowerRoman"/>
      <w:lvlText w:val="%3."/>
      <w:lvlJc w:val="right"/>
      <w:pPr>
        <w:ind w:left="4632" w:hanging="180"/>
      </w:pPr>
    </w:lvl>
    <w:lvl w:ilvl="3" w:tplc="1C0A000F" w:tentative="1">
      <w:start w:val="1"/>
      <w:numFmt w:val="decimal"/>
      <w:lvlText w:val="%4."/>
      <w:lvlJc w:val="left"/>
      <w:pPr>
        <w:ind w:left="5352" w:hanging="360"/>
      </w:pPr>
    </w:lvl>
    <w:lvl w:ilvl="4" w:tplc="1C0A0019" w:tentative="1">
      <w:start w:val="1"/>
      <w:numFmt w:val="lowerLetter"/>
      <w:lvlText w:val="%5."/>
      <w:lvlJc w:val="left"/>
      <w:pPr>
        <w:ind w:left="6072" w:hanging="360"/>
      </w:pPr>
    </w:lvl>
    <w:lvl w:ilvl="5" w:tplc="1C0A001B" w:tentative="1">
      <w:start w:val="1"/>
      <w:numFmt w:val="lowerRoman"/>
      <w:lvlText w:val="%6."/>
      <w:lvlJc w:val="right"/>
      <w:pPr>
        <w:ind w:left="6792" w:hanging="180"/>
      </w:pPr>
    </w:lvl>
    <w:lvl w:ilvl="6" w:tplc="1C0A000F" w:tentative="1">
      <w:start w:val="1"/>
      <w:numFmt w:val="decimal"/>
      <w:lvlText w:val="%7."/>
      <w:lvlJc w:val="left"/>
      <w:pPr>
        <w:ind w:left="7512" w:hanging="360"/>
      </w:pPr>
    </w:lvl>
    <w:lvl w:ilvl="7" w:tplc="1C0A0019" w:tentative="1">
      <w:start w:val="1"/>
      <w:numFmt w:val="lowerLetter"/>
      <w:lvlText w:val="%8."/>
      <w:lvlJc w:val="left"/>
      <w:pPr>
        <w:ind w:left="8232" w:hanging="360"/>
      </w:pPr>
    </w:lvl>
    <w:lvl w:ilvl="8" w:tplc="1C0A001B" w:tentative="1">
      <w:start w:val="1"/>
      <w:numFmt w:val="lowerRoman"/>
      <w:lvlText w:val="%9."/>
      <w:lvlJc w:val="right"/>
      <w:pPr>
        <w:ind w:left="8952" w:hanging="180"/>
      </w:pPr>
    </w:lvl>
  </w:abstractNum>
  <w:abstractNum w:abstractNumId="17" w15:restartNumberingAfterBreak="0">
    <w:nsid w:val="3EEA5D3F"/>
    <w:multiLevelType w:val="hybridMultilevel"/>
    <w:tmpl w:val="F76A349A"/>
    <w:lvl w:ilvl="0" w:tplc="0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44BD3CBA"/>
    <w:multiLevelType w:val="hybridMultilevel"/>
    <w:tmpl w:val="B636B52E"/>
    <w:lvl w:ilvl="0" w:tplc="1C0A0019">
      <w:start w:val="1"/>
      <w:numFmt w:val="lowerLetter"/>
      <w:lvlText w:val="%1."/>
      <w:lvlJc w:val="left"/>
      <w:pPr>
        <w:ind w:left="3192" w:hanging="360"/>
      </w:pPr>
    </w:lvl>
    <w:lvl w:ilvl="1" w:tplc="1C0A0019" w:tentative="1">
      <w:start w:val="1"/>
      <w:numFmt w:val="lowerLetter"/>
      <w:lvlText w:val="%2."/>
      <w:lvlJc w:val="left"/>
      <w:pPr>
        <w:ind w:left="3912" w:hanging="360"/>
      </w:pPr>
    </w:lvl>
    <w:lvl w:ilvl="2" w:tplc="1C0A001B" w:tentative="1">
      <w:start w:val="1"/>
      <w:numFmt w:val="lowerRoman"/>
      <w:lvlText w:val="%3."/>
      <w:lvlJc w:val="right"/>
      <w:pPr>
        <w:ind w:left="4632" w:hanging="180"/>
      </w:pPr>
    </w:lvl>
    <w:lvl w:ilvl="3" w:tplc="1C0A000F" w:tentative="1">
      <w:start w:val="1"/>
      <w:numFmt w:val="decimal"/>
      <w:lvlText w:val="%4."/>
      <w:lvlJc w:val="left"/>
      <w:pPr>
        <w:ind w:left="5352" w:hanging="360"/>
      </w:pPr>
    </w:lvl>
    <w:lvl w:ilvl="4" w:tplc="1C0A0019" w:tentative="1">
      <w:start w:val="1"/>
      <w:numFmt w:val="lowerLetter"/>
      <w:lvlText w:val="%5."/>
      <w:lvlJc w:val="left"/>
      <w:pPr>
        <w:ind w:left="6072" w:hanging="360"/>
      </w:pPr>
    </w:lvl>
    <w:lvl w:ilvl="5" w:tplc="1C0A001B" w:tentative="1">
      <w:start w:val="1"/>
      <w:numFmt w:val="lowerRoman"/>
      <w:lvlText w:val="%6."/>
      <w:lvlJc w:val="right"/>
      <w:pPr>
        <w:ind w:left="6792" w:hanging="180"/>
      </w:pPr>
    </w:lvl>
    <w:lvl w:ilvl="6" w:tplc="1C0A000F" w:tentative="1">
      <w:start w:val="1"/>
      <w:numFmt w:val="decimal"/>
      <w:lvlText w:val="%7."/>
      <w:lvlJc w:val="left"/>
      <w:pPr>
        <w:ind w:left="7512" w:hanging="360"/>
      </w:pPr>
    </w:lvl>
    <w:lvl w:ilvl="7" w:tplc="1C0A0019" w:tentative="1">
      <w:start w:val="1"/>
      <w:numFmt w:val="lowerLetter"/>
      <w:lvlText w:val="%8."/>
      <w:lvlJc w:val="left"/>
      <w:pPr>
        <w:ind w:left="8232" w:hanging="360"/>
      </w:pPr>
    </w:lvl>
    <w:lvl w:ilvl="8" w:tplc="1C0A001B" w:tentative="1">
      <w:start w:val="1"/>
      <w:numFmt w:val="lowerRoman"/>
      <w:lvlText w:val="%9."/>
      <w:lvlJc w:val="right"/>
      <w:pPr>
        <w:ind w:left="8952" w:hanging="180"/>
      </w:pPr>
    </w:lvl>
  </w:abstractNum>
  <w:abstractNum w:abstractNumId="19" w15:restartNumberingAfterBreak="0">
    <w:nsid w:val="48122647"/>
    <w:multiLevelType w:val="hybridMultilevel"/>
    <w:tmpl w:val="009A8F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37D00"/>
    <w:multiLevelType w:val="hybridMultilevel"/>
    <w:tmpl w:val="D6842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D6A20"/>
    <w:multiLevelType w:val="hybridMultilevel"/>
    <w:tmpl w:val="1C70438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5A9C52CB"/>
    <w:multiLevelType w:val="hybridMultilevel"/>
    <w:tmpl w:val="010A44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256AC7"/>
    <w:multiLevelType w:val="hybridMultilevel"/>
    <w:tmpl w:val="B636B52E"/>
    <w:lvl w:ilvl="0" w:tplc="1C0A0019">
      <w:start w:val="1"/>
      <w:numFmt w:val="lowerLetter"/>
      <w:lvlText w:val="%1."/>
      <w:lvlJc w:val="left"/>
      <w:pPr>
        <w:ind w:left="3192" w:hanging="360"/>
      </w:pPr>
    </w:lvl>
    <w:lvl w:ilvl="1" w:tplc="1C0A0019" w:tentative="1">
      <w:start w:val="1"/>
      <w:numFmt w:val="lowerLetter"/>
      <w:lvlText w:val="%2."/>
      <w:lvlJc w:val="left"/>
      <w:pPr>
        <w:ind w:left="3912" w:hanging="360"/>
      </w:pPr>
    </w:lvl>
    <w:lvl w:ilvl="2" w:tplc="1C0A001B" w:tentative="1">
      <w:start w:val="1"/>
      <w:numFmt w:val="lowerRoman"/>
      <w:lvlText w:val="%3."/>
      <w:lvlJc w:val="right"/>
      <w:pPr>
        <w:ind w:left="4632" w:hanging="180"/>
      </w:pPr>
    </w:lvl>
    <w:lvl w:ilvl="3" w:tplc="1C0A000F" w:tentative="1">
      <w:start w:val="1"/>
      <w:numFmt w:val="decimal"/>
      <w:lvlText w:val="%4."/>
      <w:lvlJc w:val="left"/>
      <w:pPr>
        <w:ind w:left="5352" w:hanging="360"/>
      </w:pPr>
    </w:lvl>
    <w:lvl w:ilvl="4" w:tplc="1C0A0019" w:tentative="1">
      <w:start w:val="1"/>
      <w:numFmt w:val="lowerLetter"/>
      <w:lvlText w:val="%5."/>
      <w:lvlJc w:val="left"/>
      <w:pPr>
        <w:ind w:left="6072" w:hanging="360"/>
      </w:pPr>
    </w:lvl>
    <w:lvl w:ilvl="5" w:tplc="1C0A001B" w:tentative="1">
      <w:start w:val="1"/>
      <w:numFmt w:val="lowerRoman"/>
      <w:lvlText w:val="%6."/>
      <w:lvlJc w:val="right"/>
      <w:pPr>
        <w:ind w:left="6792" w:hanging="180"/>
      </w:pPr>
    </w:lvl>
    <w:lvl w:ilvl="6" w:tplc="1C0A000F" w:tentative="1">
      <w:start w:val="1"/>
      <w:numFmt w:val="decimal"/>
      <w:lvlText w:val="%7."/>
      <w:lvlJc w:val="left"/>
      <w:pPr>
        <w:ind w:left="7512" w:hanging="360"/>
      </w:pPr>
    </w:lvl>
    <w:lvl w:ilvl="7" w:tplc="1C0A0019" w:tentative="1">
      <w:start w:val="1"/>
      <w:numFmt w:val="lowerLetter"/>
      <w:lvlText w:val="%8."/>
      <w:lvlJc w:val="left"/>
      <w:pPr>
        <w:ind w:left="8232" w:hanging="360"/>
      </w:pPr>
    </w:lvl>
    <w:lvl w:ilvl="8" w:tplc="1C0A001B" w:tentative="1">
      <w:start w:val="1"/>
      <w:numFmt w:val="lowerRoman"/>
      <w:lvlText w:val="%9."/>
      <w:lvlJc w:val="right"/>
      <w:pPr>
        <w:ind w:left="8952" w:hanging="180"/>
      </w:pPr>
    </w:lvl>
  </w:abstractNum>
  <w:abstractNum w:abstractNumId="24" w15:restartNumberingAfterBreak="0">
    <w:nsid w:val="5FA44E70"/>
    <w:multiLevelType w:val="hybridMultilevel"/>
    <w:tmpl w:val="B636B52E"/>
    <w:lvl w:ilvl="0" w:tplc="1C0A0019">
      <w:start w:val="1"/>
      <w:numFmt w:val="lowerLetter"/>
      <w:lvlText w:val="%1."/>
      <w:lvlJc w:val="left"/>
      <w:pPr>
        <w:ind w:left="3192" w:hanging="360"/>
      </w:pPr>
    </w:lvl>
    <w:lvl w:ilvl="1" w:tplc="1C0A0019" w:tentative="1">
      <w:start w:val="1"/>
      <w:numFmt w:val="lowerLetter"/>
      <w:lvlText w:val="%2."/>
      <w:lvlJc w:val="left"/>
      <w:pPr>
        <w:ind w:left="3912" w:hanging="360"/>
      </w:pPr>
    </w:lvl>
    <w:lvl w:ilvl="2" w:tplc="1C0A001B" w:tentative="1">
      <w:start w:val="1"/>
      <w:numFmt w:val="lowerRoman"/>
      <w:lvlText w:val="%3."/>
      <w:lvlJc w:val="right"/>
      <w:pPr>
        <w:ind w:left="4632" w:hanging="180"/>
      </w:pPr>
    </w:lvl>
    <w:lvl w:ilvl="3" w:tplc="1C0A000F" w:tentative="1">
      <w:start w:val="1"/>
      <w:numFmt w:val="decimal"/>
      <w:lvlText w:val="%4."/>
      <w:lvlJc w:val="left"/>
      <w:pPr>
        <w:ind w:left="5352" w:hanging="360"/>
      </w:pPr>
    </w:lvl>
    <w:lvl w:ilvl="4" w:tplc="1C0A0019" w:tentative="1">
      <w:start w:val="1"/>
      <w:numFmt w:val="lowerLetter"/>
      <w:lvlText w:val="%5."/>
      <w:lvlJc w:val="left"/>
      <w:pPr>
        <w:ind w:left="6072" w:hanging="360"/>
      </w:pPr>
    </w:lvl>
    <w:lvl w:ilvl="5" w:tplc="1C0A001B" w:tentative="1">
      <w:start w:val="1"/>
      <w:numFmt w:val="lowerRoman"/>
      <w:lvlText w:val="%6."/>
      <w:lvlJc w:val="right"/>
      <w:pPr>
        <w:ind w:left="6792" w:hanging="180"/>
      </w:pPr>
    </w:lvl>
    <w:lvl w:ilvl="6" w:tplc="1C0A000F" w:tentative="1">
      <w:start w:val="1"/>
      <w:numFmt w:val="decimal"/>
      <w:lvlText w:val="%7."/>
      <w:lvlJc w:val="left"/>
      <w:pPr>
        <w:ind w:left="7512" w:hanging="360"/>
      </w:pPr>
    </w:lvl>
    <w:lvl w:ilvl="7" w:tplc="1C0A0019" w:tentative="1">
      <w:start w:val="1"/>
      <w:numFmt w:val="lowerLetter"/>
      <w:lvlText w:val="%8."/>
      <w:lvlJc w:val="left"/>
      <w:pPr>
        <w:ind w:left="8232" w:hanging="360"/>
      </w:pPr>
    </w:lvl>
    <w:lvl w:ilvl="8" w:tplc="1C0A001B" w:tentative="1">
      <w:start w:val="1"/>
      <w:numFmt w:val="lowerRoman"/>
      <w:lvlText w:val="%9."/>
      <w:lvlJc w:val="right"/>
      <w:pPr>
        <w:ind w:left="8952" w:hanging="180"/>
      </w:pPr>
    </w:lvl>
  </w:abstractNum>
  <w:abstractNum w:abstractNumId="25" w15:restartNumberingAfterBreak="0">
    <w:nsid w:val="684B50A0"/>
    <w:multiLevelType w:val="hybridMultilevel"/>
    <w:tmpl w:val="B8344C4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6CE9069D"/>
    <w:multiLevelType w:val="hybridMultilevel"/>
    <w:tmpl w:val="A8AEA784"/>
    <w:lvl w:ilvl="0" w:tplc="1C0A0001">
      <w:start w:val="1"/>
      <w:numFmt w:val="bullet"/>
      <w:lvlText w:val=""/>
      <w:lvlJc w:val="left"/>
      <w:pPr>
        <w:ind w:left="786" w:hanging="360"/>
      </w:pPr>
      <w:rPr>
        <w:rFonts w:ascii="Symbol" w:hAnsi="Symbol" w:hint="default"/>
      </w:rPr>
    </w:lvl>
    <w:lvl w:ilvl="1" w:tplc="1C0A0003" w:tentative="1">
      <w:start w:val="1"/>
      <w:numFmt w:val="bullet"/>
      <w:lvlText w:val="o"/>
      <w:lvlJc w:val="left"/>
      <w:pPr>
        <w:ind w:left="1506" w:hanging="360"/>
      </w:pPr>
      <w:rPr>
        <w:rFonts w:ascii="Courier New" w:hAnsi="Courier New" w:cs="Courier New" w:hint="default"/>
      </w:rPr>
    </w:lvl>
    <w:lvl w:ilvl="2" w:tplc="1C0A0005" w:tentative="1">
      <w:start w:val="1"/>
      <w:numFmt w:val="bullet"/>
      <w:lvlText w:val=""/>
      <w:lvlJc w:val="left"/>
      <w:pPr>
        <w:ind w:left="2226" w:hanging="360"/>
      </w:pPr>
      <w:rPr>
        <w:rFonts w:ascii="Wingdings" w:hAnsi="Wingdings" w:hint="default"/>
      </w:rPr>
    </w:lvl>
    <w:lvl w:ilvl="3" w:tplc="1C0A0001" w:tentative="1">
      <w:start w:val="1"/>
      <w:numFmt w:val="bullet"/>
      <w:lvlText w:val=""/>
      <w:lvlJc w:val="left"/>
      <w:pPr>
        <w:ind w:left="2946" w:hanging="360"/>
      </w:pPr>
      <w:rPr>
        <w:rFonts w:ascii="Symbol" w:hAnsi="Symbol" w:hint="default"/>
      </w:rPr>
    </w:lvl>
    <w:lvl w:ilvl="4" w:tplc="1C0A0003" w:tentative="1">
      <w:start w:val="1"/>
      <w:numFmt w:val="bullet"/>
      <w:lvlText w:val="o"/>
      <w:lvlJc w:val="left"/>
      <w:pPr>
        <w:ind w:left="3666" w:hanging="360"/>
      </w:pPr>
      <w:rPr>
        <w:rFonts w:ascii="Courier New" w:hAnsi="Courier New" w:cs="Courier New" w:hint="default"/>
      </w:rPr>
    </w:lvl>
    <w:lvl w:ilvl="5" w:tplc="1C0A0005" w:tentative="1">
      <w:start w:val="1"/>
      <w:numFmt w:val="bullet"/>
      <w:lvlText w:val=""/>
      <w:lvlJc w:val="left"/>
      <w:pPr>
        <w:ind w:left="4386" w:hanging="360"/>
      </w:pPr>
      <w:rPr>
        <w:rFonts w:ascii="Wingdings" w:hAnsi="Wingdings" w:hint="default"/>
      </w:rPr>
    </w:lvl>
    <w:lvl w:ilvl="6" w:tplc="1C0A0001" w:tentative="1">
      <w:start w:val="1"/>
      <w:numFmt w:val="bullet"/>
      <w:lvlText w:val=""/>
      <w:lvlJc w:val="left"/>
      <w:pPr>
        <w:ind w:left="5106" w:hanging="360"/>
      </w:pPr>
      <w:rPr>
        <w:rFonts w:ascii="Symbol" w:hAnsi="Symbol" w:hint="default"/>
      </w:rPr>
    </w:lvl>
    <w:lvl w:ilvl="7" w:tplc="1C0A0003" w:tentative="1">
      <w:start w:val="1"/>
      <w:numFmt w:val="bullet"/>
      <w:lvlText w:val="o"/>
      <w:lvlJc w:val="left"/>
      <w:pPr>
        <w:ind w:left="5826" w:hanging="360"/>
      </w:pPr>
      <w:rPr>
        <w:rFonts w:ascii="Courier New" w:hAnsi="Courier New" w:cs="Courier New" w:hint="default"/>
      </w:rPr>
    </w:lvl>
    <w:lvl w:ilvl="8" w:tplc="1C0A0005" w:tentative="1">
      <w:start w:val="1"/>
      <w:numFmt w:val="bullet"/>
      <w:lvlText w:val=""/>
      <w:lvlJc w:val="left"/>
      <w:pPr>
        <w:ind w:left="6546" w:hanging="360"/>
      </w:pPr>
      <w:rPr>
        <w:rFonts w:ascii="Wingdings" w:hAnsi="Wingdings" w:hint="default"/>
      </w:rPr>
    </w:lvl>
  </w:abstractNum>
  <w:abstractNum w:abstractNumId="27" w15:restartNumberingAfterBreak="0">
    <w:nsid w:val="73141A65"/>
    <w:multiLevelType w:val="hybridMultilevel"/>
    <w:tmpl w:val="B636B52E"/>
    <w:lvl w:ilvl="0" w:tplc="1C0A0019">
      <w:start w:val="1"/>
      <w:numFmt w:val="lowerLetter"/>
      <w:lvlText w:val="%1."/>
      <w:lvlJc w:val="left"/>
      <w:pPr>
        <w:ind w:left="3192" w:hanging="360"/>
      </w:pPr>
    </w:lvl>
    <w:lvl w:ilvl="1" w:tplc="1C0A0019" w:tentative="1">
      <w:start w:val="1"/>
      <w:numFmt w:val="lowerLetter"/>
      <w:lvlText w:val="%2."/>
      <w:lvlJc w:val="left"/>
      <w:pPr>
        <w:ind w:left="3912" w:hanging="360"/>
      </w:pPr>
    </w:lvl>
    <w:lvl w:ilvl="2" w:tplc="1C0A001B" w:tentative="1">
      <w:start w:val="1"/>
      <w:numFmt w:val="lowerRoman"/>
      <w:lvlText w:val="%3."/>
      <w:lvlJc w:val="right"/>
      <w:pPr>
        <w:ind w:left="4632" w:hanging="180"/>
      </w:pPr>
    </w:lvl>
    <w:lvl w:ilvl="3" w:tplc="1C0A000F" w:tentative="1">
      <w:start w:val="1"/>
      <w:numFmt w:val="decimal"/>
      <w:lvlText w:val="%4."/>
      <w:lvlJc w:val="left"/>
      <w:pPr>
        <w:ind w:left="5352" w:hanging="360"/>
      </w:pPr>
    </w:lvl>
    <w:lvl w:ilvl="4" w:tplc="1C0A0019" w:tentative="1">
      <w:start w:val="1"/>
      <w:numFmt w:val="lowerLetter"/>
      <w:lvlText w:val="%5."/>
      <w:lvlJc w:val="left"/>
      <w:pPr>
        <w:ind w:left="6072" w:hanging="360"/>
      </w:pPr>
    </w:lvl>
    <w:lvl w:ilvl="5" w:tplc="1C0A001B" w:tentative="1">
      <w:start w:val="1"/>
      <w:numFmt w:val="lowerRoman"/>
      <w:lvlText w:val="%6."/>
      <w:lvlJc w:val="right"/>
      <w:pPr>
        <w:ind w:left="6792" w:hanging="180"/>
      </w:pPr>
    </w:lvl>
    <w:lvl w:ilvl="6" w:tplc="1C0A000F" w:tentative="1">
      <w:start w:val="1"/>
      <w:numFmt w:val="decimal"/>
      <w:lvlText w:val="%7."/>
      <w:lvlJc w:val="left"/>
      <w:pPr>
        <w:ind w:left="7512" w:hanging="360"/>
      </w:pPr>
    </w:lvl>
    <w:lvl w:ilvl="7" w:tplc="1C0A0019" w:tentative="1">
      <w:start w:val="1"/>
      <w:numFmt w:val="lowerLetter"/>
      <w:lvlText w:val="%8."/>
      <w:lvlJc w:val="left"/>
      <w:pPr>
        <w:ind w:left="8232" w:hanging="360"/>
      </w:pPr>
    </w:lvl>
    <w:lvl w:ilvl="8" w:tplc="1C0A001B" w:tentative="1">
      <w:start w:val="1"/>
      <w:numFmt w:val="lowerRoman"/>
      <w:lvlText w:val="%9."/>
      <w:lvlJc w:val="right"/>
      <w:pPr>
        <w:ind w:left="8952" w:hanging="180"/>
      </w:pPr>
    </w:lvl>
  </w:abstractNum>
  <w:abstractNum w:abstractNumId="28" w15:restartNumberingAfterBreak="0">
    <w:nsid w:val="759A55BB"/>
    <w:multiLevelType w:val="hybridMultilevel"/>
    <w:tmpl w:val="814EEB3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7B997DC0"/>
    <w:multiLevelType w:val="hybridMultilevel"/>
    <w:tmpl w:val="07A48F1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16cid:durableId="319580760">
    <w:abstractNumId w:val="11"/>
  </w:num>
  <w:num w:numId="2" w16cid:durableId="2146461506">
    <w:abstractNumId w:val="12"/>
  </w:num>
  <w:num w:numId="3" w16cid:durableId="1857498852">
    <w:abstractNumId w:val="25"/>
  </w:num>
  <w:num w:numId="4" w16cid:durableId="767820421">
    <w:abstractNumId w:val="14"/>
  </w:num>
  <w:num w:numId="5" w16cid:durableId="1839954396">
    <w:abstractNumId w:val="1"/>
  </w:num>
  <w:num w:numId="6" w16cid:durableId="25912157">
    <w:abstractNumId w:val="2"/>
  </w:num>
  <w:num w:numId="7" w16cid:durableId="1328903887">
    <w:abstractNumId w:val="6"/>
  </w:num>
  <w:num w:numId="8" w16cid:durableId="1176264431">
    <w:abstractNumId w:val="17"/>
  </w:num>
  <w:num w:numId="9" w16cid:durableId="163547933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4512461">
    <w:abstractNumId w:val="7"/>
  </w:num>
  <w:num w:numId="11" w16cid:durableId="1571840824">
    <w:abstractNumId w:val="5"/>
  </w:num>
  <w:num w:numId="12" w16cid:durableId="1104378792">
    <w:abstractNumId w:val="20"/>
  </w:num>
  <w:num w:numId="13" w16cid:durableId="449477754">
    <w:abstractNumId w:val="19"/>
  </w:num>
  <w:num w:numId="14" w16cid:durableId="186063125">
    <w:abstractNumId w:val="9"/>
  </w:num>
  <w:num w:numId="15" w16cid:durableId="2105301807">
    <w:abstractNumId w:val="4"/>
  </w:num>
  <w:num w:numId="16" w16cid:durableId="1644696450">
    <w:abstractNumId w:val="29"/>
  </w:num>
  <w:num w:numId="17" w16cid:durableId="2057122329">
    <w:abstractNumId w:val="26"/>
  </w:num>
  <w:num w:numId="18" w16cid:durableId="577711490">
    <w:abstractNumId w:val="13"/>
  </w:num>
  <w:num w:numId="19" w16cid:durableId="2013145490">
    <w:abstractNumId w:val="3"/>
  </w:num>
  <w:num w:numId="20" w16cid:durableId="2008095506">
    <w:abstractNumId w:val="10"/>
  </w:num>
  <w:num w:numId="21" w16cid:durableId="1141775680">
    <w:abstractNumId w:val="18"/>
  </w:num>
  <w:num w:numId="22" w16cid:durableId="1269314098">
    <w:abstractNumId w:val="8"/>
  </w:num>
  <w:num w:numId="23" w16cid:durableId="604969644">
    <w:abstractNumId w:val="23"/>
  </w:num>
  <w:num w:numId="24" w16cid:durableId="857160290">
    <w:abstractNumId w:val="27"/>
  </w:num>
  <w:num w:numId="25" w16cid:durableId="850535850">
    <w:abstractNumId w:val="24"/>
  </w:num>
  <w:num w:numId="26" w16cid:durableId="1193376928">
    <w:abstractNumId w:val="0"/>
  </w:num>
  <w:num w:numId="27" w16cid:durableId="1333415371">
    <w:abstractNumId w:val="16"/>
  </w:num>
  <w:num w:numId="28" w16cid:durableId="114299740">
    <w:abstractNumId w:val="11"/>
  </w:num>
  <w:num w:numId="29" w16cid:durableId="1311206387">
    <w:abstractNumId w:val="11"/>
  </w:num>
  <w:num w:numId="30" w16cid:durableId="288166969">
    <w:abstractNumId w:val="28"/>
  </w:num>
  <w:num w:numId="31" w16cid:durableId="1495149462">
    <w:abstractNumId w:val="22"/>
  </w:num>
  <w:num w:numId="32" w16cid:durableId="955522181">
    <w:abstractNumId w:val="11"/>
  </w:num>
  <w:num w:numId="33" w16cid:durableId="483394980">
    <w:abstractNumId w:val="11"/>
    <w:lvlOverride w:ilvl="0">
      <w:startOverride w:val="5"/>
    </w:lvlOverride>
    <w:lvlOverride w:ilvl="1">
      <w:startOverride w:val="3"/>
    </w:lvlOverride>
  </w:num>
  <w:num w:numId="34" w16cid:durableId="614872180">
    <w:abstractNumId w:val="2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ilio Contreras">
    <w15:presenceInfo w15:providerId="None" w15:userId="Emilio Contreras"/>
  </w15:person>
  <w15:person w15:author="Juan Alberto Siri Martinez">
    <w15:presenceInfo w15:providerId="AD" w15:userId="S::JSiriM@edesur.com.do::3f6db422-b09c-4af7-8f5e-f888069828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28D"/>
    <w:rsid w:val="000017EB"/>
    <w:rsid w:val="00001BDF"/>
    <w:rsid w:val="00002A8A"/>
    <w:rsid w:val="00002CAA"/>
    <w:rsid w:val="00003087"/>
    <w:rsid w:val="00003F0C"/>
    <w:rsid w:val="000040EB"/>
    <w:rsid w:val="000042D7"/>
    <w:rsid w:val="00004489"/>
    <w:rsid w:val="00004BF5"/>
    <w:rsid w:val="000052FB"/>
    <w:rsid w:val="000053B3"/>
    <w:rsid w:val="00006C6E"/>
    <w:rsid w:val="0000707C"/>
    <w:rsid w:val="00007920"/>
    <w:rsid w:val="00007C69"/>
    <w:rsid w:val="00010FBB"/>
    <w:rsid w:val="0001115A"/>
    <w:rsid w:val="00012393"/>
    <w:rsid w:val="00012C11"/>
    <w:rsid w:val="000131B8"/>
    <w:rsid w:val="000136EA"/>
    <w:rsid w:val="00013B65"/>
    <w:rsid w:val="0001505A"/>
    <w:rsid w:val="00015AA4"/>
    <w:rsid w:val="00015E39"/>
    <w:rsid w:val="00015EEA"/>
    <w:rsid w:val="00016071"/>
    <w:rsid w:val="000174B3"/>
    <w:rsid w:val="00017B0A"/>
    <w:rsid w:val="00022309"/>
    <w:rsid w:val="00022561"/>
    <w:rsid w:val="00022B95"/>
    <w:rsid w:val="00022BC0"/>
    <w:rsid w:val="000235D0"/>
    <w:rsid w:val="000245C6"/>
    <w:rsid w:val="00025151"/>
    <w:rsid w:val="00025545"/>
    <w:rsid w:val="00025722"/>
    <w:rsid w:val="00025EAC"/>
    <w:rsid w:val="000262FD"/>
    <w:rsid w:val="00027274"/>
    <w:rsid w:val="00027623"/>
    <w:rsid w:val="00027915"/>
    <w:rsid w:val="00030147"/>
    <w:rsid w:val="0003039E"/>
    <w:rsid w:val="0003095C"/>
    <w:rsid w:val="00030B76"/>
    <w:rsid w:val="00030DC5"/>
    <w:rsid w:val="00032E3C"/>
    <w:rsid w:val="00032F59"/>
    <w:rsid w:val="000340E0"/>
    <w:rsid w:val="0003587C"/>
    <w:rsid w:val="00036831"/>
    <w:rsid w:val="0004100E"/>
    <w:rsid w:val="0004215A"/>
    <w:rsid w:val="000424A2"/>
    <w:rsid w:val="00043019"/>
    <w:rsid w:val="00043762"/>
    <w:rsid w:val="00043D67"/>
    <w:rsid w:val="000442B3"/>
    <w:rsid w:val="000444C6"/>
    <w:rsid w:val="0004478B"/>
    <w:rsid w:val="0004511C"/>
    <w:rsid w:val="00045E17"/>
    <w:rsid w:val="00046150"/>
    <w:rsid w:val="0004736E"/>
    <w:rsid w:val="00047AF4"/>
    <w:rsid w:val="00050C89"/>
    <w:rsid w:val="0005128A"/>
    <w:rsid w:val="000519D3"/>
    <w:rsid w:val="00051F6F"/>
    <w:rsid w:val="000529B3"/>
    <w:rsid w:val="00053089"/>
    <w:rsid w:val="0005378C"/>
    <w:rsid w:val="00053CFB"/>
    <w:rsid w:val="00053EF6"/>
    <w:rsid w:val="00054AC1"/>
    <w:rsid w:val="00054B21"/>
    <w:rsid w:val="0005559F"/>
    <w:rsid w:val="0005645C"/>
    <w:rsid w:val="00060288"/>
    <w:rsid w:val="000609C7"/>
    <w:rsid w:val="00060B14"/>
    <w:rsid w:val="00060B3D"/>
    <w:rsid w:val="00060F0D"/>
    <w:rsid w:val="00062AA8"/>
    <w:rsid w:val="00062F4C"/>
    <w:rsid w:val="000632CB"/>
    <w:rsid w:val="00064F32"/>
    <w:rsid w:val="00065A15"/>
    <w:rsid w:val="00065F97"/>
    <w:rsid w:val="0006623D"/>
    <w:rsid w:val="000668F9"/>
    <w:rsid w:val="000669C6"/>
    <w:rsid w:val="00066D34"/>
    <w:rsid w:val="00067ACF"/>
    <w:rsid w:val="00070A21"/>
    <w:rsid w:val="00070AED"/>
    <w:rsid w:val="00070EE8"/>
    <w:rsid w:val="0007134F"/>
    <w:rsid w:val="0007158B"/>
    <w:rsid w:val="00071ECD"/>
    <w:rsid w:val="000726E4"/>
    <w:rsid w:val="00072A5C"/>
    <w:rsid w:val="000745F8"/>
    <w:rsid w:val="00074741"/>
    <w:rsid w:val="000747EF"/>
    <w:rsid w:val="00074A52"/>
    <w:rsid w:val="00074A81"/>
    <w:rsid w:val="00077294"/>
    <w:rsid w:val="00077676"/>
    <w:rsid w:val="0008029D"/>
    <w:rsid w:val="00080C57"/>
    <w:rsid w:val="00080CDF"/>
    <w:rsid w:val="00080DC6"/>
    <w:rsid w:val="00081016"/>
    <w:rsid w:val="00083416"/>
    <w:rsid w:val="0008419B"/>
    <w:rsid w:val="0008507D"/>
    <w:rsid w:val="00085320"/>
    <w:rsid w:val="00085CB8"/>
    <w:rsid w:val="00086636"/>
    <w:rsid w:val="0008725D"/>
    <w:rsid w:val="0008760B"/>
    <w:rsid w:val="000877DF"/>
    <w:rsid w:val="00087BB6"/>
    <w:rsid w:val="000903BA"/>
    <w:rsid w:val="000913E5"/>
    <w:rsid w:val="00091DBE"/>
    <w:rsid w:val="000922CC"/>
    <w:rsid w:val="000925F0"/>
    <w:rsid w:val="00092942"/>
    <w:rsid w:val="00092FB7"/>
    <w:rsid w:val="00093176"/>
    <w:rsid w:val="00093F34"/>
    <w:rsid w:val="00093FB1"/>
    <w:rsid w:val="000940C8"/>
    <w:rsid w:val="00094D2D"/>
    <w:rsid w:val="00095C1C"/>
    <w:rsid w:val="00096D96"/>
    <w:rsid w:val="00096FA0"/>
    <w:rsid w:val="00097758"/>
    <w:rsid w:val="000A10C2"/>
    <w:rsid w:val="000A187C"/>
    <w:rsid w:val="000A1F50"/>
    <w:rsid w:val="000A2738"/>
    <w:rsid w:val="000A2CAA"/>
    <w:rsid w:val="000A5370"/>
    <w:rsid w:val="000A5A18"/>
    <w:rsid w:val="000A614A"/>
    <w:rsid w:val="000A644C"/>
    <w:rsid w:val="000A6C7C"/>
    <w:rsid w:val="000A6C84"/>
    <w:rsid w:val="000A6F04"/>
    <w:rsid w:val="000A7689"/>
    <w:rsid w:val="000A7967"/>
    <w:rsid w:val="000B041C"/>
    <w:rsid w:val="000B0514"/>
    <w:rsid w:val="000B0ACD"/>
    <w:rsid w:val="000B0E58"/>
    <w:rsid w:val="000B0FB6"/>
    <w:rsid w:val="000B1287"/>
    <w:rsid w:val="000B25EB"/>
    <w:rsid w:val="000B2C03"/>
    <w:rsid w:val="000B382B"/>
    <w:rsid w:val="000B3EA5"/>
    <w:rsid w:val="000B54DB"/>
    <w:rsid w:val="000B5B54"/>
    <w:rsid w:val="000B63C8"/>
    <w:rsid w:val="000B7523"/>
    <w:rsid w:val="000B7CEA"/>
    <w:rsid w:val="000C0463"/>
    <w:rsid w:val="000C0A44"/>
    <w:rsid w:val="000C0BCA"/>
    <w:rsid w:val="000C1746"/>
    <w:rsid w:val="000C1C14"/>
    <w:rsid w:val="000C204A"/>
    <w:rsid w:val="000C20F1"/>
    <w:rsid w:val="000C2A29"/>
    <w:rsid w:val="000C3765"/>
    <w:rsid w:val="000C383D"/>
    <w:rsid w:val="000C3C8E"/>
    <w:rsid w:val="000C4F80"/>
    <w:rsid w:val="000C51B3"/>
    <w:rsid w:val="000C58F7"/>
    <w:rsid w:val="000C6DCE"/>
    <w:rsid w:val="000C6DEB"/>
    <w:rsid w:val="000C74BE"/>
    <w:rsid w:val="000C7E8F"/>
    <w:rsid w:val="000C7EA7"/>
    <w:rsid w:val="000D044B"/>
    <w:rsid w:val="000D0720"/>
    <w:rsid w:val="000D0971"/>
    <w:rsid w:val="000D17CE"/>
    <w:rsid w:val="000D2AA3"/>
    <w:rsid w:val="000D34D3"/>
    <w:rsid w:val="000D39DA"/>
    <w:rsid w:val="000D3C77"/>
    <w:rsid w:val="000D3E79"/>
    <w:rsid w:val="000D3F27"/>
    <w:rsid w:val="000D52AE"/>
    <w:rsid w:val="000D534F"/>
    <w:rsid w:val="000D552D"/>
    <w:rsid w:val="000D5B95"/>
    <w:rsid w:val="000D5DAC"/>
    <w:rsid w:val="000D66EF"/>
    <w:rsid w:val="000D683F"/>
    <w:rsid w:val="000D69E5"/>
    <w:rsid w:val="000E05EC"/>
    <w:rsid w:val="000E06D8"/>
    <w:rsid w:val="000E1B2A"/>
    <w:rsid w:val="000E3CD0"/>
    <w:rsid w:val="000E4655"/>
    <w:rsid w:val="000E4E66"/>
    <w:rsid w:val="000E4E88"/>
    <w:rsid w:val="000E6B4D"/>
    <w:rsid w:val="000E780B"/>
    <w:rsid w:val="000E7D81"/>
    <w:rsid w:val="000E7F0C"/>
    <w:rsid w:val="000F0BC4"/>
    <w:rsid w:val="000F18F4"/>
    <w:rsid w:val="000F19F6"/>
    <w:rsid w:val="000F1E5E"/>
    <w:rsid w:val="000F30A5"/>
    <w:rsid w:val="000F410C"/>
    <w:rsid w:val="000F5FE7"/>
    <w:rsid w:val="000F6113"/>
    <w:rsid w:val="0010045A"/>
    <w:rsid w:val="0010057E"/>
    <w:rsid w:val="00101595"/>
    <w:rsid w:val="0010233C"/>
    <w:rsid w:val="00102910"/>
    <w:rsid w:val="00102F9E"/>
    <w:rsid w:val="0010304A"/>
    <w:rsid w:val="00103B22"/>
    <w:rsid w:val="00103CD4"/>
    <w:rsid w:val="001047AC"/>
    <w:rsid w:val="001048EF"/>
    <w:rsid w:val="001052B0"/>
    <w:rsid w:val="00106923"/>
    <w:rsid w:val="00106A27"/>
    <w:rsid w:val="00107704"/>
    <w:rsid w:val="00107A1F"/>
    <w:rsid w:val="0011007B"/>
    <w:rsid w:val="001101EA"/>
    <w:rsid w:val="00110A68"/>
    <w:rsid w:val="001112BC"/>
    <w:rsid w:val="00111B00"/>
    <w:rsid w:val="00112203"/>
    <w:rsid w:val="0011321A"/>
    <w:rsid w:val="001142C3"/>
    <w:rsid w:val="001147FE"/>
    <w:rsid w:val="00115C31"/>
    <w:rsid w:val="00115E96"/>
    <w:rsid w:val="00116250"/>
    <w:rsid w:val="00116950"/>
    <w:rsid w:val="00117703"/>
    <w:rsid w:val="001178A8"/>
    <w:rsid w:val="00121748"/>
    <w:rsid w:val="0012179C"/>
    <w:rsid w:val="001218BD"/>
    <w:rsid w:val="00122633"/>
    <w:rsid w:val="0012270C"/>
    <w:rsid w:val="00122721"/>
    <w:rsid w:val="00122E12"/>
    <w:rsid w:val="00123B97"/>
    <w:rsid w:val="00123BC6"/>
    <w:rsid w:val="00123DE2"/>
    <w:rsid w:val="00124146"/>
    <w:rsid w:val="00124563"/>
    <w:rsid w:val="00124AA0"/>
    <w:rsid w:val="00124AA7"/>
    <w:rsid w:val="00124C40"/>
    <w:rsid w:val="001252A0"/>
    <w:rsid w:val="001253D1"/>
    <w:rsid w:val="00126219"/>
    <w:rsid w:val="00126ED0"/>
    <w:rsid w:val="00127084"/>
    <w:rsid w:val="001273FC"/>
    <w:rsid w:val="00127F7B"/>
    <w:rsid w:val="001316E6"/>
    <w:rsid w:val="001316F7"/>
    <w:rsid w:val="001324F5"/>
    <w:rsid w:val="00132D89"/>
    <w:rsid w:val="00132DA7"/>
    <w:rsid w:val="00132F5D"/>
    <w:rsid w:val="001332A0"/>
    <w:rsid w:val="001333FC"/>
    <w:rsid w:val="00133723"/>
    <w:rsid w:val="00133784"/>
    <w:rsid w:val="00133AC0"/>
    <w:rsid w:val="0013418F"/>
    <w:rsid w:val="00134339"/>
    <w:rsid w:val="00136E69"/>
    <w:rsid w:val="001372C1"/>
    <w:rsid w:val="0014074A"/>
    <w:rsid w:val="001410CF"/>
    <w:rsid w:val="001414F3"/>
    <w:rsid w:val="0014193D"/>
    <w:rsid w:val="00141D51"/>
    <w:rsid w:val="00142681"/>
    <w:rsid w:val="00142C31"/>
    <w:rsid w:val="00142D31"/>
    <w:rsid w:val="001436C8"/>
    <w:rsid w:val="001443C5"/>
    <w:rsid w:val="00144C62"/>
    <w:rsid w:val="00145219"/>
    <w:rsid w:val="00146780"/>
    <w:rsid w:val="00146CD4"/>
    <w:rsid w:val="00146E2F"/>
    <w:rsid w:val="00147394"/>
    <w:rsid w:val="00147F8D"/>
    <w:rsid w:val="0015117D"/>
    <w:rsid w:val="001516A0"/>
    <w:rsid w:val="0015180D"/>
    <w:rsid w:val="001534F3"/>
    <w:rsid w:val="0015363B"/>
    <w:rsid w:val="001536F7"/>
    <w:rsid w:val="00154060"/>
    <w:rsid w:val="001544DB"/>
    <w:rsid w:val="001558B1"/>
    <w:rsid w:val="00155E5E"/>
    <w:rsid w:val="0015667D"/>
    <w:rsid w:val="00156D20"/>
    <w:rsid w:val="001570F5"/>
    <w:rsid w:val="00160239"/>
    <w:rsid w:val="001605B0"/>
    <w:rsid w:val="001615B9"/>
    <w:rsid w:val="001624ED"/>
    <w:rsid w:val="00162B88"/>
    <w:rsid w:val="00162C1F"/>
    <w:rsid w:val="00162EBD"/>
    <w:rsid w:val="00163148"/>
    <w:rsid w:val="0016523F"/>
    <w:rsid w:val="00165565"/>
    <w:rsid w:val="00166382"/>
    <w:rsid w:val="00166EA0"/>
    <w:rsid w:val="00167C38"/>
    <w:rsid w:val="001708C9"/>
    <w:rsid w:val="00170E9A"/>
    <w:rsid w:val="001713A1"/>
    <w:rsid w:val="001718CA"/>
    <w:rsid w:val="00172534"/>
    <w:rsid w:val="00172C3E"/>
    <w:rsid w:val="00172DC0"/>
    <w:rsid w:val="00173F06"/>
    <w:rsid w:val="00174291"/>
    <w:rsid w:val="00174876"/>
    <w:rsid w:val="001752E7"/>
    <w:rsid w:val="00175DE6"/>
    <w:rsid w:val="00176257"/>
    <w:rsid w:val="00176680"/>
    <w:rsid w:val="00176724"/>
    <w:rsid w:val="001767C6"/>
    <w:rsid w:val="001769C5"/>
    <w:rsid w:val="00176A48"/>
    <w:rsid w:val="00176DCD"/>
    <w:rsid w:val="001770FE"/>
    <w:rsid w:val="001806C3"/>
    <w:rsid w:val="00182629"/>
    <w:rsid w:val="00184C92"/>
    <w:rsid w:val="00185B1A"/>
    <w:rsid w:val="00186573"/>
    <w:rsid w:val="001871A9"/>
    <w:rsid w:val="00187314"/>
    <w:rsid w:val="00187DC0"/>
    <w:rsid w:val="001902AB"/>
    <w:rsid w:val="00190978"/>
    <w:rsid w:val="00190D32"/>
    <w:rsid w:val="00191D59"/>
    <w:rsid w:val="001927EF"/>
    <w:rsid w:val="00193904"/>
    <w:rsid w:val="00193B12"/>
    <w:rsid w:val="001941E1"/>
    <w:rsid w:val="00194CDE"/>
    <w:rsid w:val="00194D88"/>
    <w:rsid w:val="00195989"/>
    <w:rsid w:val="00195A53"/>
    <w:rsid w:val="00197545"/>
    <w:rsid w:val="001977CF"/>
    <w:rsid w:val="00197BD4"/>
    <w:rsid w:val="001A04E9"/>
    <w:rsid w:val="001A06A3"/>
    <w:rsid w:val="001A177B"/>
    <w:rsid w:val="001A1CD6"/>
    <w:rsid w:val="001A2C13"/>
    <w:rsid w:val="001A3632"/>
    <w:rsid w:val="001A3710"/>
    <w:rsid w:val="001A38BC"/>
    <w:rsid w:val="001A3C7B"/>
    <w:rsid w:val="001A42C4"/>
    <w:rsid w:val="001A47F0"/>
    <w:rsid w:val="001A5A52"/>
    <w:rsid w:val="001A633B"/>
    <w:rsid w:val="001A6A8C"/>
    <w:rsid w:val="001A6EB0"/>
    <w:rsid w:val="001A78AE"/>
    <w:rsid w:val="001B04C0"/>
    <w:rsid w:val="001B09B5"/>
    <w:rsid w:val="001B0D01"/>
    <w:rsid w:val="001B0F75"/>
    <w:rsid w:val="001B0FAA"/>
    <w:rsid w:val="001B10C8"/>
    <w:rsid w:val="001B1CA5"/>
    <w:rsid w:val="001B202B"/>
    <w:rsid w:val="001B2B5E"/>
    <w:rsid w:val="001B3033"/>
    <w:rsid w:val="001B3477"/>
    <w:rsid w:val="001B43F2"/>
    <w:rsid w:val="001B489B"/>
    <w:rsid w:val="001B48C4"/>
    <w:rsid w:val="001B4D6F"/>
    <w:rsid w:val="001B5206"/>
    <w:rsid w:val="001B5836"/>
    <w:rsid w:val="001B64BA"/>
    <w:rsid w:val="001B6D68"/>
    <w:rsid w:val="001B6E3B"/>
    <w:rsid w:val="001C1029"/>
    <w:rsid w:val="001C28A0"/>
    <w:rsid w:val="001C2F9E"/>
    <w:rsid w:val="001C302F"/>
    <w:rsid w:val="001C32AE"/>
    <w:rsid w:val="001C3AA6"/>
    <w:rsid w:val="001C3CC6"/>
    <w:rsid w:val="001C45CA"/>
    <w:rsid w:val="001C47CD"/>
    <w:rsid w:val="001C49C3"/>
    <w:rsid w:val="001C538C"/>
    <w:rsid w:val="001C552E"/>
    <w:rsid w:val="001C5643"/>
    <w:rsid w:val="001C56F5"/>
    <w:rsid w:val="001C58B4"/>
    <w:rsid w:val="001C660C"/>
    <w:rsid w:val="001C756C"/>
    <w:rsid w:val="001C77BA"/>
    <w:rsid w:val="001C7D46"/>
    <w:rsid w:val="001C7EFF"/>
    <w:rsid w:val="001D055F"/>
    <w:rsid w:val="001D065B"/>
    <w:rsid w:val="001D0E79"/>
    <w:rsid w:val="001D176F"/>
    <w:rsid w:val="001D3439"/>
    <w:rsid w:val="001D39A4"/>
    <w:rsid w:val="001D3D68"/>
    <w:rsid w:val="001D5154"/>
    <w:rsid w:val="001D55C4"/>
    <w:rsid w:val="001D6CCF"/>
    <w:rsid w:val="001D6FD2"/>
    <w:rsid w:val="001E06D0"/>
    <w:rsid w:val="001E1001"/>
    <w:rsid w:val="001E20B2"/>
    <w:rsid w:val="001E20C3"/>
    <w:rsid w:val="001E3435"/>
    <w:rsid w:val="001E42B6"/>
    <w:rsid w:val="001E4964"/>
    <w:rsid w:val="001E4E18"/>
    <w:rsid w:val="001E55AB"/>
    <w:rsid w:val="001E5833"/>
    <w:rsid w:val="001E58CB"/>
    <w:rsid w:val="001E5C40"/>
    <w:rsid w:val="001E619B"/>
    <w:rsid w:val="001E633B"/>
    <w:rsid w:val="001E7166"/>
    <w:rsid w:val="001E7516"/>
    <w:rsid w:val="001E77AE"/>
    <w:rsid w:val="001E77BE"/>
    <w:rsid w:val="001F0296"/>
    <w:rsid w:val="001F07E3"/>
    <w:rsid w:val="001F1790"/>
    <w:rsid w:val="001F199C"/>
    <w:rsid w:val="001F2DC1"/>
    <w:rsid w:val="001F3BCC"/>
    <w:rsid w:val="001F4C97"/>
    <w:rsid w:val="001F5BE4"/>
    <w:rsid w:val="001F5F74"/>
    <w:rsid w:val="001F6174"/>
    <w:rsid w:val="001F7346"/>
    <w:rsid w:val="001F743E"/>
    <w:rsid w:val="001F78B7"/>
    <w:rsid w:val="001F7D68"/>
    <w:rsid w:val="00200440"/>
    <w:rsid w:val="002016E6"/>
    <w:rsid w:val="00201E69"/>
    <w:rsid w:val="002020BD"/>
    <w:rsid w:val="00202D85"/>
    <w:rsid w:val="00203355"/>
    <w:rsid w:val="00203C3F"/>
    <w:rsid w:val="00203E42"/>
    <w:rsid w:val="00204F16"/>
    <w:rsid w:val="00205E07"/>
    <w:rsid w:val="0020685F"/>
    <w:rsid w:val="00206865"/>
    <w:rsid w:val="00207B77"/>
    <w:rsid w:val="002100A9"/>
    <w:rsid w:val="00210D87"/>
    <w:rsid w:val="00210FDA"/>
    <w:rsid w:val="00211255"/>
    <w:rsid w:val="002128D0"/>
    <w:rsid w:val="00212B18"/>
    <w:rsid w:val="00212D26"/>
    <w:rsid w:val="0021388C"/>
    <w:rsid w:val="002145FE"/>
    <w:rsid w:val="00214904"/>
    <w:rsid w:val="00214EAB"/>
    <w:rsid w:val="002150BA"/>
    <w:rsid w:val="00215272"/>
    <w:rsid w:val="002152F7"/>
    <w:rsid w:val="00216406"/>
    <w:rsid w:val="002165E2"/>
    <w:rsid w:val="002165FB"/>
    <w:rsid w:val="00216636"/>
    <w:rsid w:val="002170E9"/>
    <w:rsid w:val="002173BB"/>
    <w:rsid w:val="00217605"/>
    <w:rsid w:val="00217724"/>
    <w:rsid w:val="00217A2A"/>
    <w:rsid w:val="00220023"/>
    <w:rsid w:val="0022004D"/>
    <w:rsid w:val="00220061"/>
    <w:rsid w:val="00220922"/>
    <w:rsid w:val="00220D58"/>
    <w:rsid w:val="00221261"/>
    <w:rsid w:val="00221976"/>
    <w:rsid w:val="00221CB7"/>
    <w:rsid w:val="00221D0F"/>
    <w:rsid w:val="002224CE"/>
    <w:rsid w:val="00222DCC"/>
    <w:rsid w:val="002239A1"/>
    <w:rsid w:val="00224557"/>
    <w:rsid w:val="002260E3"/>
    <w:rsid w:val="0022797C"/>
    <w:rsid w:val="00230A8A"/>
    <w:rsid w:val="00230C12"/>
    <w:rsid w:val="0023168F"/>
    <w:rsid w:val="00231C70"/>
    <w:rsid w:val="00231CB3"/>
    <w:rsid w:val="00231D8A"/>
    <w:rsid w:val="00232C1B"/>
    <w:rsid w:val="00232E1F"/>
    <w:rsid w:val="00234A21"/>
    <w:rsid w:val="00235048"/>
    <w:rsid w:val="00235365"/>
    <w:rsid w:val="00235B02"/>
    <w:rsid w:val="00235C2B"/>
    <w:rsid w:val="00235FCD"/>
    <w:rsid w:val="00236437"/>
    <w:rsid w:val="00236B36"/>
    <w:rsid w:val="00236DE9"/>
    <w:rsid w:val="00237D7E"/>
    <w:rsid w:val="00240E27"/>
    <w:rsid w:val="0024106E"/>
    <w:rsid w:val="00241F62"/>
    <w:rsid w:val="0024247D"/>
    <w:rsid w:val="00242577"/>
    <w:rsid w:val="00242D0E"/>
    <w:rsid w:val="00245448"/>
    <w:rsid w:val="00245BA5"/>
    <w:rsid w:val="00245D3A"/>
    <w:rsid w:val="00247714"/>
    <w:rsid w:val="00250BDA"/>
    <w:rsid w:val="0025191A"/>
    <w:rsid w:val="00251973"/>
    <w:rsid w:val="00251A96"/>
    <w:rsid w:val="002526BB"/>
    <w:rsid w:val="002534D5"/>
    <w:rsid w:val="0025378D"/>
    <w:rsid w:val="002538E2"/>
    <w:rsid w:val="002540F5"/>
    <w:rsid w:val="0025411D"/>
    <w:rsid w:val="002556D9"/>
    <w:rsid w:val="00255BB7"/>
    <w:rsid w:val="00256204"/>
    <w:rsid w:val="002564D1"/>
    <w:rsid w:val="0025681D"/>
    <w:rsid w:val="00256BDB"/>
    <w:rsid w:val="0025727D"/>
    <w:rsid w:val="00257AB4"/>
    <w:rsid w:val="00257C0C"/>
    <w:rsid w:val="002601CD"/>
    <w:rsid w:val="00260915"/>
    <w:rsid w:val="002611C1"/>
    <w:rsid w:val="00262494"/>
    <w:rsid w:val="00262505"/>
    <w:rsid w:val="00262CE8"/>
    <w:rsid w:val="002633DB"/>
    <w:rsid w:val="00263402"/>
    <w:rsid w:val="00263EE1"/>
    <w:rsid w:val="00265C1B"/>
    <w:rsid w:val="00267FF7"/>
    <w:rsid w:val="00270A9D"/>
    <w:rsid w:val="00270C9E"/>
    <w:rsid w:val="002715DB"/>
    <w:rsid w:val="002723CD"/>
    <w:rsid w:val="00272899"/>
    <w:rsid w:val="002728EA"/>
    <w:rsid w:val="00273B98"/>
    <w:rsid w:val="0027443E"/>
    <w:rsid w:val="0027489D"/>
    <w:rsid w:val="00276568"/>
    <w:rsid w:val="002765C4"/>
    <w:rsid w:val="0027668C"/>
    <w:rsid w:val="002802F2"/>
    <w:rsid w:val="00280DAD"/>
    <w:rsid w:val="00281C0D"/>
    <w:rsid w:val="00282685"/>
    <w:rsid w:val="00282FB2"/>
    <w:rsid w:val="00283086"/>
    <w:rsid w:val="00283C28"/>
    <w:rsid w:val="00283E39"/>
    <w:rsid w:val="00283F9B"/>
    <w:rsid w:val="00284C14"/>
    <w:rsid w:val="00285440"/>
    <w:rsid w:val="002854DE"/>
    <w:rsid w:val="0028580C"/>
    <w:rsid w:val="00286094"/>
    <w:rsid w:val="00286398"/>
    <w:rsid w:val="002870E1"/>
    <w:rsid w:val="0028713C"/>
    <w:rsid w:val="00290907"/>
    <w:rsid w:val="002919C2"/>
    <w:rsid w:val="00291E4A"/>
    <w:rsid w:val="00292862"/>
    <w:rsid w:val="00292CDF"/>
    <w:rsid w:val="002936E8"/>
    <w:rsid w:val="00293B95"/>
    <w:rsid w:val="0029626F"/>
    <w:rsid w:val="00297BAC"/>
    <w:rsid w:val="002A08C2"/>
    <w:rsid w:val="002A3D79"/>
    <w:rsid w:val="002A440C"/>
    <w:rsid w:val="002A4D00"/>
    <w:rsid w:val="002A6590"/>
    <w:rsid w:val="002A67CF"/>
    <w:rsid w:val="002A6955"/>
    <w:rsid w:val="002A6C22"/>
    <w:rsid w:val="002A74A2"/>
    <w:rsid w:val="002A7924"/>
    <w:rsid w:val="002B0037"/>
    <w:rsid w:val="002B0273"/>
    <w:rsid w:val="002B05CC"/>
    <w:rsid w:val="002B05D2"/>
    <w:rsid w:val="002B0C27"/>
    <w:rsid w:val="002B0F18"/>
    <w:rsid w:val="002B0F70"/>
    <w:rsid w:val="002B1B58"/>
    <w:rsid w:val="002B2248"/>
    <w:rsid w:val="002B3F88"/>
    <w:rsid w:val="002B47A8"/>
    <w:rsid w:val="002B4B71"/>
    <w:rsid w:val="002B516F"/>
    <w:rsid w:val="002B55B7"/>
    <w:rsid w:val="002B60AC"/>
    <w:rsid w:val="002B7C92"/>
    <w:rsid w:val="002C21B1"/>
    <w:rsid w:val="002C23F8"/>
    <w:rsid w:val="002C2499"/>
    <w:rsid w:val="002C2FFA"/>
    <w:rsid w:val="002C3DA9"/>
    <w:rsid w:val="002C3E06"/>
    <w:rsid w:val="002C4094"/>
    <w:rsid w:val="002C4141"/>
    <w:rsid w:val="002C4310"/>
    <w:rsid w:val="002C4727"/>
    <w:rsid w:val="002C4F39"/>
    <w:rsid w:val="002C653A"/>
    <w:rsid w:val="002C6556"/>
    <w:rsid w:val="002C6A4E"/>
    <w:rsid w:val="002C7E41"/>
    <w:rsid w:val="002D1251"/>
    <w:rsid w:val="002D23F8"/>
    <w:rsid w:val="002D2655"/>
    <w:rsid w:val="002D26D7"/>
    <w:rsid w:val="002D2871"/>
    <w:rsid w:val="002D602A"/>
    <w:rsid w:val="002D7140"/>
    <w:rsid w:val="002D7155"/>
    <w:rsid w:val="002D7846"/>
    <w:rsid w:val="002E05D8"/>
    <w:rsid w:val="002E0F05"/>
    <w:rsid w:val="002E27CF"/>
    <w:rsid w:val="002E2A8E"/>
    <w:rsid w:val="002E2D8A"/>
    <w:rsid w:val="002E3C69"/>
    <w:rsid w:val="002E4098"/>
    <w:rsid w:val="002E4405"/>
    <w:rsid w:val="002E46B9"/>
    <w:rsid w:val="002E4AD7"/>
    <w:rsid w:val="002E60D7"/>
    <w:rsid w:val="002E665E"/>
    <w:rsid w:val="002E6677"/>
    <w:rsid w:val="002E6DE3"/>
    <w:rsid w:val="002E70B4"/>
    <w:rsid w:val="002E7BA2"/>
    <w:rsid w:val="002F09CD"/>
    <w:rsid w:val="002F0DFC"/>
    <w:rsid w:val="002F0DFD"/>
    <w:rsid w:val="002F15CB"/>
    <w:rsid w:val="002F259C"/>
    <w:rsid w:val="002F2D32"/>
    <w:rsid w:val="002F2D77"/>
    <w:rsid w:val="002F32D4"/>
    <w:rsid w:val="002F33B6"/>
    <w:rsid w:val="002F3912"/>
    <w:rsid w:val="002F4215"/>
    <w:rsid w:val="002F440C"/>
    <w:rsid w:val="002F5DB8"/>
    <w:rsid w:val="002F5EB1"/>
    <w:rsid w:val="002F5FC1"/>
    <w:rsid w:val="002F6C3D"/>
    <w:rsid w:val="002F75F3"/>
    <w:rsid w:val="002F76D0"/>
    <w:rsid w:val="0030055F"/>
    <w:rsid w:val="00300748"/>
    <w:rsid w:val="0030256A"/>
    <w:rsid w:val="00302A42"/>
    <w:rsid w:val="00302D9C"/>
    <w:rsid w:val="00302E2D"/>
    <w:rsid w:val="003034F0"/>
    <w:rsid w:val="003038CA"/>
    <w:rsid w:val="003055B0"/>
    <w:rsid w:val="00306617"/>
    <w:rsid w:val="0030671A"/>
    <w:rsid w:val="003071C9"/>
    <w:rsid w:val="003073B1"/>
    <w:rsid w:val="003073BA"/>
    <w:rsid w:val="003074CE"/>
    <w:rsid w:val="00307537"/>
    <w:rsid w:val="003077FC"/>
    <w:rsid w:val="003078A8"/>
    <w:rsid w:val="0031096C"/>
    <w:rsid w:val="003117C6"/>
    <w:rsid w:val="003119A5"/>
    <w:rsid w:val="003119F8"/>
    <w:rsid w:val="00312540"/>
    <w:rsid w:val="0031326B"/>
    <w:rsid w:val="003138BF"/>
    <w:rsid w:val="00313BA5"/>
    <w:rsid w:val="00313C2C"/>
    <w:rsid w:val="00313C8C"/>
    <w:rsid w:val="0031486A"/>
    <w:rsid w:val="00315EC6"/>
    <w:rsid w:val="00315F34"/>
    <w:rsid w:val="0031688C"/>
    <w:rsid w:val="003172A1"/>
    <w:rsid w:val="00320161"/>
    <w:rsid w:val="00320530"/>
    <w:rsid w:val="00320713"/>
    <w:rsid w:val="00320F1A"/>
    <w:rsid w:val="00321317"/>
    <w:rsid w:val="003233C0"/>
    <w:rsid w:val="0032371E"/>
    <w:rsid w:val="003239D7"/>
    <w:rsid w:val="00324358"/>
    <w:rsid w:val="00325576"/>
    <w:rsid w:val="00325C72"/>
    <w:rsid w:val="00327E53"/>
    <w:rsid w:val="00330433"/>
    <w:rsid w:val="0033084C"/>
    <w:rsid w:val="00330EA1"/>
    <w:rsid w:val="003313C3"/>
    <w:rsid w:val="00331D69"/>
    <w:rsid w:val="00333AD0"/>
    <w:rsid w:val="00333BAB"/>
    <w:rsid w:val="00333C49"/>
    <w:rsid w:val="00333D5B"/>
    <w:rsid w:val="00334A43"/>
    <w:rsid w:val="00334DA2"/>
    <w:rsid w:val="00335678"/>
    <w:rsid w:val="00335959"/>
    <w:rsid w:val="00336458"/>
    <w:rsid w:val="003402D1"/>
    <w:rsid w:val="003408A5"/>
    <w:rsid w:val="00340A73"/>
    <w:rsid w:val="00342727"/>
    <w:rsid w:val="003427E3"/>
    <w:rsid w:val="00342B93"/>
    <w:rsid w:val="00343635"/>
    <w:rsid w:val="0034410B"/>
    <w:rsid w:val="003460D3"/>
    <w:rsid w:val="00346A69"/>
    <w:rsid w:val="00346C92"/>
    <w:rsid w:val="00347207"/>
    <w:rsid w:val="00347A61"/>
    <w:rsid w:val="00347DF4"/>
    <w:rsid w:val="00350741"/>
    <w:rsid w:val="003508FE"/>
    <w:rsid w:val="00351AE4"/>
    <w:rsid w:val="00351BBE"/>
    <w:rsid w:val="00351CEA"/>
    <w:rsid w:val="00351E75"/>
    <w:rsid w:val="003538E2"/>
    <w:rsid w:val="00353CBF"/>
    <w:rsid w:val="003541BB"/>
    <w:rsid w:val="00354706"/>
    <w:rsid w:val="003557CF"/>
    <w:rsid w:val="00355DB1"/>
    <w:rsid w:val="00356BF0"/>
    <w:rsid w:val="003600F5"/>
    <w:rsid w:val="00360611"/>
    <w:rsid w:val="00361667"/>
    <w:rsid w:val="00361F98"/>
    <w:rsid w:val="00362A92"/>
    <w:rsid w:val="00362B91"/>
    <w:rsid w:val="003636DF"/>
    <w:rsid w:val="00363ADD"/>
    <w:rsid w:val="00363F37"/>
    <w:rsid w:val="00364C45"/>
    <w:rsid w:val="0036750B"/>
    <w:rsid w:val="003704FF"/>
    <w:rsid w:val="00370BC7"/>
    <w:rsid w:val="003710C6"/>
    <w:rsid w:val="003719EF"/>
    <w:rsid w:val="00371A59"/>
    <w:rsid w:val="00371D5A"/>
    <w:rsid w:val="00372673"/>
    <w:rsid w:val="003730E6"/>
    <w:rsid w:val="003747FB"/>
    <w:rsid w:val="00375459"/>
    <w:rsid w:val="003754A3"/>
    <w:rsid w:val="0037577E"/>
    <w:rsid w:val="003758CE"/>
    <w:rsid w:val="00375B79"/>
    <w:rsid w:val="00375E21"/>
    <w:rsid w:val="00376353"/>
    <w:rsid w:val="0037675A"/>
    <w:rsid w:val="00376E01"/>
    <w:rsid w:val="00376FB5"/>
    <w:rsid w:val="003772E5"/>
    <w:rsid w:val="0038001B"/>
    <w:rsid w:val="00380292"/>
    <w:rsid w:val="00381182"/>
    <w:rsid w:val="003812B6"/>
    <w:rsid w:val="00382D2E"/>
    <w:rsid w:val="00383A8D"/>
    <w:rsid w:val="003849EC"/>
    <w:rsid w:val="00384BCE"/>
    <w:rsid w:val="00384DC4"/>
    <w:rsid w:val="003853F9"/>
    <w:rsid w:val="00385D5B"/>
    <w:rsid w:val="003900FD"/>
    <w:rsid w:val="00390E1D"/>
    <w:rsid w:val="00390ED3"/>
    <w:rsid w:val="00391326"/>
    <w:rsid w:val="003916AF"/>
    <w:rsid w:val="00392A9D"/>
    <w:rsid w:val="00392C7F"/>
    <w:rsid w:val="00394751"/>
    <w:rsid w:val="00395625"/>
    <w:rsid w:val="0039578E"/>
    <w:rsid w:val="00396C38"/>
    <w:rsid w:val="0039752C"/>
    <w:rsid w:val="003A0557"/>
    <w:rsid w:val="003A12CE"/>
    <w:rsid w:val="003A17E5"/>
    <w:rsid w:val="003A17ED"/>
    <w:rsid w:val="003A1B91"/>
    <w:rsid w:val="003A265B"/>
    <w:rsid w:val="003A333E"/>
    <w:rsid w:val="003A34C2"/>
    <w:rsid w:val="003A3AE4"/>
    <w:rsid w:val="003A4E3B"/>
    <w:rsid w:val="003A4F75"/>
    <w:rsid w:val="003A507D"/>
    <w:rsid w:val="003A5CA9"/>
    <w:rsid w:val="003A7FC8"/>
    <w:rsid w:val="003B009D"/>
    <w:rsid w:val="003B02C1"/>
    <w:rsid w:val="003B0470"/>
    <w:rsid w:val="003B0690"/>
    <w:rsid w:val="003B082E"/>
    <w:rsid w:val="003B0ADA"/>
    <w:rsid w:val="003B0BE2"/>
    <w:rsid w:val="003B1DBF"/>
    <w:rsid w:val="003B2017"/>
    <w:rsid w:val="003B22EC"/>
    <w:rsid w:val="003B2829"/>
    <w:rsid w:val="003B338E"/>
    <w:rsid w:val="003B4B21"/>
    <w:rsid w:val="003B500F"/>
    <w:rsid w:val="003B5B98"/>
    <w:rsid w:val="003B5C66"/>
    <w:rsid w:val="003B622B"/>
    <w:rsid w:val="003B650A"/>
    <w:rsid w:val="003B7ED9"/>
    <w:rsid w:val="003C037D"/>
    <w:rsid w:val="003C0628"/>
    <w:rsid w:val="003C100F"/>
    <w:rsid w:val="003C11E0"/>
    <w:rsid w:val="003C209F"/>
    <w:rsid w:val="003C297A"/>
    <w:rsid w:val="003C2F47"/>
    <w:rsid w:val="003C440E"/>
    <w:rsid w:val="003C4EC3"/>
    <w:rsid w:val="003C58AC"/>
    <w:rsid w:val="003C6848"/>
    <w:rsid w:val="003C6B07"/>
    <w:rsid w:val="003D040F"/>
    <w:rsid w:val="003D0B5C"/>
    <w:rsid w:val="003D0F8C"/>
    <w:rsid w:val="003D130E"/>
    <w:rsid w:val="003D1342"/>
    <w:rsid w:val="003D1FAA"/>
    <w:rsid w:val="003D2386"/>
    <w:rsid w:val="003D2655"/>
    <w:rsid w:val="003D2AB6"/>
    <w:rsid w:val="003D2B98"/>
    <w:rsid w:val="003D38B9"/>
    <w:rsid w:val="003D3A4E"/>
    <w:rsid w:val="003D44C9"/>
    <w:rsid w:val="003D4791"/>
    <w:rsid w:val="003D4911"/>
    <w:rsid w:val="003D4C23"/>
    <w:rsid w:val="003D4E3B"/>
    <w:rsid w:val="003D4EA5"/>
    <w:rsid w:val="003D5081"/>
    <w:rsid w:val="003D639E"/>
    <w:rsid w:val="003D727B"/>
    <w:rsid w:val="003D7D3A"/>
    <w:rsid w:val="003E0157"/>
    <w:rsid w:val="003E09CE"/>
    <w:rsid w:val="003E1555"/>
    <w:rsid w:val="003E181B"/>
    <w:rsid w:val="003E1B0C"/>
    <w:rsid w:val="003E1C75"/>
    <w:rsid w:val="003E2DA5"/>
    <w:rsid w:val="003E356B"/>
    <w:rsid w:val="003E3594"/>
    <w:rsid w:val="003E3A79"/>
    <w:rsid w:val="003E3CC3"/>
    <w:rsid w:val="003E43A8"/>
    <w:rsid w:val="003E4935"/>
    <w:rsid w:val="003E4FAF"/>
    <w:rsid w:val="003E54E5"/>
    <w:rsid w:val="003E59B1"/>
    <w:rsid w:val="003E6051"/>
    <w:rsid w:val="003E7C4C"/>
    <w:rsid w:val="003E7DE5"/>
    <w:rsid w:val="003F011A"/>
    <w:rsid w:val="003F02E0"/>
    <w:rsid w:val="003F0997"/>
    <w:rsid w:val="003F0F2F"/>
    <w:rsid w:val="003F1508"/>
    <w:rsid w:val="003F388C"/>
    <w:rsid w:val="003F39F9"/>
    <w:rsid w:val="003F3E5E"/>
    <w:rsid w:val="003F452A"/>
    <w:rsid w:val="003F5DA5"/>
    <w:rsid w:val="003F5F52"/>
    <w:rsid w:val="003F7244"/>
    <w:rsid w:val="00400F3F"/>
    <w:rsid w:val="00401AE1"/>
    <w:rsid w:val="00401FC9"/>
    <w:rsid w:val="00403EC0"/>
    <w:rsid w:val="00404593"/>
    <w:rsid w:val="004056B2"/>
    <w:rsid w:val="00406F01"/>
    <w:rsid w:val="00407167"/>
    <w:rsid w:val="00407464"/>
    <w:rsid w:val="004075FE"/>
    <w:rsid w:val="00407634"/>
    <w:rsid w:val="00407698"/>
    <w:rsid w:val="00410193"/>
    <w:rsid w:val="0041024B"/>
    <w:rsid w:val="004104EB"/>
    <w:rsid w:val="00412565"/>
    <w:rsid w:val="00413327"/>
    <w:rsid w:val="00413729"/>
    <w:rsid w:val="004138C0"/>
    <w:rsid w:val="00414886"/>
    <w:rsid w:val="004152F2"/>
    <w:rsid w:val="00416101"/>
    <w:rsid w:val="004162DF"/>
    <w:rsid w:val="00416C96"/>
    <w:rsid w:val="00416CA2"/>
    <w:rsid w:val="0041736B"/>
    <w:rsid w:val="0041784C"/>
    <w:rsid w:val="004203A1"/>
    <w:rsid w:val="00420487"/>
    <w:rsid w:val="00421E5A"/>
    <w:rsid w:val="00423C07"/>
    <w:rsid w:val="004247EC"/>
    <w:rsid w:val="004259D8"/>
    <w:rsid w:val="00425A69"/>
    <w:rsid w:val="00426CE5"/>
    <w:rsid w:val="00426E05"/>
    <w:rsid w:val="00430F7C"/>
    <w:rsid w:val="00432B5C"/>
    <w:rsid w:val="004337D7"/>
    <w:rsid w:val="00435352"/>
    <w:rsid w:val="00435D01"/>
    <w:rsid w:val="00436961"/>
    <w:rsid w:val="0043699D"/>
    <w:rsid w:val="00436EED"/>
    <w:rsid w:val="0043773A"/>
    <w:rsid w:val="00437DAB"/>
    <w:rsid w:val="00440FBB"/>
    <w:rsid w:val="00441FE4"/>
    <w:rsid w:val="00442184"/>
    <w:rsid w:val="00443BC7"/>
    <w:rsid w:val="004447FE"/>
    <w:rsid w:val="00444955"/>
    <w:rsid w:val="00444E4C"/>
    <w:rsid w:val="00446E27"/>
    <w:rsid w:val="00447B70"/>
    <w:rsid w:val="0045113D"/>
    <w:rsid w:val="00451592"/>
    <w:rsid w:val="00451C7E"/>
    <w:rsid w:val="00451FA8"/>
    <w:rsid w:val="0045262E"/>
    <w:rsid w:val="00454F47"/>
    <w:rsid w:val="00455548"/>
    <w:rsid w:val="00456252"/>
    <w:rsid w:val="00456A2E"/>
    <w:rsid w:val="00456BD2"/>
    <w:rsid w:val="004577E4"/>
    <w:rsid w:val="004601B2"/>
    <w:rsid w:val="004607D5"/>
    <w:rsid w:val="004608B2"/>
    <w:rsid w:val="00460AC4"/>
    <w:rsid w:val="00460D35"/>
    <w:rsid w:val="00460E0A"/>
    <w:rsid w:val="00461CEF"/>
    <w:rsid w:val="00462F0A"/>
    <w:rsid w:val="00463072"/>
    <w:rsid w:val="00463437"/>
    <w:rsid w:val="004636C3"/>
    <w:rsid w:val="00463743"/>
    <w:rsid w:val="00463FAF"/>
    <w:rsid w:val="004641E0"/>
    <w:rsid w:val="00464890"/>
    <w:rsid w:val="00465563"/>
    <w:rsid w:val="00465766"/>
    <w:rsid w:val="00465A3D"/>
    <w:rsid w:val="00466F45"/>
    <w:rsid w:val="00470DE5"/>
    <w:rsid w:val="004717F1"/>
    <w:rsid w:val="004719D1"/>
    <w:rsid w:val="00471ADD"/>
    <w:rsid w:val="00472729"/>
    <w:rsid w:val="00472D8C"/>
    <w:rsid w:val="004731C7"/>
    <w:rsid w:val="00474ED9"/>
    <w:rsid w:val="004755C5"/>
    <w:rsid w:val="004757B5"/>
    <w:rsid w:val="004760CA"/>
    <w:rsid w:val="00477401"/>
    <w:rsid w:val="00480D4F"/>
    <w:rsid w:val="004810F4"/>
    <w:rsid w:val="00482139"/>
    <w:rsid w:val="0048357A"/>
    <w:rsid w:val="00484369"/>
    <w:rsid w:val="004853DC"/>
    <w:rsid w:val="0048543A"/>
    <w:rsid w:val="00485698"/>
    <w:rsid w:val="00485ABD"/>
    <w:rsid w:val="00485F73"/>
    <w:rsid w:val="0048696F"/>
    <w:rsid w:val="00486B3F"/>
    <w:rsid w:val="00487B70"/>
    <w:rsid w:val="00490114"/>
    <w:rsid w:val="00490AC3"/>
    <w:rsid w:val="004912F4"/>
    <w:rsid w:val="00491DD8"/>
    <w:rsid w:val="00492099"/>
    <w:rsid w:val="004922C2"/>
    <w:rsid w:val="00493D84"/>
    <w:rsid w:val="004947B7"/>
    <w:rsid w:val="00494881"/>
    <w:rsid w:val="00494B96"/>
    <w:rsid w:val="0049525E"/>
    <w:rsid w:val="00495388"/>
    <w:rsid w:val="004958E1"/>
    <w:rsid w:val="00495D87"/>
    <w:rsid w:val="00495F8A"/>
    <w:rsid w:val="0049615A"/>
    <w:rsid w:val="0049698E"/>
    <w:rsid w:val="0049713B"/>
    <w:rsid w:val="004A0653"/>
    <w:rsid w:val="004A073F"/>
    <w:rsid w:val="004A0A19"/>
    <w:rsid w:val="004A118F"/>
    <w:rsid w:val="004A2194"/>
    <w:rsid w:val="004A2252"/>
    <w:rsid w:val="004A268B"/>
    <w:rsid w:val="004A3390"/>
    <w:rsid w:val="004A43E9"/>
    <w:rsid w:val="004A4CFC"/>
    <w:rsid w:val="004A63E9"/>
    <w:rsid w:val="004A66A5"/>
    <w:rsid w:val="004A67A2"/>
    <w:rsid w:val="004B0496"/>
    <w:rsid w:val="004B065A"/>
    <w:rsid w:val="004B0C58"/>
    <w:rsid w:val="004B1575"/>
    <w:rsid w:val="004B1BB8"/>
    <w:rsid w:val="004B1DF3"/>
    <w:rsid w:val="004B203C"/>
    <w:rsid w:val="004B2390"/>
    <w:rsid w:val="004B2789"/>
    <w:rsid w:val="004B2D0B"/>
    <w:rsid w:val="004B4353"/>
    <w:rsid w:val="004B4419"/>
    <w:rsid w:val="004B52D1"/>
    <w:rsid w:val="004B5AE3"/>
    <w:rsid w:val="004B6ED4"/>
    <w:rsid w:val="004B7A4C"/>
    <w:rsid w:val="004C0BDE"/>
    <w:rsid w:val="004C38F9"/>
    <w:rsid w:val="004C4709"/>
    <w:rsid w:val="004C551F"/>
    <w:rsid w:val="004C568A"/>
    <w:rsid w:val="004C6629"/>
    <w:rsid w:val="004D0F8F"/>
    <w:rsid w:val="004D102D"/>
    <w:rsid w:val="004D131B"/>
    <w:rsid w:val="004D2050"/>
    <w:rsid w:val="004D3C13"/>
    <w:rsid w:val="004D5A58"/>
    <w:rsid w:val="004D5AF2"/>
    <w:rsid w:val="004D5B9F"/>
    <w:rsid w:val="004D6632"/>
    <w:rsid w:val="004D7C11"/>
    <w:rsid w:val="004D7F25"/>
    <w:rsid w:val="004E1637"/>
    <w:rsid w:val="004E1C4B"/>
    <w:rsid w:val="004E29EF"/>
    <w:rsid w:val="004E4DEC"/>
    <w:rsid w:val="004E4E80"/>
    <w:rsid w:val="004E4ECE"/>
    <w:rsid w:val="004E5857"/>
    <w:rsid w:val="004E627C"/>
    <w:rsid w:val="004E6A9B"/>
    <w:rsid w:val="004E6FBC"/>
    <w:rsid w:val="004F0598"/>
    <w:rsid w:val="004F0B48"/>
    <w:rsid w:val="004F292B"/>
    <w:rsid w:val="004F3A77"/>
    <w:rsid w:val="004F5EFC"/>
    <w:rsid w:val="004F63D3"/>
    <w:rsid w:val="004F6850"/>
    <w:rsid w:val="004F6B92"/>
    <w:rsid w:val="004F6C7D"/>
    <w:rsid w:val="004F6E71"/>
    <w:rsid w:val="004F77BE"/>
    <w:rsid w:val="0050036A"/>
    <w:rsid w:val="005003C9"/>
    <w:rsid w:val="00500723"/>
    <w:rsid w:val="0050086F"/>
    <w:rsid w:val="005010C0"/>
    <w:rsid w:val="00501484"/>
    <w:rsid w:val="0050252F"/>
    <w:rsid w:val="00502658"/>
    <w:rsid w:val="00502E58"/>
    <w:rsid w:val="00502E76"/>
    <w:rsid w:val="00503A77"/>
    <w:rsid w:val="00503C87"/>
    <w:rsid w:val="00504B23"/>
    <w:rsid w:val="00504D4E"/>
    <w:rsid w:val="005055E0"/>
    <w:rsid w:val="00505643"/>
    <w:rsid w:val="0050575B"/>
    <w:rsid w:val="0050599E"/>
    <w:rsid w:val="00505E9D"/>
    <w:rsid w:val="00505FD0"/>
    <w:rsid w:val="00507FFD"/>
    <w:rsid w:val="0051053E"/>
    <w:rsid w:val="0051113A"/>
    <w:rsid w:val="00511BAD"/>
    <w:rsid w:val="00512925"/>
    <w:rsid w:val="005130A1"/>
    <w:rsid w:val="0051541A"/>
    <w:rsid w:val="00516618"/>
    <w:rsid w:val="005166A8"/>
    <w:rsid w:val="00516997"/>
    <w:rsid w:val="0051736A"/>
    <w:rsid w:val="0051736B"/>
    <w:rsid w:val="00517BDD"/>
    <w:rsid w:val="00521B80"/>
    <w:rsid w:val="00522536"/>
    <w:rsid w:val="0052255D"/>
    <w:rsid w:val="0052331A"/>
    <w:rsid w:val="00523B9D"/>
    <w:rsid w:val="00523D38"/>
    <w:rsid w:val="005247FA"/>
    <w:rsid w:val="0052541D"/>
    <w:rsid w:val="00525F37"/>
    <w:rsid w:val="005260F1"/>
    <w:rsid w:val="005263B8"/>
    <w:rsid w:val="00526A74"/>
    <w:rsid w:val="005274BF"/>
    <w:rsid w:val="00530097"/>
    <w:rsid w:val="00531103"/>
    <w:rsid w:val="00531A5D"/>
    <w:rsid w:val="00531B23"/>
    <w:rsid w:val="005329A2"/>
    <w:rsid w:val="00533B4E"/>
    <w:rsid w:val="00533BB5"/>
    <w:rsid w:val="0053455E"/>
    <w:rsid w:val="00534ACB"/>
    <w:rsid w:val="00534F85"/>
    <w:rsid w:val="005357B7"/>
    <w:rsid w:val="00535DBC"/>
    <w:rsid w:val="0053661D"/>
    <w:rsid w:val="00536765"/>
    <w:rsid w:val="005369B6"/>
    <w:rsid w:val="00536DFF"/>
    <w:rsid w:val="00536F19"/>
    <w:rsid w:val="00537078"/>
    <w:rsid w:val="00537139"/>
    <w:rsid w:val="00537266"/>
    <w:rsid w:val="005373FD"/>
    <w:rsid w:val="00537C2D"/>
    <w:rsid w:val="00537CDD"/>
    <w:rsid w:val="00540196"/>
    <w:rsid w:val="005402BD"/>
    <w:rsid w:val="005405E7"/>
    <w:rsid w:val="00542707"/>
    <w:rsid w:val="00542851"/>
    <w:rsid w:val="00542C47"/>
    <w:rsid w:val="00542FCB"/>
    <w:rsid w:val="00544502"/>
    <w:rsid w:val="00544E41"/>
    <w:rsid w:val="00545A67"/>
    <w:rsid w:val="00545E9C"/>
    <w:rsid w:val="005462C0"/>
    <w:rsid w:val="00546A9E"/>
    <w:rsid w:val="005471D6"/>
    <w:rsid w:val="00550346"/>
    <w:rsid w:val="00550813"/>
    <w:rsid w:val="005508C4"/>
    <w:rsid w:val="00550B6D"/>
    <w:rsid w:val="00551077"/>
    <w:rsid w:val="005514B7"/>
    <w:rsid w:val="00551663"/>
    <w:rsid w:val="00551774"/>
    <w:rsid w:val="00551EA9"/>
    <w:rsid w:val="00551EE1"/>
    <w:rsid w:val="00552548"/>
    <w:rsid w:val="005536DF"/>
    <w:rsid w:val="0055376C"/>
    <w:rsid w:val="00553B2E"/>
    <w:rsid w:val="00553EB8"/>
    <w:rsid w:val="0055449A"/>
    <w:rsid w:val="005544A3"/>
    <w:rsid w:val="005546A7"/>
    <w:rsid w:val="0055484E"/>
    <w:rsid w:val="00554ACC"/>
    <w:rsid w:val="005555C3"/>
    <w:rsid w:val="00555F62"/>
    <w:rsid w:val="0055611C"/>
    <w:rsid w:val="00556269"/>
    <w:rsid w:val="00556AE5"/>
    <w:rsid w:val="00557D51"/>
    <w:rsid w:val="0056073C"/>
    <w:rsid w:val="00560B5D"/>
    <w:rsid w:val="00561B22"/>
    <w:rsid w:val="00562A95"/>
    <w:rsid w:val="00562BB3"/>
    <w:rsid w:val="00563535"/>
    <w:rsid w:val="005638B7"/>
    <w:rsid w:val="005668D9"/>
    <w:rsid w:val="00567C04"/>
    <w:rsid w:val="005717EA"/>
    <w:rsid w:val="005719DF"/>
    <w:rsid w:val="00573EC0"/>
    <w:rsid w:val="00574AB5"/>
    <w:rsid w:val="00574BD0"/>
    <w:rsid w:val="0057522C"/>
    <w:rsid w:val="00575AB8"/>
    <w:rsid w:val="005762D5"/>
    <w:rsid w:val="0057780F"/>
    <w:rsid w:val="00580208"/>
    <w:rsid w:val="00580D86"/>
    <w:rsid w:val="0058124A"/>
    <w:rsid w:val="00581652"/>
    <w:rsid w:val="00581E2C"/>
    <w:rsid w:val="005836E5"/>
    <w:rsid w:val="00583824"/>
    <w:rsid w:val="0058394C"/>
    <w:rsid w:val="005842A9"/>
    <w:rsid w:val="00585273"/>
    <w:rsid w:val="005861AC"/>
    <w:rsid w:val="005869EF"/>
    <w:rsid w:val="0058796A"/>
    <w:rsid w:val="0059031B"/>
    <w:rsid w:val="005904E8"/>
    <w:rsid w:val="00590A88"/>
    <w:rsid w:val="00591B8A"/>
    <w:rsid w:val="0059333C"/>
    <w:rsid w:val="00594BAA"/>
    <w:rsid w:val="00596701"/>
    <w:rsid w:val="00596C87"/>
    <w:rsid w:val="005A0885"/>
    <w:rsid w:val="005A0ABE"/>
    <w:rsid w:val="005A1527"/>
    <w:rsid w:val="005A1877"/>
    <w:rsid w:val="005A2965"/>
    <w:rsid w:val="005A3045"/>
    <w:rsid w:val="005A3500"/>
    <w:rsid w:val="005A38A9"/>
    <w:rsid w:val="005A39FC"/>
    <w:rsid w:val="005A3BBF"/>
    <w:rsid w:val="005A3E09"/>
    <w:rsid w:val="005A3F0A"/>
    <w:rsid w:val="005A4719"/>
    <w:rsid w:val="005A4AC9"/>
    <w:rsid w:val="005A4AFE"/>
    <w:rsid w:val="005A4BE7"/>
    <w:rsid w:val="005A4D90"/>
    <w:rsid w:val="005A67D9"/>
    <w:rsid w:val="005A7323"/>
    <w:rsid w:val="005A7365"/>
    <w:rsid w:val="005A73F5"/>
    <w:rsid w:val="005B087A"/>
    <w:rsid w:val="005B095E"/>
    <w:rsid w:val="005B0985"/>
    <w:rsid w:val="005B3383"/>
    <w:rsid w:val="005B3BC0"/>
    <w:rsid w:val="005B5E89"/>
    <w:rsid w:val="005B639B"/>
    <w:rsid w:val="005B647D"/>
    <w:rsid w:val="005B656E"/>
    <w:rsid w:val="005B6CEB"/>
    <w:rsid w:val="005B7130"/>
    <w:rsid w:val="005B7208"/>
    <w:rsid w:val="005B77C7"/>
    <w:rsid w:val="005C0118"/>
    <w:rsid w:val="005C2891"/>
    <w:rsid w:val="005C2D88"/>
    <w:rsid w:val="005C3E06"/>
    <w:rsid w:val="005C4357"/>
    <w:rsid w:val="005C4FD0"/>
    <w:rsid w:val="005C50B9"/>
    <w:rsid w:val="005C544D"/>
    <w:rsid w:val="005C574E"/>
    <w:rsid w:val="005C67F8"/>
    <w:rsid w:val="005C6B0A"/>
    <w:rsid w:val="005C747D"/>
    <w:rsid w:val="005C7784"/>
    <w:rsid w:val="005D07EE"/>
    <w:rsid w:val="005D07FD"/>
    <w:rsid w:val="005D0B1B"/>
    <w:rsid w:val="005D1F75"/>
    <w:rsid w:val="005D2C4E"/>
    <w:rsid w:val="005D398C"/>
    <w:rsid w:val="005D4084"/>
    <w:rsid w:val="005D4771"/>
    <w:rsid w:val="005D5312"/>
    <w:rsid w:val="005D53CC"/>
    <w:rsid w:val="005D5D4F"/>
    <w:rsid w:val="005D70D1"/>
    <w:rsid w:val="005D7B26"/>
    <w:rsid w:val="005E1166"/>
    <w:rsid w:val="005E1351"/>
    <w:rsid w:val="005E16BA"/>
    <w:rsid w:val="005E1F8A"/>
    <w:rsid w:val="005E3715"/>
    <w:rsid w:val="005E3976"/>
    <w:rsid w:val="005E39E4"/>
    <w:rsid w:val="005E4B11"/>
    <w:rsid w:val="005E4D32"/>
    <w:rsid w:val="005E50DB"/>
    <w:rsid w:val="005E5518"/>
    <w:rsid w:val="005E5B87"/>
    <w:rsid w:val="005E7015"/>
    <w:rsid w:val="005E7067"/>
    <w:rsid w:val="005E784A"/>
    <w:rsid w:val="005E7D98"/>
    <w:rsid w:val="005E7EAD"/>
    <w:rsid w:val="005F05D5"/>
    <w:rsid w:val="005F1249"/>
    <w:rsid w:val="005F1E8C"/>
    <w:rsid w:val="005F20C3"/>
    <w:rsid w:val="005F2254"/>
    <w:rsid w:val="005F23E3"/>
    <w:rsid w:val="005F2813"/>
    <w:rsid w:val="005F28DF"/>
    <w:rsid w:val="005F2FDD"/>
    <w:rsid w:val="005F3238"/>
    <w:rsid w:val="005F449A"/>
    <w:rsid w:val="005F4703"/>
    <w:rsid w:val="005F51AA"/>
    <w:rsid w:val="005F53F2"/>
    <w:rsid w:val="005F62C3"/>
    <w:rsid w:val="005F63CC"/>
    <w:rsid w:val="005F7342"/>
    <w:rsid w:val="005F789E"/>
    <w:rsid w:val="005F7B60"/>
    <w:rsid w:val="005F7D83"/>
    <w:rsid w:val="00600EA8"/>
    <w:rsid w:val="00601918"/>
    <w:rsid w:val="00603957"/>
    <w:rsid w:val="0060409F"/>
    <w:rsid w:val="00604284"/>
    <w:rsid w:val="00605475"/>
    <w:rsid w:val="0060613F"/>
    <w:rsid w:val="00606945"/>
    <w:rsid w:val="00606B2C"/>
    <w:rsid w:val="00611417"/>
    <w:rsid w:val="00612416"/>
    <w:rsid w:val="00612FDF"/>
    <w:rsid w:val="0061402C"/>
    <w:rsid w:val="006142B3"/>
    <w:rsid w:val="00615434"/>
    <w:rsid w:val="00617AE1"/>
    <w:rsid w:val="00617C0C"/>
    <w:rsid w:val="0062054D"/>
    <w:rsid w:val="00620DDD"/>
    <w:rsid w:val="00621F1E"/>
    <w:rsid w:val="006233DA"/>
    <w:rsid w:val="0062385E"/>
    <w:rsid w:val="0062410E"/>
    <w:rsid w:val="00624356"/>
    <w:rsid w:val="00625B1D"/>
    <w:rsid w:val="006269DE"/>
    <w:rsid w:val="006270FA"/>
    <w:rsid w:val="00627AB5"/>
    <w:rsid w:val="00627D19"/>
    <w:rsid w:val="00630265"/>
    <w:rsid w:val="00630873"/>
    <w:rsid w:val="00630C4F"/>
    <w:rsid w:val="006316CE"/>
    <w:rsid w:val="0063248D"/>
    <w:rsid w:val="00632564"/>
    <w:rsid w:val="00633600"/>
    <w:rsid w:val="00634634"/>
    <w:rsid w:val="00635A94"/>
    <w:rsid w:val="00637BD1"/>
    <w:rsid w:val="006402F2"/>
    <w:rsid w:val="006407D6"/>
    <w:rsid w:val="00641B39"/>
    <w:rsid w:val="006420FF"/>
    <w:rsid w:val="006421D9"/>
    <w:rsid w:val="00642A9B"/>
    <w:rsid w:val="0064307A"/>
    <w:rsid w:val="00643781"/>
    <w:rsid w:val="00646A21"/>
    <w:rsid w:val="006479EC"/>
    <w:rsid w:val="00651077"/>
    <w:rsid w:val="006525FB"/>
    <w:rsid w:val="00652F62"/>
    <w:rsid w:val="006538C1"/>
    <w:rsid w:val="006545F2"/>
    <w:rsid w:val="00655022"/>
    <w:rsid w:val="0065639E"/>
    <w:rsid w:val="00656BB4"/>
    <w:rsid w:val="0065753E"/>
    <w:rsid w:val="006576D3"/>
    <w:rsid w:val="00657F0A"/>
    <w:rsid w:val="006603A8"/>
    <w:rsid w:val="00660D84"/>
    <w:rsid w:val="00661001"/>
    <w:rsid w:val="00661070"/>
    <w:rsid w:val="00662C44"/>
    <w:rsid w:val="006644D1"/>
    <w:rsid w:val="00664DD6"/>
    <w:rsid w:val="00665219"/>
    <w:rsid w:val="00665CC2"/>
    <w:rsid w:val="00666063"/>
    <w:rsid w:val="006661AC"/>
    <w:rsid w:val="006665D3"/>
    <w:rsid w:val="00666EEE"/>
    <w:rsid w:val="0067011D"/>
    <w:rsid w:val="006717E8"/>
    <w:rsid w:val="00671B1B"/>
    <w:rsid w:val="00672816"/>
    <w:rsid w:val="00672BCA"/>
    <w:rsid w:val="00673096"/>
    <w:rsid w:val="006734F7"/>
    <w:rsid w:val="00673D49"/>
    <w:rsid w:val="006749E9"/>
    <w:rsid w:val="00674D2E"/>
    <w:rsid w:val="0067539C"/>
    <w:rsid w:val="006756C4"/>
    <w:rsid w:val="0067657A"/>
    <w:rsid w:val="00677A25"/>
    <w:rsid w:val="00680BFC"/>
    <w:rsid w:val="00681436"/>
    <w:rsid w:val="00681586"/>
    <w:rsid w:val="006816C1"/>
    <w:rsid w:val="00681FE6"/>
    <w:rsid w:val="00682048"/>
    <w:rsid w:val="006826E0"/>
    <w:rsid w:val="00682BDC"/>
    <w:rsid w:val="006830C9"/>
    <w:rsid w:val="00683E09"/>
    <w:rsid w:val="00684166"/>
    <w:rsid w:val="0068562F"/>
    <w:rsid w:val="00685B4E"/>
    <w:rsid w:val="00685DFA"/>
    <w:rsid w:val="00686A4D"/>
    <w:rsid w:val="0068794C"/>
    <w:rsid w:val="0069058C"/>
    <w:rsid w:val="006908F4"/>
    <w:rsid w:val="00690BE7"/>
    <w:rsid w:val="00691238"/>
    <w:rsid w:val="00691A36"/>
    <w:rsid w:val="006921FC"/>
    <w:rsid w:val="006927C9"/>
    <w:rsid w:val="006930B3"/>
    <w:rsid w:val="006942D4"/>
    <w:rsid w:val="006945AC"/>
    <w:rsid w:val="0069475E"/>
    <w:rsid w:val="00694CD1"/>
    <w:rsid w:val="006957D5"/>
    <w:rsid w:val="00695A92"/>
    <w:rsid w:val="006965AD"/>
    <w:rsid w:val="0069690D"/>
    <w:rsid w:val="00696936"/>
    <w:rsid w:val="00697440"/>
    <w:rsid w:val="006A06F0"/>
    <w:rsid w:val="006A0E9B"/>
    <w:rsid w:val="006A0F4F"/>
    <w:rsid w:val="006A16C3"/>
    <w:rsid w:val="006A1E5F"/>
    <w:rsid w:val="006A2527"/>
    <w:rsid w:val="006A2668"/>
    <w:rsid w:val="006A38AF"/>
    <w:rsid w:val="006A40BA"/>
    <w:rsid w:val="006A437F"/>
    <w:rsid w:val="006A4A23"/>
    <w:rsid w:val="006A4B7A"/>
    <w:rsid w:val="006A57F5"/>
    <w:rsid w:val="006A58FF"/>
    <w:rsid w:val="006A5C7E"/>
    <w:rsid w:val="006A60F4"/>
    <w:rsid w:val="006A6EFE"/>
    <w:rsid w:val="006A70DA"/>
    <w:rsid w:val="006A7CFA"/>
    <w:rsid w:val="006B0B13"/>
    <w:rsid w:val="006B197A"/>
    <w:rsid w:val="006B1A1A"/>
    <w:rsid w:val="006B1AD7"/>
    <w:rsid w:val="006B1FE0"/>
    <w:rsid w:val="006B28FB"/>
    <w:rsid w:val="006B2ED2"/>
    <w:rsid w:val="006B32FB"/>
    <w:rsid w:val="006B3B05"/>
    <w:rsid w:val="006B3BD6"/>
    <w:rsid w:val="006B477C"/>
    <w:rsid w:val="006B4E15"/>
    <w:rsid w:val="006B76DA"/>
    <w:rsid w:val="006C237E"/>
    <w:rsid w:val="006C2690"/>
    <w:rsid w:val="006C27DB"/>
    <w:rsid w:val="006C3441"/>
    <w:rsid w:val="006C37C3"/>
    <w:rsid w:val="006C3B50"/>
    <w:rsid w:val="006C3E0B"/>
    <w:rsid w:val="006C43E8"/>
    <w:rsid w:val="006C46CA"/>
    <w:rsid w:val="006C4795"/>
    <w:rsid w:val="006C5610"/>
    <w:rsid w:val="006C5A4A"/>
    <w:rsid w:val="006C60AA"/>
    <w:rsid w:val="006C6760"/>
    <w:rsid w:val="006C6811"/>
    <w:rsid w:val="006C6866"/>
    <w:rsid w:val="006C72B2"/>
    <w:rsid w:val="006C78FD"/>
    <w:rsid w:val="006C7D12"/>
    <w:rsid w:val="006D0E2F"/>
    <w:rsid w:val="006D1642"/>
    <w:rsid w:val="006D177D"/>
    <w:rsid w:val="006D17F2"/>
    <w:rsid w:val="006D229B"/>
    <w:rsid w:val="006D22A2"/>
    <w:rsid w:val="006D26D6"/>
    <w:rsid w:val="006D29CA"/>
    <w:rsid w:val="006D2BDA"/>
    <w:rsid w:val="006D2C52"/>
    <w:rsid w:val="006D3288"/>
    <w:rsid w:val="006D3530"/>
    <w:rsid w:val="006D36CE"/>
    <w:rsid w:val="006D3C79"/>
    <w:rsid w:val="006D4789"/>
    <w:rsid w:val="006D4C19"/>
    <w:rsid w:val="006D510F"/>
    <w:rsid w:val="006D5B80"/>
    <w:rsid w:val="006D5CE5"/>
    <w:rsid w:val="006D6DDD"/>
    <w:rsid w:val="006E0654"/>
    <w:rsid w:val="006E0F4F"/>
    <w:rsid w:val="006E122F"/>
    <w:rsid w:val="006E125E"/>
    <w:rsid w:val="006E12B5"/>
    <w:rsid w:val="006E1672"/>
    <w:rsid w:val="006E1A87"/>
    <w:rsid w:val="006E2C57"/>
    <w:rsid w:val="006E339F"/>
    <w:rsid w:val="006E33A9"/>
    <w:rsid w:val="006E3EE3"/>
    <w:rsid w:val="006E44E4"/>
    <w:rsid w:val="006E63D1"/>
    <w:rsid w:val="006E7D8B"/>
    <w:rsid w:val="006F0270"/>
    <w:rsid w:val="006F076A"/>
    <w:rsid w:val="006F24D8"/>
    <w:rsid w:val="006F26C0"/>
    <w:rsid w:val="006F3B96"/>
    <w:rsid w:val="006F3F28"/>
    <w:rsid w:val="006F4495"/>
    <w:rsid w:val="006F48BD"/>
    <w:rsid w:val="006F56F5"/>
    <w:rsid w:val="006F583C"/>
    <w:rsid w:val="006F5BDD"/>
    <w:rsid w:val="006F685B"/>
    <w:rsid w:val="006F74EF"/>
    <w:rsid w:val="006F7C4B"/>
    <w:rsid w:val="007008EB"/>
    <w:rsid w:val="00700E3D"/>
    <w:rsid w:val="007016E0"/>
    <w:rsid w:val="0070370E"/>
    <w:rsid w:val="0070573F"/>
    <w:rsid w:val="00705F38"/>
    <w:rsid w:val="0070686A"/>
    <w:rsid w:val="00706C09"/>
    <w:rsid w:val="0070774A"/>
    <w:rsid w:val="00707ADD"/>
    <w:rsid w:val="00707C8A"/>
    <w:rsid w:val="00710AEB"/>
    <w:rsid w:val="00710F4F"/>
    <w:rsid w:val="00711A13"/>
    <w:rsid w:val="00712518"/>
    <w:rsid w:val="0071258A"/>
    <w:rsid w:val="007130E9"/>
    <w:rsid w:val="00714D81"/>
    <w:rsid w:val="00714FA6"/>
    <w:rsid w:val="007150E8"/>
    <w:rsid w:val="00715B15"/>
    <w:rsid w:val="007168D1"/>
    <w:rsid w:val="007179C1"/>
    <w:rsid w:val="00717A79"/>
    <w:rsid w:val="00717CF8"/>
    <w:rsid w:val="00720365"/>
    <w:rsid w:val="00720795"/>
    <w:rsid w:val="00721340"/>
    <w:rsid w:val="007222BA"/>
    <w:rsid w:val="0072237F"/>
    <w:rsid w:val="007232F4"/>
    <w:rsid w:val="00723462"/>
    <w:rsid w:val="0072354F"/>
    <w:rsid w:val="007246FC"/>
    <w:rsid w:val="00724D8A"/>
    <w:rsid w:val="00724EE1"/>
    <w:rsid w:val="00725173"/>
    <w:rsid w:val="00727603"/>
    <w:rsid w:val="007278FE"/>
    <w:rsid w:val="0072792B"/>
    <w:rsid w:val="00730598"/>
    <w:rsid w:val="007308C3"/>
    <w:rsid w:val="00730BC4"/>
    <w:rsid w:val="00731235"/>
    <w:rsid w:val="00731966"/>
    <w:rsid w:val="007320EB"/>
    <w:rsid w:val="007322A7"/>
    <w:rsid w:val="00732977"/>
    <w:rsid w:val="0073318F"/>
    <w:rsid w:val="007340CE"/>
    <w:rsid w:val="007359CB"/>
    <w:rsid w:val="007366EE"/>
    <w:rsid w:val="0073784C"/>
    <w:rsid w:val="007379D5"/>
    <w:rsid w:val="00737EB5"/>
    <w:rsid w:val="007402CB"/>
    <w:rsid w:val="00740833"/>
    <w:rsid w:val="00740B1E"/>
    <w:rsid w:val="00740F0B"/>
    <w:rsid w:val="00741A91"/>
    <w:rsid w:val="00741DD9"/>
    <w:rsid w:val="00742F0E"/>
    <w:rsid w:val="007432E8"/>
    <w:rsid w:val="00743DA1"/>
    <w:rsid w:val="00743DE5"/>
    <w:rsid w:val="0074419F"/>
    <w:rsid w:val="007451A9"/>
    <w:rsid w:val="0074549B"/>
    <w:rsid w:val="00745989"/>
    <w:rsid w:val="00745ECF"/>
    <w:rsid w:val="00746A3A"/>
    <w:rsid w:val="00746D32"/>
    <w:rsid w:val="007475EE"/>
    <w:rsid w:val="007504B4"/>
    <w:rsid w:val="007532E4"/>
    <w:rsid w:val="00753578"/>
    <w:rsid w:val="00753772"/>
    <w:rsid w:val="00753EAF"/>
    <w:rsid w:val="007542D4"/>
    <w:rsid w:val="00754426"/>
    <w:rsid w:val="007551B8"/>
    <w:rsid w:val="00755C72"/>
    <w:rsid w:val="00755DF5"/>
    <w:rsid w:val="0075615D"/>
    <w:rsid w:val="00757CD7"/>
    <w:rsid w:val="00757F5B"/>
    <w:rsid w:val="00760188"/>
    <w:rsid w:val="00761A79"/>
    <w:rsid w:val="00762B04"/>
    <w:rsid w:val="007635DD"/>
    <w:rsid w:val="00763645"/>
    <w:rsid w:val="00764850"/>
    <w:rsid w:val="00765678"/>
    <w:rsid w:val="00765A99"/>
    <w:rsid w:val="007661EA"/>
    <w:rsid w:val="0076664F"/>
    <w:rsid w:val="0076667A"/>
    <w:rsid w:val="00766856"/>
    <w:rsid w:val="00766A82"/>
    <w:rsid w:val="007706AB"/>
    <w:rsid w:val="007709AC"/>
    <w:rsid w:val="00770B1D"/>
    <w:rsid w:val="00770B85"/>
    <w:rsid w:val="00771D96"/>
    <w:rsid w:val="007720E1"/>
    <w:rsid w:val="00772156"/>
    <w:rsid w:val="0077319C"/>
    <w:rsid w:val="007743EF"/>
    <w:rsid w:val="0077496F"/>
    <w:rsid w:val="00774A7F"/>
    <w:rsid w:val="00775294"/>
    <w:rsid w:val="007754C5"/>
    <w:rsid w:val="0077562F"/>
    <w:rsid w:val="00775E26"/>
    <w:rsid w:val="0077748E"/>
    <w:rsid w:val="0077752B"/>
    <w:rsid w:val="00777C78"/>
    <w:rsid w:val="00777E5B"/>
    <w:rsid w:val="00780D6B"/>
    <w:rsid w:val="007812D7"/>
    <w:rsid w:val="00781536"/>
    <w:rsid w:val="00781D65"/>
    <w:rsid w:val="00781FF7"/>
    <w:rsid w:val="007827FF"/>
    <w:rsid w:val="00782ECA"/>
    <w:rsid w:val="00783F00"/>
    <w:rsid w:val="00783F07"/>
    <w:rsid w:val="00784EE7"/>
    <w:rsid w:val="007854F1"/>
    <w:rsid w:val="007860FC"/>
    <w:rsid w:val="00786A3A"/>
    <w:rsid w:val="007870D0"/>
    <w:rsid w:val="00790105"/>
    <w:rsid w:val="007901BA"/>
    <w:rsid w:val="00790377"/>
    <w:rsid w:val="00792101"/>
    <w:rsid w:val="0079251C"/>
    <w:rsid w:val="0079276E"/>
    <w:rsid w:val="00792A82"/>
    <w:rsid w:val="00794DF1"/>
    <w:rsid w:val="007953EC"/>
    <w:rsid w:val="00796898"/>
    <w:rsid w:val="00796ECF"/>
    <w:rsid w:val="00797283"/>
    <w:rsid w:val="00797456"/>
    <w:rsid w:val="007977F8"/>
    <w:rsid w:val="007A00E6"/>
    <w:rsid w:val="007A32F5"/>
    <w:rsid w:val="007A37E6"/>
    <w:rsid w:val="007A5203"/>
    <w:rsid w:val="007A52DD"/>
    <w:rsid w:val="007A595D"/>
    <w:rsid w:val="007A657D"/>
    <w:rsid w:val="007A680D"/>
    <w:rsid w:val="007A7928"/>
    <w:rsid w:val="007A7ECB"/>
    <w:rsid w:val="007B0A92"/>
    <w:rsid w:val="007B1CC6"/>
    <w:rsid w:val="007B37EE"/>
    <w:rsid w:val="007B47EB"/>
    <w:rsid w:val="007B480F"/>
    <w:rsid w:val="007B5FAB"/>
    <w:rsid w:val="007B6183"/>
    <w:rsid w:val="007B6304"/>
    <w:rsid w:val="007B6565"/>
    <w:rsid w:val="007B7024"/>
    <w:rsid w:val="007B7649"/>
    <w:rsid w:val="007B7A5E"/>
    <w:rsid w:val="007C2009"/>
    <w:rsid w:val="007C200C"/>
    <w:rsid w:val="007C21E1"/>
    <w:rsid w:val="007C227F"/>
    <w:rsid w:val="007C2578"/>
    <w:rsid w:val="007C2ECE"/>
    <w:rsid w:val="007C5BAE"/>
    <w:rsid w:val="007C62B4"/>
    <w:rsid w:val="007C7C96"/>
    <w:rsid w:val="007C7D9A"/>
    <w:rsid w:val="007D05FB"/>
    <w:rsid w:val="007D1D91"/>
    <w:rsid w:val="007D2BDB"/>
    <w:rsid w:val="007D2DE6"/>
    <w:rsid w:val="007D3223"/>
    <w:rsid w:val="007D48B9"/>
    <w:rsid w:val="007D5173"/>
    <w:rsid w:val="007D5705"/>
    <w:rsid w:val="007E0099"/>
    <w:rsid w:val="007E08A5"/>
    <w:rsid w:val="007E0BBF"/>
    <w:rsid w:val="007E0D34"/>
    <w:rsid w:val="007E3672"/>
    <w:rsid w:val="007E3724"/>
    <w:rsid w:val="007E3E02"/>
    <w:rsid w:val="007E4111"/>
    <w:rsid w:val="007E4398"/>
    <w:rsid w:val="007E4A8A"/>
    <w:rsid w:val="007E4D4C"/>
    <w:rsid w:val="007E56E8"/>
    <w:rsid w:val="007E56EF"/>
    <w:rsid w:val="007E5B03"/>
    <w:rsid w:val="007E6A12"/>
    <w:rsid w:val="007F0E08"/>
    <w:rsid w:val="007F120F"/>
    <w:rsid w:val="007F1CA3"/>
    <w:rsid w:val="007F2C8D"/>
    <w:rsid w:val="007F4495"/>
    <w:rsid w:val="007F5469"/>
    <w:rsid w:val="007F5BC5"/>
    <w:rsid w:val="007F5EA0"/>
    <w:rsid w:val="007F60CF"/>
    <w:rsid w:val="00801129"/>
    <w:rsid w:val="00802910"/>
    <w:rsid w:val="00805B8E"/>
    <w:rsid w:val="00806401"/>
    <w:rsid w:val="008065FE"/>
    <w:rsid w:val="00806B01"/>
    <w:rsid w:val="0080709A"/>
    <w:rsid w:val="00807780"/>
    <w:rsid w:val="00810EC9"/>
    <w:rsid w:val="008114AB"/>
    <w:rsid w:val="008124A0"/>
    <w:rsid w:val="008124C9"/>
    <w:rsid w:val="00812558"/>
    <w:rsid w:val="00813506"/>
    <w:rsid w:val="00814378"/>
    <w:rsid w:val="008152F9"/>
    <w:rsid w:val="00816016"/>
    <w:rsid w:val="008164A7"/>
    <w:rsid w:val="008169FC"/>
    <w:rsid w:val="00817459"/>
    <w:rsid w:val="008177D4"/>
    <w:rsid w:val="00817DE0"/>
    <w:rsid w:val="00820D96"/>
    <w:rsid w:val="0082176C"/>
    <w:rsid w:val="0082207F"/>
    <w:rsid w:val="00822A68"/>
    <w:rsid w:val="00822D8E"/>
    <w:rsid w:val="0082379C"/>
    <w:rsid w:val="008250FC"/>
    <w:rsid w:val="00826DB1"/>
    <w:rsid w:val="008270D2"/>
    <w:rsid w:val="008303A2"/>
    <w:rsid w:val="0083073D"/>
    <w:rsid w:val="00831639"/>
    <w:rsid w:val="00833662"/>
    <w:rsid w:val="00833874"/>
    <w:rsid w:val="008343DD"/>
    <w:rsid w:val="00834B92"/>
    <w:rsid w:val="00835038"/>
    <w:rsid w:val="00835788"/>
    <w:rsid w:val="00835C39"/>
    <w:rsid w:val="00835E2E"/>
    <w:rsid w:val="008366C5"/>
    <w:rsid w:val="008373F4"/>
    <w:rsid w:val="008377C2"/>
    <w:rsid w:val="0083794A"/>
    <w:rsid w:val="00837C72"/>
    <w:rsid w:val="00837F91"/>
    <w:rsid w:val="00840614"/>
    <w:rsid w:val="00841AE9"/>
    <w:rsid w:val="00842666"/>
    <w:rsid w:val="00843F96"/>
    <w:rsid w:val="008441B8"/>
    <w:rsid w:val="008448B6"/>
    <w:rsid w:val="00844F13"/>
    <w:rsid w:val="0084608E"/>
    <w:rsid w:val="00846434"/>
    <w:rsid w:val="00846D8B"/>
    <w:rsid w:val="00850372"/>
    <w:rsid w:val="0085104F"/>
    <w:rsid w:val="00851AAD"/>
    <w:rsid w:val="00851B2A"/>
    <w:rsid w:val="008526AF"/>
    <w:rsid w:val="00852CC5"/>
    <w:rsid w:val="00852F63"/>
    <w:rsid w:val="008534F0"/>
    <w:rsid w:val="00853F67"/>
    <w:rsid w:val="00853FAC"/>
    <w:rsid w:val="00854501"/>
    <w:rsid w:val="0085471E"/>
    <w:rsid w:val="008559AC"/>
    <w:rsid w:val="00855A86"/>
    <w:rsid w:val="00855DA5"/>
    <w:rsid w:val="008569C0"/>
    <w:rsid w:val="00856ABC"/>
    <w:rsid w:val="00856C60"/>
    <w:rsid w:val="008578AE"/>
    <w:rsid w:val="00857AD8"/>
    <w:rsid w:val="00857AF5"/>
    <w:rsid w:val="00860E5F"/>
    <w:rsid w:val="008624ED"/>
    <w:rsid w:val="00862DB8"/>
    <w:rsid w:val="008634EC"/>
    <w:rsid w:val="00863881"/>
    <w:rsid w:val="00863FBD"/>
    <w:rsid w:val="008645C0"/>
    <w:rsid w:val="008647F9"/>
    <w:rsid w:val="00864AC6"/>
    <w:rsid w:val="00865651"/>
    <w:rsid w:val="008658A2"/>
    <w:rsid w:val="00865916"/>
    <w:rsid w:val="00865B3E"/>
    <w:rsid w:val="00866971"/>
    <w:rsid w:val="008673B2"/>
    <w:rsid w:val="00867438"/>
    <w:rsid w:val="008676C9"/>
    <w:rsid w:val="00867843"/>
    <w:rsid w:val="00870EBD"/>
    <w:rsid w:val="00871984"/>
    <w:rsid w:val="00871CF9"/>
    <w:rsid w:val="00871E15"/>
    <w:rsid w:val="00871F60"/>
    <w:rsid w:val="008738E5"/>
    <w:rsid w:val="008739D1"/>
    <w:rsid w:val="00873FA4"/>
    <w:rsid w:val="008748DD"/>
    <w:rsid w:val="00874974"/>
    <w:rsid w:val="008752F5"/>
    <w:rsid w:val="00876592"/>
    <w:rsid w:val="008771FC"/>
    <w:rsid w:val="00877342"/>
    <w:rsid w:val="00877446"/>
    <w:rsid w:val="00877554"/>
    <w:rsid w:val="00877AE6"/>
    <w:rsid w:val="00877CCE"/>
    <w:rsid w:val="008823A7"/>
    <w:rsid w:val="0088259E"/>
    <w:rsid w:val="00883B4C"/>
    <w:rsid w:val="00884567"/>
    <w:rsid w:val="008856B8"/>
    <w:rsid w:val="00885DFB"/>
    <w:rsid w:val="008867EF"/>
    <w:rsid w:val="008868DD"/>
    <w:rsid w:val="00886A72"/>
    <w:rsid w:val="00886AE4"/>
    <w:rsid w:val="00887056"/>
    <w:rsid w:val="008871F5"/>
    <w:rsid w:val="008873F7"/>
    <w:rsid w:val="00887929"/>
    <w:rsid w:val="00887E9E"/>
    <w:rsid w:val="00890037"/>
    <w:rsid w:val="00890B1B"/>
    <w:rsid w:val="00890F25"/>
    <w:rsid w:val="00891ED6"/>
    <w:rsid w:val="0089229E"/>
    <w:rsid w:val="00892519"/>
    <w:rsid w:val="00892D92"/>
    <w:rsid w:val="008938A6"/>
    <w:rsid w:val="008938C9"/>
    <w:rsid w:val="008940C9"/>
    <w:rsid w:val="00895532"/>
    <w:rsid w:val="00895B57"/>
    <w:rsid w:val="008968B4"/>
    <w:rsid w:val="00897FDA"/>
    <w:rsid w:val="008A0161"/>
    <w:rsid w:val="008A0C4A"/>
    <w:rsid w:val="008A0C59"/>
    <w:rsid w:val="008A1621"/>
    <w:rsid w:val="008A1AB4"/>
    <w:rsid w:val="008A3955"/>
    <w:rsid w:val="008A3B0C"/>
    <w:rsid w:val="008A3DD7"/>
    <w:rsid w:val="008A4DD5"/>
    <w:rsid w:val="008A6B17"/>
    <w:rsid w:val="008A7221"/>
    <w:rsid w:val="008A7734"/>
    <w:rsid w:val="008A7CAF"/>
    <w:rsid w:val="008A7EC4"/>
    <w:rsid w:val="008B19B5"/>
    <w:rsid w:val="008B2148"/>
    <w:rsid w:val="008B2E4C"/>
    <w:rsid w:val="008B2F0D"/>
    <w:rsid w:val="008B3401"/>
    <w:rsid w:val="008B355A"/>
    <w:rsid w:val="008B374E"/>
    <w:rsid w:val="008B3F4C"/>
    <w:rsid w:val="008B5335"/>
    <w:rsid w:val="008B5EB2"/>
    <w:rsid w:val="008B6C3B"/>
    <w:rsid w:val="008B79F7"/>
    <w:rsid w:val="008B7A9E"/>
    <w:rsid w:val="008B7C0A"/>
    <w:rsid w:val="008C0DB0"/>
    <w:rsid w:val="008C1C12"/>
    <w:rsid w:val="008C1DFB"/>
    <w:rsid w:val="008C327D"/>
    <w:rsid w:val="008C3B61"/>
    <w:rsid w:val="008C603E"/>
    <w:rsid w:val="008C63EA"/>
    <w:rsid w:val="008C6660"/>
    <w:rsid w:val="008C6E11"/>
    <w:rsid w:val="008C6EC3"/>
    <w:rsid w:val="008C7B33"/>
    <w:rsid w:val="008C7B5A"/>
    <w:rsid w:val="008C7BDD"/>
    <w:rsid w:val="008D045B"/>
    <w:rsid w:val="008D08AA"/>
    <w:rsid w:val="008D08BD"/>
    <w:rsid w:val="008D1904"/>
    <w:rsid w:val="008D3F09"/>
    <w:rsid w:val="008D43AC"/>
    <w:rsid w:val="008D4AAF"/>
    <w:rsid w:val="008D5553"/>
    <w:rsid w:val="008D6932"/>
    <w:rsid w:val="008D6A55"/>
    <w:rsid w:val="008D70B8"/>
    <w:rsid w:val="008D71E4"/>
    <w:rsid w:val="008D7723"/>
    <w:rsid w:val="008D7C9D"/>
    <w:rsid w:val="008E03F7"/>
    <w:rsid w:val="008E148D"/>
    <w:rsid w:val="008E154F"/>
    <w:rsid w:val="008E2007"/>
    <w:rsid w:val="008E20DE"/>
    <w:rsid w:val="008E3092"/>
    <w:rsid w:val="008E3109"/>
    <w:rsid w:val="008E483F"/>
    <w:rsid w:val="008E5D37"/>
    <w:rsid w:val="008E6384"/>
    <w:rsid w:val="008F00AE"/>
    <w:rsid w:val="008F058D"/>
    <w:rsid w:val="008F0BF5"/>
    <w:rsid w:val="008F119F"/>
    <w:rsid w:val="008F1377"/>
    <w:rsid w:val="008F13A7"/>
    <w:rsid w:val="008F14DF"/>
    <w:rsid w:val="008F1574"/>
    <w:rsid w:val="008F178B"/>
    <w:rsid w:val="008F1BCA"/>
    <w:rsid w:val="008F2598"/>
    <w:rsid w:val="008F26C6"/>
    <w:rsid w:val="008F2C3E"/>
    <w:rsid w:val="008F3053"/>
    <w:rsid w:val="008F3195"/>
    <w:rsid w:val="008F3B7C"/>
    <w:rsid w:val="008F4B1C"/>
    <w:rsid w:val="008F68DC"/>
    <w:rsid w:val="008F6DED"/>
    <w:rsid w:val="00902970"/>
    <w:rsid w:val="00902DE5"/>
    <w:rsid w:val="00903EF4"/>
    <w:rsid w:val="00904AE4"/>
    <w:rsid w:val="009056D3"/>
    <w:rsid w:val="00905B57"/>
    <w:rsid w:val="0090606F"/>
    <w:rsid w:val="0090659D"/>
    <w:rsid w:val="00906A33"/>
    <w:rsid w:val="0090744F"/>
    <w:rsid w:val="00907F6D"/>
    <w:rsid w:val="00911968"/>
    <w:rsid w:val="00911B1B"/>
    <w:rsid w:val="00912A1E"/>
    <w:rsid w:val="009135D6"/>
    <w:rsid w:val="009137EC"/>
    <w:rsid w:val="00913BD2"/>
    <w:rsid w:val="00915334"/>
    <w:rsid w:val="0091540E"/>
    <w:rsid w:val="00915467"/>
    <w:rsid w:val="00915C0F"/>
    <w:rsid w:val="00915E70"/>
    <w:rsid w:val="00916340"/>
    <w:rsid w:val="00916625"/>
    <w:rsid w:val="00916781"/>
    <w:rsid w:val="00916DB0"/>
    <w:rsid w:val="0092088C"/>
    <w:rsid w:val="0092326D"/>
    <w:rsid w:val="00923F9C"/>
    <w:rsid w:val="00924516"/>
    <w:rsid w:val="0092462D"/>
    <w:rsid w:val="0092564B"/>
    <w:rsid w:val="00926241"/>
    <w:rsid w:val="00926CE8"/>
    <w:rsid w:val="009272D5"/>
    <w:rsid w:val="0092770C"/>
    <w:rsid w:val="00930379"/>
    <w:rsid w:val="00930D58"/>
    <w:rsid w:val="00931A99"/>
    <w:rsid w:val="0093207A"/>
    <w:rsid w:val="00932209"/>
    <w:rsid w:val="0093224A"/>
    <w:rsid w:val="0093240F"/>
    <w:rsid w:val="00932E7B"/>
    <w:rsid w:val="0093359F"/>
    <w:rsid w:val="00934679"/>
    <w:rsid w:val="00934E81"/>
    <w:rsid w:val="00935127"/>
    <w:rsid w:val="00935E39"/>
    <w:rsid w:val="0093608F"/>
    <w:rsid w:val="0093687C"/>
    <w:rsid w:val="00936E8F"/>
    <w:rsid w:val="00937427"/>
    <w:rsid w:val="00940529"/>
    <w:rsid w:val="009409DA"/>
    <w:rsid w:val="00941AF7"/>
    <w:rsid w:val="00943576"/>
    <w:rsid w:val="00943801"/>
    <w:rsid w:val="00944692"/>
    <w:rsid w:val="009451A9"/>
    <w:rsid w:val="009459C6"/>
    <w:rsid w:val="009472CA"/>
    <w:rsid w:val="00947678"/>
    <w:rsid w:val="0094770E"/>
    <w:rsid w:val="00950115"/>
    <w:rsid w:val="009509B4"/>
    <w:rsid w:val="00950E19"/>
    <w:rsid w:val="00951634"/>
    <w:rsid w:val="009533F5"/>
    <w:rsid w:val="009555C7"/>
    <w:rsid w:val="0095706D"/>
    <w:rsid w:val="009578F4"/>
    <w:rsid w:val="00957E89"/>
    <w:rsid w:val="00960054"/>
    <w:rsid w:val="009612A7"/>
    <w:rsid w:val="00961498"/>
    <w:rsid w:val="00961855"/>
    <w:rsid w:val="00962D2C"/>
    <w:rsid w:val="0096340E"/>
    <w:rsid w:val="00964134"/>
    <w:rsid w:val="0096436B"/>
    <w:rsid w:val="00964F20"/>
    <w:rsid w:val="0096529A"/>
    <w:rsid w:val="00965C04"/>
    <w:rsid w:val="00965D5A"/>
    <w:rsid w:val="009671A3"/>
    <w:rsid w:val="009678A1"/>
    <w:rsid w:val="00970B36"/>
    <w:rsid w:val="00970CDC"/>
    <w:rsid w:val="00971008"/>
    <w:rsid w:val="009715A1"/>
    <w:rsid w:val="00972328"/>
    <w:rsid w:val="009757FA"/>
    <w:rsid w:val="0097605F"/>
    <w:rsid w:val="009761F4"/>
    <w:rsid w:val="009763CC"/>
    <w:rsid w:val="00976569"/>
    <w:rsid w:val="009774E5"/>
    <w:rsid w:val="0097781F"/>
    <w:rsid w:val="0097785F"/>
    <w:rsid w:val="00977E56"/>
    <w:rsid w:val="00980EC5"/>
    <w:rsid w:val="009811AA"/>
    <w:rsid w:val="00982422"/>
    <w:rsid w:val="00983149"/>
    <w:rsid w:val="00983C01"/>
    <w:rsid w:val="00983C10"/>
    <w:rsid w:val="00984334"/>
    <w:rsid w:val="0098459C"/>
    <w:rsid w:val="00984D5C"/>
    <w:rsid w:val="0098560C"/>
    <w:rsid w:val="0098574C"/>
    <w:rsid w:val="00985DFF"/>
    <w:rsid w:val="009860E5"/>
    <w:rsid w:val="00987301"/>
    <w:rsid w:val="009907ED"/>
    <w:rsid w:val="00991279"/>
    <w:rsid w:val="009913FB"/>
    <w:rsid w:val="00992720"/>
    <w:rsid w:val="00992F73"/>
    <w:rsid w:val="00993D3F"/>
    <w:rsid w:val="009943F9"/>
    <w:rsid w:val="0099478C"/>
    <w:rsid w:val="009947F4"/>
    <w:rsid w:val="00994847"/>
    <w:rsid w:val="00995ECF"/>
    <w:rsid w:val="00996242"/>
    <w:rsid w:val="0099627A"/>
    <w:rsid w:val="0099671A"/>
    <w:rsid w:val="00996931"/>
    <w:rsid w:val="0099755C"/>
    <w:rsid w:val="00997D0C"/>
    <w:rsid w:val="009A0B17"/>
    <w:rsid w:val="009A2BF4"/>
    <w:rsid w:val="009A2D96"/>
    <w:rsid w:val="009A3642"/>
    <w:rsid w:val="009A3AAF"/>
    <w:rsid w:val="009A3D61"/>
    <w:rsid w:val="009A4202"/>
    <w:rsid w:val="009A4B2A"/>
    <w:rsid w:val="009A4BD0"/>
    <w:rsid w:val="009A5ED2"/>
    <w:rsid w:val="009A753F"/>
    <w:rsid w:val="009A7640"/>
    <w:rsid w:val="009B020D"/>
    <w:rsid w:val="009B0E43"/>
    <w:rsid w:val="009B1004"/>
    <w:rsid w:val="009B1177"/>
    <w:rsid w:val="009B2227"/>
    <w:rsid w:val="009B2CB2"/>
    <w:rsid w:val="009B5148"/>
    <w:rsid w:val="009B5558"/>
    <w:rsid w:val="009B5F04"/>
    <w:rsid w:val="009B6150"/>
    <w:rsid w:val="009B6728"/>
    <w:rsid w:val="009B6778"/>
    <w:rsid w:val="009B7C24"/>
    <w:rsid w:val="009C0128"/>
    <w:rsid w:val="009C16D6"/>
    <w:rsid w:val="009C2A46"/>
    <w:rsid w:val="009C2F4D"/>
    <w:rsid w:val="009C4642"/>
    <w:rsid w:val="009C6A12"/>
    <w:rsid w:val="009C7E2B"/>
    <w:rsid w:val="009D07A1"/>
    <w:rsid w:val="009D07D0"/>
    <w:rsid w:val="009D1DEA"/>
    <w:rsid w:val="009D203A"/>
    <w:rsid w:val="009D3C6B"/>
    <w:rsid w:val="009D5161"/>
    <w:rsid w:val="009D5C0E"/>
    <w:rsid w:val="009D5E6F"/>
    <w:rsid w:val="009D5FA4"/>
    <w:rsid w:val="009D6A75"/>
    <w:rsid w:val="009D6D1C"/>
    <w:rsid w:val="009D71E0"/>
    <w:rsid w:val="009E158A"/>
    <w:rsid w:val="009E2727"/>
    <w:rsid w:val="009E28E4"/>
    <w:rsid w:val="009E2F63"/>
    <w:rsid w:val="009E3031"/>
    <w:rsid w:val="009E33DA"/>
    <w:rsid w:val="009E3635"/>
    <w:rsid w:val="009E36B1"/>
    <w:rsid w:val="009E3D66"/>
    <w:rsid w:val="009E3EC3"/>
    <w:rsid w:val="009E4832"/>
    <w:rsid w:val="009E4A27"/>
    <w:rsid w:val="009E53F2"/>
    <w:rsid w:val="009E61E6"/>
    <w:rsid w:val="009E6DED"/>
    <w:rsid w:val="009E7F3B"/>
    <w:rsid w:val="009F0CC2"/>
    <w:rsid w:val="009F16CE"/>
    <w:rsid w:val="009F2B68"/>
    <w:rsid w:val="009F3247"/>
    <w:rsid w:val="009F3398"/>
    <w:rsid w:val="009F4C22"/>
    <w:rsid w:val="009F5173"/>
    <w:rsid w:val="009F54AA"/>
    <w:rsid w:val="009F5664"/>
    <w:rsid w:val="009F6004"/>
    <w:rsid w:val="009F710E"/>
    <w:rsid w:val="009F76F5"/>
    <w:rsid w:val="009F794A"/>
    <w:rsid w:val="00A00419"/>
    <w:rsid w:val="00A01122"/>
    <w:rsid w:val="00A016F6"/>
    <w:rsid w:val="00A01C17"/>
    <w:rsid w:val="00A0212F"/>
    <w:rsid w:val="00A022CC"/>
    <w:rsid w:val="00A02551"/>
    <w:rsid w:val="00A0294C"/>
    <w:rsid w:val="00A03970"/>
    <w:rsid w:val="00A03DE5"/>
    <w:rsid w:val="00A03F3E"/>
    <w:rsid w:val="00A040A7"/>
    <w:rsid w:val="00A05449"/>
    <w:rsid w:val="00A0546E"/>
    <w:rsid w:val="00A05B3F"/>
    <w:rsid w:val="00A05E8B"/>
    <w:rsid w:val="00A0665D"/>
    <w:rsid w:val="00A06C7C"/>
    <w:rsid w:val="00A07295"/>
    <w:rsid w:val="00A074AC"/>
    <w:rsid w:val="00A07559"/>
    <w:rsid w:val="00A10045"/>
    <w:rsid w:val="00A100BD"/>
    <w:rsid w:val="00A10A06"/>
    <w:rsid w:val="00A10F73"/>
    <w:rsid w:val="00A11AC2"/>
    <w:rsid w:val="00A11DD8"/>
    <w:rsid w:val="00A129CD"/>
    <w:rsid w:val="00A131B0"/>
    <w:rsid w:val="00A133AD"/>
    <w:rsid w:val="00A13A6D"/>
    <w:rsid w:val="00A13E59"/>
    <w:rsid w:val="00A15F3F"/>
    <w:rsid w:val="00A1610D"/>
    <w:rsid w:val="00A16DFC"/>
    <w:rsid w:val="00A1727D"/>
    <w:rsid w:val="00A177AA"/>
    <w:rsid w:val="00A20141"/>
    <w:rsid w:val="00A2098A"/>
    <w:rsid w:val="00A2133D"/>
    <w:rsid w:val="00A2135E"/>
    <w:rsid w:val="00A2174A"/>
    <w:rsid w:val="00A22DC0"/>
    <w:rsid w:val="00A230A5"/>
    <w:rsid w:val="00A23586"/>
    <w:rsid w:val="00A2394F"/>
    <w:rsid w:val="00A23B5F"/>
    <w:rsid w:val="00A23BBC"/>
    <w:rsid w:val="00A26B7B"/>
    <w:rsid w:val="00A3064B"/>
    <w:rsid w:val="00A3095A"/>
    <w:rsid w:val="00A30EED"/>
    <w:rsid w:val="00A31060"/>
    <w:rsid w:val="00A32D5C"/>
    <w:rsid w:val="00A32D81"/>
    <w:rsid w:val="00A33690"/>
    <w:rsid w:val="00A337CD"/>
    <w:rsid w:val="00A33DAC"/>
    <w:rsid w:val="00A33FAE"/>
    <w:rsid w:val="00A346BB"/>
    <w:rsid w:val="00A34A07"/>
    <w:rsid w:val="00A3572E"/>
    <w:rsid w:val="00A3602D"/>
    <w:rsid w:val="00A362E6"/>
    <w:rsid w:val="00A362EF"/>
    <w:rsid w:val="00A37D78"/>
    <w:rsid w:val="00A37E6F"/>
    <w:rsid w:val="00A40590"/>
    <w:rsid w:val="00A42AC3"/>
    <w:rsid w:val="00A43184"/>
    <w:rsid w:val="00A4340D"/>
    <w:rsid w:val="00A45383"/>
    <w:rsid w:val="00A45ED5"/>
    <w:rsid w:val="00A46087"/>
    <w:rsid w:val="00A46524"/>
    <w:rsid w:val="00A47287"/>
    <w:rsid w:val="00A50F38"/>
    <w:rsid w:val="00A5133C"/>
    <w:rsid w:val="00A523FB"/>
    <w:rsid w:val="00A52448"/>
    <w:rsid w:val="00A53117"/>
    <w:rsid w:val="00A53595"/>
    <w:rsid w:val="00A539F1"/>
    <w:rsid w:val="00A54040"/>
    <w:rsid w:val="00A540D2"/>
    <w:rsid w:val="00A540FD"/>
    <w:rsid w:val="00A54621"/>
    <w:rsid w:val="00A54A63"/>
    <w:rsid w:val="00A54FAB"/>
    <w:rsid w:val="00A5531F"/>
    <w:rsid w:val="00A5557A"/>
    <w:rsid w:val="00A57147"/>
    <w:rsid w:val="00A574C3"/>
    <w:rsid w:val="00A57B03"/>
    <w:rsid w:val="00A60912"/>
    <w:rsid w:val="00A62A6F"/>
    <w:rsid w:val="00A6365E"/>
    <w:rsid w:val="00A6440E"/>
    <w:rsid w:val="00A6565B"/>
    <w:rsid w:val="00A660AD"/>
    <w:rsid w:val="00A66CFB"/>
    <w:rsid w:val="00A67313"/>
    <w:rsid w:val="00A708A1"/>
    <w:rsid w:val="00A70A17"/>
    <w:rsid w:val="00A70BD5"/>
    <w:rsid w:val="00A70EAD"/>
    <w:rsid w:val="00A711BD"/>
    <w:rsid w:val="00A7173F"/>
    <w:rsid w:val="00A71860"/>
    <w:rsid w:val="00A72C0C"/>
    <w:rsid w:val="00A72C31"/>
    <w:rsid w:val="00A74323"/>
    <w:rsid w:val="00A74B0F"/>
    <w:rsid w:val="00A7537A"/>
    <w:rsid w:val="00A75875"/>
    <w:rsid w:val="00A763CB"/>
    <w:rsid w:val="00A76532"/>
    <w:rsid w:val="00A77A6D"/>
    <w:rsid w:val="00A77EBB"/>
    <w:rsid w:val="00A8132D"/>
    <w:rsid w:val="00A813D0"/>
    <w:rsid w:val="00A81451"/>
    <w:rsid w:val="00A82801"/>
    <w:rsid w:val="00A82BEF"/>
    <w:rsid w:val="00A83784"/>
    <w:rsid w:val="00A83BD5"/>
    <w:rsid w:val="00A843C0"/>
    <w:rsid w:val="00A843CA"/>
    <w:rsid w:val="00A86C3A"/>
    <w:rsid w:val="00A875D2"/>
    <w:rsid w:val="00A87F73"/>
    <w:rsid w:val="00A900B7"/>
    <w:rsid w:val="00A90C3E"/>
    <w:rsid w:val="00A91486"/>
    <w:rsid w:val="00A9171C"/>
    <w:rsid w:val="00A91E31"/>
    <w:rsid w:val="00A93F6E"/>
    <w:rsid w:val="00A95651"/>
    <w:rsid w:val="00A95CFB"/>
    <w:rsid w:val="00A9633B"/>
    <w:rsid w:val="00A96BF2"/>
    <w:rsid w:val="00A96C74"/>
    <w:rsid w:val="00AA0731"/>
    <w:rsid w:val="00AA2163"/>
    <w:rsid w:val="00AA2488"/>
    <w:rsid w:val="00AA2AB4"/>
    <w:rsid w:val="00AA3E2A"/>
    <w:rsid w:val="00AA51A1"/>
    <w:rsid w:val="00AA56A2"/>
    <w:rsid w:val="00AA6089"/>
    <w:rsid w:val="00AA67A4"/>
    <w:rsid w:val="00AA6B66"/>
    <w:rsid w:val="00AA715D"/>
    <w:rsid w:val="00AB1A56"/>
    <w:rsid w:val="00AB204A"/>
    <w:rsid w:val="00AB2302"/>
    <w:rsid w:val="00AB2D5F"/>
    <w:rsid w:val="00AB315E"/>
    <w:rsid w:val="00AB31FE"/>
    <w:rsid w:val="00AB33B6"/>
    <w:rsid w:val="00AB36EE"/>
    <w:rsid w:val="00AB3A0E"/>
    <w:rsid w:val="00AB3D80"/>
    <w:rsid w:val="00AB4AFA"/>
    <w:rsid w:val="00AB504D"/>
    <w:rsid w:val="00AB5980"/>
    <w:rsid w:val="00AB7C46"/>
    <w:rsid w:val="00AB7DC9"/>
    <w:rsid w:val="00AB7F0E"/>
    <w:rsid w:val="00AC0420"/>
    <w:rsid w:val="00AC17D4"/>
    <w:rsid w:val="00AC1BDF"/>
    <w:rsid w:val="00AC3105"/>
    <w:rsid w:val="00AC3659"/>
    <w:rsid w:val="00AC3AC9"/>
    <w:rsid w:val="00AC4401"/>
    <w:rsid w:val="00AC46EE"/>
    <w:rsid w:val="00AC5342"/>
    <w:rsid w:val="00AC5A73"/>
    <w:rsid w:val="00AC5C71"/>
    <w:rsid w:val="00AC65DD"/>
    <w:rsid w:val="00AC69BE"/>
    <w:rsid w:val="00AD0308"/>
    <w:rsid w:val="00AD06D1"/>
    <w:rsid w:val="00AD0710"/>
    <w:rsid w:val="00AD0A92"/>
    <w:rsid w:val="00AD4339"/>
    <w:rsid w:val="00AD47EE"/>
    <w:rsid w:val="00AD4BFC"/>
    <w:rsid w:val="00AD514B"/>
    <w:rsid w:val="00AD5D3A"/>
    <w:rsid w:val="00AD5E97"/>
    <w:rsid w:val="00AD62AF"/>
    <w:rsid w:val="00AD6AEA"/>
    <w:rsid w:val="00AD6BE1"/>
    <w:rsid w:val="00AD717F"/>
    <w:rsid w:val="00AD75A6"/>
    <w:rsid w:val="00AD7D79"/>
    <w:rsid w:val="00AE0F63"/>
    <w:rsid w:val="00AE302B"/>
    <w:rsid w:val="00AE4DBA"/>
    <w:rsid w:val="00AE5155"/>
    <w:rsid w:val="00AE5B3C"/>
    <w:rsid w:val="00AE5B67"/>
    <w:rsid w:val="00AE7CE1"/>
    <w:rsid w:val="00AE7DA1"/>
    <w:rsid w:val="00AF0197"/>
    <w:rsid w:val="00AF01B2"/>
    <w:rsid w:val="00AF087F"/>
    <w:rsid w:val="00AF264E"/>
    <w:rsid w:val="00AF2BD1"/>
    <w:rsid w:val="00AF3C0C"/>
    <w:rsid w:val="00AF3F78"/>
    <w:rsid w:val="00AF40EB"/>
    <w:rsid w:val="00AF46AB"/>
    <w:rsid w:val="00AF4944"/>
    <w:rsid w:val="00AF4CE9"/>
    <w:rsid w:val="00AF4E66"/>
    <w:rsid w:val="00AF51A5"/>
    <w:rsid w:val="00AF534E"/>
    <w:rsid w:val="00AF69B8"/>
    <w:rsid w:val="00AF6CB3"/>
    <w:rsid w:val="00AF71D9"/>
    <w:rsid w:val="00AF7333"/>
    <w:rsid w:val="00AF7C53"/>
    <w:rsid w:val="00B00163"/>
    <w:rsid w:val="00B003C7"/>
    <w:rsid w:val="00B005BE"/>
    <w:rsid w:val="00B01191"/>
    <w:rsid w:val="00B01209"/>
    <w:rsid w:val="00B01CAA"/>
    <w:rsid w:val="00B0266E"/>
    <w:rsid w:val="00B03891"/>
    <w:rsid w:val="00B039E4"/>
    <w:rsid w:val="00B042CB"/>
    <w:rsid w:val="00B05017"/>
    <w:rsid w:val="00B05028"/>
    <w:rsid w:val="00B05656"/>
    <w:rsid w:val="00B06368"/>
    <w:rsid w:val="00B06391"/>
    <w:rsid w:val="00B06FB8"/>
    <w:rsid w:val="00B071B8"/>
    <w:rsid w:val="00B0725B"/>
    <w:rsid w:val="00B07329"/>
    <w:rsid w:val="00B104F3"/>
    <w:rsid w:val="00B10FA1"/>
    <w:rsid w:val="00B12151"/>
    <w:rsid w:val="00B12E07"/>
    <w:rsid w:val="00B13104"/>
    <w:rsid w:val="00B13BA7"/>
    <w:rsid w:val="00B13C08"/>
    <w:rsid w:val="00B13F87"/>
    <w:rsid w:val="00B145A6"/>
    <w:rsid w:val="00B14D7D"/>
    <w:rsid w:val="00B155C6"/>
    <w:rsid w:val="00B156D0"/>
    <w:rsid w:val="00B15972"/>
    <w:rsid w:val="00B17259"/>
    <w:rsid w:val="00B17A13"/>
    <w:rsid w:val="00B17E06"/>
    <w:rsid w:val="00B17FFB"/>
    <w:rsid w:val="00B23BB0"/>
    <w:rsid w:val="00B24D89"/>
    <w:rsid w:val="00B25015"/>
    <w:rsid w:val="00B25A7A"/>
    <w:rsid w:val="00B25E2A"/>
    <w:rsid w:val="00B267BE"/>
    <w:rsid w:val="00B2683D"/>
    <w:rsid w:val="00B26EB7"/>
    <w:rsid w:val="00B26FA9"/>
    <w:rsid w:val="00B27013"/>
    <w:rsid w:val="00B27903"/>
    <w:rsid w:val="00B27F95"/>
    <w:rsid w:val="00B30A5A"/>
    <w:rsid w:val="00B30C5F"/>
    <w:rsid w:val="00B30D06"/>
    <w:rsid w:val="00B3183A"/>
    <w:rsid w:val="00B31D2F"/>
    <w:rsid w:val="00B31D96"/>
    <w:rsid w:val="00B31FEA"/>
    <w:rsid w:val="00B33728"/>
    <w:rsid w:val="00B33BF1"/>
    <w:rsid w:val="00B33D9D"/>
    <w:rsid w:val="00B345F5"/>
    <w:rsid w:val="00B34AAF"/>
    <w:rsid w:val="00B35DB8"/>
    <w:rsid w:val="00B36385"/>
    <w:rsid w:val="00B36749"/>
    <w:rsid w:val="00B3759D"/>
    <w:rsid w:val="00B37D87"/>
    <w:rsid w:val="00B40B4E"/>
    <w:rsid w:val="00B41631"/>
    <w:rsid w:val="00B41A33"/>
    <w:rsid w:val="00B4209E"/>
    <w:rsid w:val="00B43001"/>
    <w:rsid w:val="00B4314A"/>
    <w:rsid w:val="00B43640"/>
    <w:rsid w:val="00B43754"/>
    <w:rsid w:val="00B4416B"/>
    <w:rsid w:val="00B453C8"/>
    <w:rsid w:val="00B456EC"/>
    <w:rsid w:val="00B45B04"/>
    <w:rsid w:val="00B45E72"/>
    <w:rsid w:val="00B46DCE"/>
    <w:rsid w:val="00B46EFE"/>
    <w:rsid w:val="00B47670"/>
    <w:rsid w:val="00B4792A"/>
    <w:rsid w:val="00B50DAB"/>
    <w:rsid w:val="00B50FB8"/>
    <w:rsid w:val="00B51536"/>
    <w:rsid w:val="00B5182A"/>
    <w:rsid w:val="00B52C36"/>
    <w:rsid w:val="00B52D77"/>
    <w:rsid w:val="00B5459D"/>
    <w:rsid w:val="00B546BA"/>
    <w:rsid w:val="00B54F19"/>
    <w:rsid w:val="00B55920"/>
    <w:rsid w:val="00B55C1C"/>
    <w:rsid w:val="00B577F2"/>
    <w:rsid w:val="00B60B7E"/>
    <w:rsid w:val="00B6240B"/>
    <w:rsid w:val="00B62B3B"/>
    <w:rsid w:val="00B63724"/>
    <w:rsid w:val="00B639B6"/>
    <w:rsid w:val="00B63AA8"/>
    <w:rsid w:val="00B64169"/>
    <w:rsid w:val="00B64381"/>
    <w:rsid w:val="00B64B10"/>
    <w:rsid w:val="00B64C0A"/>
    <w:rsid w:val="00B64C80"/>
    <w:rsid w:val="00B65116"/>
    <w:rsid w:val="00B65ABC"/>
    <w:rsid w:val="00B65E29"/>
    <w:rsid w:val="00B6630D"/>
    <w:rsid w:val="00B6677D"/>
    <w:rsid w:val="00B67582"/>
    <w:rsid w:val="00B67EF1"/>
    <w:rsid w:val="00B7038E"/>
    <w:rsid w:val="00B70483"/>
    <w:rsid w:val="00B70651"/>
    <w:rsid w:val="00B70B4D"/>
    <w:rsid w:val="00B71514"/>
    <w:rsid w:val="00B71559"/>
    <w:rsid w:val="00B71980"/>
    <w:rsid w:val="00B71E49"/>
    <w:rsid w:val="00B7239D"/>
    <w:rsid w:val="00B72945"/>
    <w:rsid w:val="00B74F7D"/>
    <w:rsid w:val="00B76E2D"/>
    <w:rsid w:val="00B7721F"/>
    <w:rsid w:val="00B773C5"/>
    <w:rsid w:val="00B77BE6"/>
    <w:rsid w:val="00B8010E"/>
    <w:rsid w:val="00B801A2"/>
    <w:rsid w:val="00B802C8"/>
    <w:rsid w:val="00B80D18"/>
    <w:rsid w:val="00B813CC"/>
    <w:rsid w:val="00B82359"/>
    <w:rsid w:val="00B8277C"/>
    <w:rsid w:val="00B82C31"/>
    <w:rsid w:val="00B82DEB"/>
    <w:rsid w:val="00B84039"/>
    <w:rsid w:val="00B84A79"/>
    <w:rsid w:val="00B85B2A"/>
    <w:rsid w:val="00B869DF"/>
    <w:rsid w:val="00B86C99"/>
    <w:rsid w:val="00B86CF0"/>
    <w:rsid w:val="00B87C14"/>
    <w:rsid w:val="00B90B37"/>
    <w:rsid w:val="00B915E8"/>
    <w:rsid w:val="00B91754"/>
    <w:rsid w:val="00B92421"/>
    <w:rsid w:val="00B92619"/>
    <w:rsid w:val="00B928BD"/>
    <w:rsid w:val="00B9345F"/>
    <w:rsid w:val="00B93D07"/>
    <w:rsid w:val="00B93ED3"/>
    <w:rsid w:val="00B94085"/>
    <w:rsid w:val="00B94883"/>
    <w:rsid w:val="00B949D2"/>
    <w:rsid w:val="00B94A90"/>
    <w:rsid w:val="00B94F4F"/>
    <w:rsid w:val="00B94F99"/>
    <w:rsid w:val="00B95BCF"/>
    <w:rsid w:val="00B95EA0"/>
    <w:rsid w:val="00B95F78"/>
    <w:rsid w:val="00B97078"/>
    <w:rsid w:val="00B97927"/>
    <w:rsid w:val="00B97D4A"/>
    <w:rsid w:val="00BA134F"/>
    <w:rsid w:val="00BA3354"/>
    <w:rsid w:val="00BA36C2"/>
    <w:rsid w:val="00BA44BE"/>
    <w:rsid w:val="00BA4736"/>
    <w:rsid w:val="00BA5BB1"/>
    <w:rsid w:val="00BA5D7A"/>
    <w:rsid w:val="00BA5E3A"/>
    <w:rsid w:val="00BA636D"/>
    <w:rsid w:val="00BA6F2C"/>
    <w:rsid w:val="00BA7F15"/>
    <w:rsid w:val="00BB01B9"/>
    <w:rsid w:val="00BB02FC"/>
    <w:rsid w:val="00BB18C0"/>
    <w:rsid w:val="00BB1E0A"/>
    <w:rsid w:val="00BB1F7C"/>
    <w:rsid w:val="00BB1FE5"/>
    <w:rsid w:val="00BB2FEF"/>
    <w:rsid w:val="00BB38C4"/>
    <w:rsid w:val="00BB432B"/>
    <w:rsid w:val="00BB43AA"/>
    <w:rsid w:val="00BB4DE6"/>
    <w:rsid w:val="00BB5783"/>
    <w:rsid w:val="00BB58D4"/>
    <w:rsid w:val="00BB5E31"/>
    <w:rsid w:val="00BB710E"/>
    <w:rsid w:val="00BB7D38"/>
    <w:rsid w:val="00BC14ED"/>
    <w:rsid w:val="00BC1501"/>
    <w:rsid w:val="00BC2097"/>
    <w:rsid w:val="00BC2F79"/>
    <w:rsid w:val="00BC351E"/>
    <w:rsid w:val="00BC3AC8"/>
    <w:rsid w:val="00BC3B63"/>
    <w:rsid w:val="00BC3EF5"/>
    <w:rsid w:val="00BC4053"/>
    <w:rsid w:val="00BC4262"/>
    <w:rsid w:val="00BC4A4E"/>
    <w:rsid w:val="00BC4D3E"/>
    <w:rsid w:val="00BC5436"/>
    <w:rsid w:val="00BC5833"/>
    <w:rsid w:val="00BC5E5D"/>
    <w:rsid w:val="00BC6D94"/>
    <w:rsid w:val="00BC74FC"/>
    <w:rsid w:val="00BC7722"/>
    <w:rsid w:val="00BD0136"/>
    <w:rsid w:val="00BD0283"/>
    <w:rsid w:val="00BD06F7"/>
    <w:rsid w:val="00BD0733"/>
    <w:rsid w:val="00BD0B09"/>
    <w:rsid w:val="00BD289B"/>
    <w:rsid w:val="00BD2FAB"/>
    <w:rsid w:val="00BD442B"/>
    <w:rsid w:val="00BD452C"/>
    <w:rsid w:val="00BD461E"/>
    <w:rsid w:val="00BD4943"/>
    <w:rsid w:val="00BD5A3E"/>
    <w:rsid w:val="00BD62A6"/>
    <w:rsid w:val="00BD6601"/>
    <w:rsid w:val="00BD7172"/>
    <w:rsid w:val="00BE0EB1"/>
    <w:rsid w:val="00BE21C6"/>
    <w:rsid w:val="00BE235F"/>
    <w:rsid w:val="00BE33BD"/>
    <w:rsid w:val="00BE405F"/>
    <w:rsid w:val="00BE46CC"/>
    <w:rsid w:val="00BE4E8C"/>
    <w:rsid w:val="00BE55D9"/>
    <w:rsid w:val="00BE57FB"/>
    <w:rsid w:val="00BE5A08"/>
    <w:rsid w:val="00BE7647"/>
    <w:rsid w:val="00BE7F75"/>
    <w:rsid w:val="00BF029D"/>
    <w:rsid w:val="00BF04AD"/>
    <w:rsid w:val="00BF09BD"/>
    <w:rsid w:val="00BF0A34"/>
    <w:rsid w:val="00BF20F9"/>
    <w:rsid w:val="00BF22C8"/>
    <w:rsid w:val="00BF397A"/>
    <w:rsid w:val="00BF39C9"/>
    <w:rsid w:val="00BF46E3"/>
    <w:rsid w:val="00BF4DA9"/>
    <w:rsid w:val="00BF5769"/>
    <w:rsid w:val="00BF6921"/>
    <w:rsid w:val="00BF7E88"/>
    <w:rsid w:val="00C000E9"/>
    <w:rsid w:val="00C00557"/>
    <w:rsid w:val="00C00DD3"/>
    <w:rsid w:val="00C01777"/>
    <w:rsid w:val="00C03FC5"/>
    <w:rsid w:val="00C0411C"/>
    <w:rsid w:val="00C0413E"/>
    <w:rsid w:val="00C04BA3"/>
    <w:rsid w:val="00C054F8"/>
    <w:rsid w:val="00C06DEE"/>
    <w:rsid w:val="00C1008B"/>
    <w:rsid w:val="00C11C7D"/>
    <w:rsid w:val="00C11D14"/>
    <w:rsid w:val="00C12B0D"/>
    <w:rsid w:val="00C1341A"/>
    <w:rsid w:val="00C13BEC"/>
    <w:rsid w:val="00C13EB0"/>
    <w:rsid w:val="00C14B63"/>
    <w:rsid w:val="00C14BFE"/>
    <w:rsid w:val="00C153AA"/>
    <w:rsid w:val="00C15895"/>
    <w:rsid w:val="00C15B3E"/>
    <w:rsid w:val="00C16824"/>
    <w:rsid w:val="00C168C9"/>
    <w:rsid w:val="00C17561"/>
    <w:rsid w:val="00C21100"/>
    <w:rsid w:val="00C21C44"/>
    <w:rsid w:val="00C22232"/>
    <w:rsid w:val="00C2263A"/>
    <w:rsid w:val="00C237E0"/>
    <w:rsid w:val="00C23E22"/>
    <w:rsid w:val="00C23E71"/>
    <w:rsid w:val="00C23F33"/>
    <w:rsid w:val="00C242F2"/>
    <w:rsid w:val="00C2576B"/>
    <w:rsid w:val="00C26C6D"/>
    <w:rsid w:val="00C276EB"/>
    <w:rsid w:val="00C27FC5"/>
    <w:rsid w:val="00C31029"/>
    <w:rsid w:val="00C31D4A"/>
    <w:rsid w:val="00C32453"/>
    <w:rsid w:val="00C32DAE"/>
    <w:rsid w:val="00C348A0"/>
    <w:rsid w:val="00C34DF7"/>
    <w:rsid w:val="00C35260"/>
    <w:rsid w:val="00C352C6"/>
    <w:rsid w:val="00C358D0"/>
    <w:rsid w:val="00C36220"/>
    <w:rsid w:val="00C362BB"/>
    <w:rsid w:val="00C36A56"/>
    <w:rsid w:val="00C372C6"/>
    <w:rsid w:val="00C376FD"/>
    <w:rsid w:val="00C37FF6"/>
    <w:rsid w:val="00C41166"/>
    <w:rsid w:val="00C413EA"/>
    <w:rsid w:val="00C420C5"/>
    <w:rsid w:val="00C4217D"/>
    <w:rsid w:val="00C424DE"/>
    <w:rsid w:val="00C4267C"/>
    <w:rsid w:val="00C438A8"/>
    <w:rsid w:val="00C4595D"/>
    <w:rsid w:val="00C45D74"/>
    <w:rsid w:val="00C461F0"/>
    <w:rsid w:val="00C464DC"/>
    <w:rsid w:val="00C46E93"/>
    <w:rsid w:val="00C472DD"/>
    <w:rsid w:val="00C473F1"/>
    <w:rsid w:val="00C47D97"/>
    <w:rsid w:val="00C50281"/>
    <w:rsid w:val="00C5028A"/>
    <w:rsid w:val="00C50547"/>
    <w:rsid w:val="00C5276A"/>
    <w:rsid w:val="00C52878"/>
    <w:rsid w:val="00C54CB9"/>
    <w:rsid w:val="00C55794"/>
    <w:rsid w:val="00C576EB"/>
    <w:rsid w:val="00C57E3C"/>
    <w:rsid w:val="00C57F7D"/>
    <w:rsid w:val="00C603C4"/>
    <w:rsid w:val="00C609B4"/>
    <w:rsid w:val="00C616AB"/>
    <w:rsid w:val="00C62150"/>
    <w:rsid w:val="00C6254B"/>
    <w:rsid w:val="00C62CFA"/>
    <w:rsid w:val="00C62DBA"/>
    <w:rsid w:val="00C63D2A"/>
    <w:rsid w:val="00C64210"/>
    <w:rsid w:val="00C64540"/>
    <w:rsid w:val="00C64CB3"/>
    <w:rsid w:val="00C6524B"/>
    <w:rsid w:val="00C6574B"/>
    <w:rsid w:val="00C66B4C"/>
    <w:rsid w:val="00C66B91"/>
    <w:rsid w:val="00C67CD1"/>
    <w:rsid w:val="00C7109A"/>
    <w:rsid w:val="00C71500"/>
    <w:rsid w:val="00C71DB6"/>
    <w:rsid w:val="00C72C3E"/>
    <w:rsid w:val="00C7368D"/>
    <w:rsid w:val="00C73925"/>
    <w:rsid w:val="00C74362"/>
    <w:rsid w:val="00C75582"/>
    <w:rsid w:val="00C75ADB"/>
    <w:rsid w:val="00C75B46"/>
    <w:rsid w:val="00C760A8"/>
    <w:rsid w:val="00C76A1F"/>
    <w:rsid w:val="00C7784F"/>
    <w:rsid w:val="00C77C54"/>
    <w:rsid w:val="00C80CD2"/>
    <w:rsid w:val="00C813B8"/>
    <w:rsid w:val="00C81C08"/>
    <w:rsid w:val="00C834C3"/>
    <w:rsid w:val="00C84AE5"/>
    <w:rsid w:val="00C8677F"/>
    <w:rsid w:val="00C867F8"/>
    <w:rsid w:val="00C87C05"/>
    <w:rsid w:val="00C91754"/>
    <w:rsid w:val="00C92746"/>
    <w:rsid w:val="00C929BE"/>
    <w:rsid w:val="00C93B15"/>
    <w:rsid w:val="00C94083"/>
    <w:rsid w:val="00C941FE"/>
    <w:rsid w:val="00C9511C"/>
    <w:rsid w:val="00C956F7"/>
    <w:rsid w:val="00C95DDF"/>
    <w:rsid w:val="00C96218"/>
    <w:rsid w:val="00C96225"/>
    <w:rsid w:val="00C966EA"/>
    <w:rsid w:val="00C97349"/>
    <w:rsid w:val="00C97CCC"/>
    <w:rsid w:val="00CA0D59"/>
    <w:rsid w:val="00CA1D1F"/>
    <w:rsid w:val="00CA23A9"/>
    <w:rsid w:val="00CA2B8A"/>
    <w:rsid w:val="00CA2D69"/>
    <w:rsid w:val="00CA300B"/>
    <w:rsid w:val="00CA326D"/>
    <w:rsid w:val="00CA3272"/>
    <w:rsid w:val="00CA5C88"/>
    <w:rsid w:val="00CA61E1"/>
    <w:rsid w:val="00CA6558"/>
    <w:rsid w:val="00CA7672"/>
    <w:rsid w:val="00CB1CA9"/>
    <w:rsid w:val="00CB21E7"/>
    <w:rsid w:val="00CB311C"/>
    <w:rsid w:val="00CB377E"/>
    <w:rsid w:val="00CB3FF0"/>
    <w:rsid w:val="00CB53FB"/>
    <w:rsid w:val="00CB5F7F"/>
    <w:rsid w:val="00CB70B1"/>
    <w:rsid w:val="00CB7600"/>
    <w:rsid w:val="00CC0552"/>
    <w:rsid w:val="00CC095B"/>
    <w:rsid w:val="00CC0B27"/>
    <w:rsid w:val="00CC1380"/>
    <w:rsid w:val="00CC16E9"/>
    <w:rsid w:val="00CC27A4"/>
    <w:rsid w:val="00CC3752"/>
    <w:rsid w:val="00CC54E4"/>
    <w:rsid w:val="00CC6527"/>
    <w:rsid w:val="00CC7322"/>
    <w:rsid w:val="00CC7358"/>
    <w:rsid w:val="00CD0279"/>
    <w:rsid w:val="00CD036D"/>
    <w:rsid w:val="00CD09A2"/>
    <w:rsid w:val="00CD1565"/>
    <w:rsid w:val="00CD1CBC"/>
    <w:rsid w:val="00CD2E40"/>
    <w:rsid w:val="00CD324D"/>
    <w:rsid w:val="00CD3708"/>
    <w:rsid w:val="00CD4094"/>
    <w:rsid w:val="00CD5392"/>
    <w:rsid w:val="00CD61B5"/>
    <w:rsid w:val="00CD6942"/>
    <w:rsid w:val="00CD6A93"/>
    <w:rsid w:val="00CD6CE7"/>
    <w:rsid w:val="00CD6F9D"/>
    <w:rsid w:val="00CD6FF3"/>
    <w:rsid w:val="00CD73D9"/>
    <w:rsid w:val="00CD7451"/>
    <w:rsid w:val="00CE09A7"/>
    <w:rsid w:val="00CE0CEE"/>
    <w:rsid w:val="00CE106F"/>
    <w:rsid w:val="00CE11A7"/>
    <w:rsid w:val="00CE1321"/>
    <w:rsid w:val="00CE18A0"/>
    <w:rsid w:val="00CE298D"/>
    <w:rsid w:val="00CE3495"/>
    <w:rsid w:val="00CE39BB"/>
    <w:rsid w:val="00CE3E73"/>
    <w:rsid w:val="00CE4786"/>
    <w:rsid w:val="00CE4BEF"/>
    <w:rsid w:val="00CE548C"/>
    <w:rsid w:val="00CE5A41"/>
    <w:rsid w:val="00CE5CB8"/>
    <w:rsid w:val="00CE6782"/>
    <w:rsid w:val="00CE6D1F"/>
    <w:rsid w:val="00CE6F93"/>
    <w:rsid w:val="00CE6FC6"/>
    <w:rsid w:val="00CE6FD8"/>
    <w:rsid w:val="00CE7063"/>
    <w:rsid w:val="00CE7AC6"/>
    <w:rsid w:val="00CF0251"/>
    <w:rsid w:val="00CF0731"/>
    <w:rsid w:val="00CF112F"/>
    <w:rsid w:val="00CF1D90"/>
    <w:rsid w:val="00CF21A6"/>
    <w:rsid w:val="00CF2FB9"/>
    <w:rsid w:val="00CF44A5"/>
    <w:rsid w:val="00CF4BEB"/>
    <w:rsid w:val="00CF556E"/>
    <w:rsid w:val="00CF6A5D"/>
    <w:rsid w:val="00CF6FE8"/>
    <w:rsid w:val="00CF71AF"/>
    <w:rsid w:val="00D00AAC"/>
    <w:rsid w:val="00D0102C"/>
    <w:rsid w:val="00D0142F"/>
    <w:rsid w:val="00D01574"/>
    <w:rsid w:val="00D01AF9"/>
    <w:rsid w:val="00D01D8D"/>
    <w:rsid w:val="00D0294D"/>
    <w:rsid w:val="00D02F52"/>
    <w:rsid w:val="00D032A4"/>
    <w:rsid w:val="00D0393F"/>
    <w:rsid w:val="00D03F98"/>
    <w:rsid w:val="00D0450F"/>
    <w:rsid w:val="00D049F4"/>
    <w:rsid w:val="00D04B0B"/>
    <w:rsid w:val="00D04F0B"/>
    <w:rsid w:val="00D0538C"/>
    <w:rsid w:val="00D05680"/>
    <w:rsid w:val="00D05691"/>
    <w:rsid w:val="00D06D82"/>
    <w:rsid w:val="00D07348"/>
    <w:rsid w:val="00D10F90"/>
    <w:rsid w:val="00D11498"/>
    <w:rsid w:val="00D12449"/>
    <w:rsid w:val="00D125DA"/>
    <w:rsid w:val="00D138CD"/>
    <w:rsid w:val="00D13C1D"/>
    <w:rsid w:val="00D13D35"/>
    <w:rsid w:val="00D13FAC"/>
    <w:rsid w:val="00D14179"/>
    <w:rsid w:val="00D14E92"/>
    <w:rsid w:val="00D15CA4"/>
    <w:rsid w:val="00D16A34"/>
    <w:rsid w:val="00D170AC"/>
    <w:rsid w:val="00D17E69"/>
    <w:rsid w:val="00D2045E"/>
    <w:rsid w:val="00D20BBC"/>
    <w:rsid w:val="00D2196C"/>
    <w:rsid w:val="00D226B8"/>
    <w:rsid w:val="00D232D1"/>
    <w:rsid w:val="00D23BBB"/>
    <w:rsid w:val="00D24C9E"/>
    <w:rsid w:val="00D24EB2"/>
    <w:rsid w:val="00D24F23"/>
    <w:rsid w:val="00D25BBA"/>
    <w:rsid w:val="00D25DFF"/>
    <w:rsid w:val="00D26BE2"/>
    <w:rsid w:val="00D2734D"/>
    <w:rsid w:val="00D27DE3"/>
    <w:rsid w:val="00D3018C"/>
    <w:rsid w:val="00D302CB"/>
    <w:rsid w:val="00D30FED"/>
    <w:rsid w:val="00D310B0"/>
    <w:rsid w:val="00D3141D"/>
    <w:rsid w:val="00D31433"/>
    <w:rsid w:val="00D31578"/>
    <w:rsid w:val="00D31DE1"/>
    <w:rsid w:val="00D325FF"/>
    <w:rsid w:val="00D33211"/>
    <w:rsid w:val="00D3355F"/>
    <w:rsid w:val="00D34499"/>
    <w:rsid w:val="00D3474F"/>
    <w:rsid w:val="00D34BBA"/>
    <w:rsid w:val="00D34EDF"/>
    <w:rsid w:val="00D35B14"/>
    <w:rsid w:val="00D35F3E"/>
    <w:rsid w:val="00D36229"/>
    <w:rsid w:val="00D36A18"/>
    <w:rsid w:val="00D3717A"/>
    <w:rsid w:val="00D3751E"/>
    <w:rsid w:val="00D40D0A"/>
    <w:rsid w:val="00D41346"/>
    <w:rsid w:val="00D4159A"/>
    <w:rsid w:val="00D42125"/>
    <w:rsid w:val="00D42566"/>
    <w:rsid w:val="00D430E0"/>
    <w:rsid w:val="00D44B2E"/>
    <w:rsid w:val="00D44D96"/>
    <w:rsid w:val="00D44DE5"/>
    <w:rsid w:val="00D45375"/>
    <w:rsid w:val="00D458B6"/>
    <w:rsid w:val="00D4692F"/>
    <w:rsid w:val="00D50A6A"/>
    <w:rsid w:val="00D50AC2"/>
    <w:rsid w:val="00D50AE3"/>
    <w:rsid w:val="00D516E2"/>
    <w:rsid w:val="00D51F66"/>
    <w:rsid w:val="00D52A26"/>
    <w:rsid w:val="00D5318B"/>
    <w:rsid w:val="00D54169"/>
    <w:rsid w:val="00D547F2"/>
    <w:rsid w:val="00D54C89"/>
    <w:rsid w:val="00D5565F"/>
    <w:rsid w:val="00D557EE"/>
    <w:rsid w:val="00D562F6"/>
    <w:rsid w:val="00D56AC8"/>
    <w:rsid w:val="00D56AEA"/>
    <w:rsid w:val="00D570EA"/>
    <w:rsid w:val="00D57B0A"/>
    <w:rsid w:val="00D60C05"/>
    <w:rsid w:val="00D60FA7"/>
    <w:rsid w:val="00D611C0"/>
    <w:rsid w:val="00D61C3F"/>
    <w:rsid w:val="00D62810"/>
    <w:rsid w:val="00D62EF9"/>
    <w:rsid w:val="00D62F08"/>
    <w:rsid w:val="00D6346F"/>
    <w:rsid w:val="00D6349E"/>
    <w:rsid w:val="00D63BCE"/>
    <w:rsid w:val="00D64ADB"/>
    <w:rsid w:val="00D65489"/>
    <w:rsid w:val="00D65498"/>
    <w:rsid w:val="00D67102"/>
    <w:rsid w:val="00D71091"/>
    <w:rsid w:val="00D710A5"/>
    <w:rsid w:val="00D7148E"/>
    <w:rsid w:val="00D71CEE"/>
    <w:rsid w:val="00D72AAF"/>
    <w:rsid w:val="00D72E11"/>
    <w:rsid w:val="00D745A6"/>
    <w:rsid w:val="00D74BFB"/>
    <w:rsid w:val="00D75173"/>
    <w:rsid w:val="00D751F5"/>
    <w:rsid w:val="00D80634"/>
    <w:rsid w:val="00D811BF"/>
    <w:rsid w:val="00D81C08"/>
    <w:rsid w:val="00D82A3E"/>
    <w:rsid w:val="00D82B6B"/>
    <w:rsid w:val="00D83D30"/>
    <w:rsid w:val="00D83FFA"/>
    <w:rsid w:val="00D85186"/>
    <w:rsid w:val="00D857AB"/>
    <w:rsid w:val="00D85F43"/>
    <w:rsid w:val="00D86762"/>
    <w:rsid w:val="00D86BC0"/>
    <w:rsid w:val="00D87375"/>
    <w:rsid w:val="00D87730"/>
    <w:rsid w:val="00D879C0"/>
    <w:rsid w:val="00D904C2"/>
    <w:rsid w:val="00D90BD6"/>
    <w:rsid w:val="00D90CFF"/>
    <w:rsid w:val="00D91EAC"/>
    <w:rsid w:val="00D926D6"/>
    <w:rsid w:val="00D92C62"/>
    <w:rsid w:val="00D92EB7"/>
    <w:rsid w:val="00D93976"/>
    <w:rsid w:val="00D94432"/>
    <w:rsid w:val="00D947AC"/>
    <w:rsid w:val="00D94A70"/>
    <w:rsid w:val="00D94DBB"/>
    <w:rsid w:val="00D94F72"/>
    <w:rsid w:val="00D950A6"/>
    <w:rsid w:val="00D9533C"/>
    <w:rsid w:val="00D954BB"/>
    <w:rsid w:val="00D9592D"/>
    <w:rsid w:val="00D96783"/>
    <w:rsid w:val="00D96AD0"/>
    <w:rsid w:val="00D96CD5"/>
    <w:rsid w:val="00D977C6"/>
    <w:rsid w:val="00DA023B"/>
    <w:rsid w:val="00DA0BF4"/>
    <w:rsid w:val="00DA0C60"/>
    <w:rsid w:val="00DA1C21"/>
    <w:rsid w:val="00DA25BD"/>
    <w:rsid w:val="00DA27A1"/>
    <w:rsid w:val="00DA2FB3"/>
    <w:rsid w:val="00DA46A9"/>
    <w:rsid w:val="00DA4E34"/>
    <w:rsid w:val="00DA5FA8"/>
    <w:rsid w:val="00DB0211"/>
    <w:rsid w:val="00DB0CE2"/>
    <w:rsid w:val="00DB1D79"/>
    <w:rsid w:val="00DB1E58"/>
    <w:rsid w:val="00DB347B"/>
    <w:rsid w:val="00DB394C"/>
    <w:rsid w:val="00DB3BD5"/>
    <w:rsid w:val="00DB3E5C"/>
    <w:rsid w:val="00DB4047"/>
    <w:rsid w:val="00DB4E20"/>
    <w:rsid w:val="00DB5053"/>
    <w:rsid w:val="00DB56AA"/>
    <w:rsid w:val="00DB5A8F"/>
    <w:rsid w:val="00DB5E3A"/>
    <w:rsid w:val="00DB6019"/>
    <w:rsid w:val="00DB6411"/>
    <w:rsid w:val="00DB7221"/>
    <w:rsid w:val="00DB7334"/>
    <w:rsid w:val="00DB7FCC"/>
    <w:rsid w:val="00DC0164"/>
    <w:rsid w:val="00DC11CA"/>
    <w:rsid w:val="00DC13FD"/>
    <w:rsid w:val="00DC2786"/>
    <w:rsid w:val="00DC2C80"/>
    <w:rsid w:val="00DC2F38"/>
    <w:rsid w:val="00DC320C"/>
    <w:rsid w:val="00DC3BA5"/>
    <w:rsid w:val="00DC45DA"/>
    <w:rsid w:val="00DC486C"/>
    <w:rsid w:val="00DC4BAB"/>
    <w:rsid w:val="00DC4C14"/>
    <w:rsid w:val="00DC532A"/>
    <w:rsid w:val="00DC5B82"/>
    <w:rsid w:val="00DC6ED8"/>
    <w:rsid w:val="00DC707B"/>
    <w:rsid w:val="00DD0671"/>
    <w:rsid w:val="00DD0A85"/>
    <w:rsid w:val="00DD1D67"/>
    <w:rsid w:val="00DD1DC5"/>
    <w:rsid w:val="00DD2881"/>
    <w:rsid w:val="00DD31AC"/>
    <w:rsid w:val="00DD37D7"/>
    <w:rsid w:val="00DD412D"/>
    <w:rsid w:val="00DD54D2"/>
    <w:rsid w:val="00DD559D"/>
    <w:rsid w:val="00DD5CD2"/>
    <w:rsid w:val="00DE0256"/>
    <w:rsid w:val="00DE2067"/>
    <w:rsid w:val="00DE2A7D"/>
    <w:rsid w:val="00DE2B4F"/>
    <w:rsid w:val="00DE329D"/>
    <w:rsid w:val="00DE3322"/>
    <w:rsid w:val="00DE3CA4"/>
    <w:rsid w:val="00DE4473"/>
    <w:rsid w:val="00DE4FEB"/>
    <w:rsid w:val="00DE61BE"/>
    <w:rsid w:val="00DE6A25"/>
    <w:rsid w:val="00DE6D54"/>
    <w:rsid w:val="00DE6D94"/>
    <w:rsid w:val="00DF006E"/>
    <w:rsid w:val="00DF0211"/>
    <w:rsid w:val="00DF0760"/>
    <w:rsid w:val="00DF07BC"/>
    <w:rsid w:val="00DF0D22"/>
    <w:rsid w:val="00DF13ED"/>
    <w:rsid w:val="00DF28AE"/>
    <w:rsid w:val="00DF29D8"/>
    <w:rsid w:val="00DF30CF"/>
    <w:rsid w:val="00DF3CA9"/>
    <w:rsid w:val="00DF3CAC"/>
    <w:rsid w:val="00DF3F72"/>
    <w:rsid w:val="00DF4A17"/>
    <w:rsid w:val="00DF5483"/>
    <w:rsid w:val="00DF64EA"/>
    <w:rsid w:val="00DF691B"/>
    <w:rsid w:val="00DF74BC"/>
    <w:rsid w:val="00DF77B3"/>
    <w:rsid w:val="00DF7F3B"/>
    <w:rsid w:val="00E00209"/>
    <w:rsid w:val="00E02040"/>
    <w:rsid w:val="00E024D8"/>
    <w:rsid w:val="00E04528"/>
    <w:rsid w:val="00E0455E"/>
    <w:rsid w:val="00E04726"/>
    <w:rsid w:val="00E05DF1"/>
    <w:rsid w:val="00E06088"/>
    <w:rsid w:val="00E069A5"/>
    <w:rsid w:val="00E100A2"/>
    <w:rsid w:val="00E1034D"/>
    <w:rsid w:val="00E1097A"/>
    <w:rsid w:val="00E10BA9"/>
    <w:rsid w:val="00E118D8"/>
    <w:rsid w:val="00E131FB"/>
    <w:rsid w:val="00E1474B"/>
    <w:rsid w:val="00E167FD"/>
    <w:rsid w:val="00E16EB9"/>
    <w:rsid w:val="00E17821"/>
    <w:rsid w:val="00E20ED0"/>
    <w:rsid w:val="00E2128D"/>
    <w:rsid w:val="00E218E1"/>
    <w:rsid w:val="00E21BC6"/>
    <w:rsid w:val="00E220ED"/>
    <w:rsid w:val="00E22239"/>
    <w:rsid w:val="00E22605"/>
    <w:rsid w:val="00E227B2"/>
    <w:rsid w:val="00E22F39"/>
    <w:rsid w:val="00E23688"/>
    <w:rsid w:val="00E25426"/>
    <w:rsid w:val="00E2566E"/>
    <w:rsid w:val="00E25BBE"/>
    <w:rsid w:val="00E265A9"/>
    <w:rsid w:val="00E26CDC"/>
    <w:rsid w:val="00E27EFB"/>
    <w:rsid w:val="00E300B6"/>
    <w:rsid w:val="00E30395"/>
    <w:rsid w:val="00E30B3A"/>
    <w:rsid w:val="00E30F1A"/>
    <w:rsid w:val="00E310C2"/>
    <w:rsid w:val="00E322E7"/>
    <w:rsid w:val="00E335D5"/>
    <w:rsid w:val="00E337BE"/>
    <w:rsid w:val="00E33AAA"/>
    <w:rsid w:val="00E33D18"/>
    <w:rsid w:val="00E34EE0"/>
    <w:rsid w:val="00E36036"/>
    <w:rsid w:val="00E36041"/>
    <w:rsid w:val="00E369ED"/>
    <w:rsid w:val="00E4032F"/>
    <w:rsid w:val="00E4143A"/>
    <w:rsid w:val="00E42A8D"/>
    <w:rsid w:val="00E42E2E"/>
    <w:rsid w:val="00E449A1"/>
    <w:rsid w:val="00E44EED"/>
    <w:rsid w:val="00E45386"/>
    <w:rsid w:val="00E46083"/>
    <w:rsid w:val="00E46174"/>
    <w:rsid w:val="00E469A1"/>
    <w:rsid w:val="00E473BF"/>
    <w:rsid w:val="00E47683"/>
    <w:rsid w:val="00E4769A"/>
    <w:rsid w:val="00E5034E"/>
    <w:rsid w:val="00E50DD1"/>
    <w:rsid w:val="00E5138D"/>
    <w:rsid w:val="00E517B7"/>
    <w:rsid w:val="00E52059"/>
    <w:rsid w:val="00E52598"/>
    <w:rsid w:val="00E5452A"/>
    <w:rsid w:val="00E54B38"/>
    <w:rsid w:val="00E54DA8"/>
    <w:rsid w:val="00E55884"/>
    <w:rsid w:val="00E5661B"/>
    <w:rsid w:val="00E5677C"/>
    <w:rsid w:val="00E57275"/>
    <w:rsid w:val="00E576BC"/>
    <w:rsid w:val="00E604F4"/>
    <w:rsid w:val="00E6074C"/>
    <w:rsid w:val="00E61D92"/>
    <w:rsid w:val="00E63D26"/>
    <w:rsid w:val="00E642FA"/>
    <w:rsid w:val="00E6549B"/>
    <w:rsid w:val="00E65D3C"/>
    <w:rsid w:val="00E663C1"/>
    <w:rsid w:val="00E6719C"/>
    <w:rsid w:val="00E70417"/>
    <w:rsid w:val="00E706C9"/>
    <w:rsid w:val="00E70AAD"/>
    <w:rsid w:val="00E70D65"/>
    <w:rsid w:val="00E70E27"/>
    <w:rsid w:val="00E710A8"/>
    <w:rsid w:val="00E71591"/>
    <w:rsid w:val="00E71CD0"/>
    <w:rsid w:val="00E7243C"/>
    <w:rsid w:val="00E72498"/>
    <w:rsid w:val="00E735E9"/>
    <w:rsid w:val="00E74A01"/>
    <w:rsid w:val="00E754CD"/>
    <w:rsid w:val="00E761B3"/>
    <w:rsid w:val="00E76450"/>
    <w:rsid w:val="00E7675B"/>
    <w:rsid w:val="00E76D3D"/>
    <w:rsid w:val="00E7776E"/>
    <w:rsid w:val="00E778F3"/>
    <w:rsid w:val="00E77931"/>
    <w:rsid w:val="00E8085E"/>
    <w:rsid w:val="00E814A9"/>
    <w:rsid w:val="00E81683"/>
    <w:rsid w:val="00E81708"/>
    <w:rsid w:val="00E82A50"/>
    <w:rsid w:val="00E82CF2"/>
    <w:rsid w:val="00E83B8A"/>
    <w:rsid w:val="00E84C07"/>
    <w:rsid w:val="00E84F18"/>
    <w:rsid w:val="00E85233"/>
    <w:rsid w:val="00E8683A"/>
    <w:rsid w:val="00E86CD5"/>
    <w:rsid w:val="00E90053"/>
    <w:rsid w:val="00E90BA0"/>
    <w:rsid w:val="00E91250"/>
    <w:rsid w:val="00E91273"/>
    <w:rsid w:val="00E91A1B"/>
    <w:rsid w:val="00E91EA3"/>
    <w:rsid w:val="00E92102"/>
    <w:rsid w:val="00E92886"/>
    <w:rsid w:val="00E92C13"/>
    <w:rsid w:val="00E92FC3"/>
    <w:rsid w:val="00E93407"/>
    <w:rsid w:val="00E94143"/>
    <w:rsid w:val="00E94163"/>
    <w:rsid w:val="00E95B39"/>
    <w:rsid w:val="00E96031"/>
    <w:rsid w:val="00E96297"/>
    <w:rsid w:val="00E96B47"/>
    <w:rsid w:val="00E978EC"/>
    <w:rsid w:val="00E97D21"/>
    <w:rsid w:val="00EA0106"/>
    <w:rsid w:val="00EA02DB"/>
    <w:rsid w:val="00EA089D"/>
    <w:rsid w:val="00EA0FB0"/>
    <w:rsid w:val="00EA15C8"/>
    <w:rsid w:val="00EA206B"/>
    <w:rsid w:val="00EA24AB"/>
    <w:rsid w:val="00EA24C5"/>
    <w:rsid w:val="00EA346B"/>
    <w:rsid w:val="00EA3C3C"/>
    <w:rsid w:val="00EA50CD"/>
    <w:rsid w:val="00EA538A"/>
    <w:rsid w:val="00EA5C7B"/>
    <w:rsid w:val="00EA66A7"/>
    <w:rsid w:val="00EA6D15"/>
    <w:rsid w:val="00EA709E"/>
    <w:rsid w:val="00EA731B"/>
    <w:rsid w:val="00EA7984"/>
    <w:rsid w:val="00EA7B12"/>
    <w:rsid w:val="00EB093C"/>
    <w:rsid w:val="00EB1336"/>
    <w:rsid w:val="00EB1F3A"/>
    <w:rsid w:val="00EB28F9"/>
    <w:rsid w:val="00EB2DD1"/>
    <w:rsid w:val="00EB3A34"/>
    <w:rsid w:val="00EB4376"/>
    <w:rsid w:val="00EB45AF"/>
    <w:rsid w:val="00EB46AB"/>
    <w:rsid w:val="00EB56F3"/>
    <w:rsid w:val="00EB5BC7"/>
    <w:rsid w:val="00EB5D92"/>
    <w:rsid w:val="00EB6167"/>
    <w:rsid w:val="00EB657A"/>
    <w:rsid w:val="00EB6FC3"/>
    <w:rsid w:val="00EB72A0"/>
    <w:rsid w:val="00EC0A61"/>
    <w:rsid w:val="00EC1591"/>
    <w:rsid w:val="00EC2073"/>
    <w:rsid w:val="00EC3C7E"/>
    <w:rsid w:val="00EC5636"/>
    <w:rsid w:val="00EC7326"/>
    <w:rsid w:val="00EC7ADF"/>
    <w:rsid w:val="00EC7F97"/>
    <w:rsid w:val="00ED0077"/>
    <w:rsid w:val="00ED0C67"/>
    <w:rsid w:val="00ED0FE8"/>
    <w:rsid w:val="00ED145E"/>
    <w:rsid w:val="00ED2E33"/>
    <w:rsid w:val="00ED37E4"/>
    <w:rsid w:val="00ED4391"/>
    <w:rsid w:val="00ED4942"/>
    <w:rsid w:val="00ED5C52"/>
    <w:rsid w:val="00ED5D78"/>
    <w:rsid w:val="00ED6512"/>
    <w:rsid w:val="00ED772F"/>
    <w:rsid w:val="00ED79B8"/>
    <w:rsid w:val="00ED79F5"/>
    <w:rsid w:val="00EE033D"/>
    <w:rsid w:val="00EE039C"/>
    <w:rsid w:val="00EE0A00"/>
    <w:rsid w:val="00EE1243"/>
    <w:rsid w:val="00EE1780"/>
    <w:rsid w:val="00EE31C2"/>
    <w:rsid w:val="00EE398B"/>
    <w:rsid w:val="00EE3A8B"/>
    <w:rsid w:val="00EE4004"/>
    <w:rsid w:val="00EE4835"/>
    <w:rsid w:val="00EE57F3"/>
    <w:rsid w:val="00EE675C"/>
    <w:rsid w:val="00EE6BDA"/>
    <w:rsid w:val="00EE7858"/>
    <w:rsid w:val="00EF0825"/>
    <w:rsid w:val="00EF0917"/>
    <w:rsid w:val="00EF127C"/>
    <w:rsid w:val="00EF2158"/>
    <w:rsid w:val="00EF2A74"/>
    <w:rsid w:val="00EF2D0F"/>
    <w:rsid w:val="00EF40BE"/>
    <w:rsid w:val="00EF456A"/>
    <w:rsid w:val="00EF48B2"/>
    <w:rsid w:val="00EF5875"/>
    <w:rsid w:val="00F011A1"/>
    <w:rsid w:val="00F0140F"/>
    <w:rsid w:val="00F01886"/>
    <w:rsid w:val="00F02654"/>
    <w:rsid w:val="00F036EF"/>
    <w:rsid w:val="00F037A4"/>
    <w:rsid w:val="00F044DD"/>
    <w:rsid w:val="00F0521F"/>
    <w:rsid w:val="00F058C9"/>
    <w:rsid w:val="00F060D7"/>
    <w:rsid w:val="00F073C0"/>
    <w:rsid w:val="00F076F6"/>
    <w:rsid w:val="00F0799E"/>
    <w:rsid w:val="00F07ECD"/>
    <w:rsid w:val="00F10B33"/>
    <w:rsid w:val="00F12D1F"/>
    <w:rsid w:val="00F12D72"/>
    <w:rsid w:val="00F13AF1"/>
    <w:rsid w:val="00F13B2D"/>
    <w:rsid w:val="00F14145"/>
    <w:rsid w:val="00F1459E"/>
    <w:rsid w:val="00F15574"/>
    <w:rsid w:val="00F15C18"/>
    <w:rsid w:val="00F15E33"/>
    <w:rsid w:val="00F15F0E"/>
    <w:rsid w:val="00F1638F"/>
    <w:rsid w:val="00F16BF2"/>
    <w:rsid w:val="00F178BB"/>
    <w:rsid w:val="00F20F08"/>
    <w:rsid w:val="00F217BD"/>
    <w:rsid w:val="00F21DA2"/>
    <w:rsid w:val="00F224A7"/>
    <w:rsid w:val="00F228EE"/>
    <w:rsid w:val="00F22BFD"/>
    <w:rsid w:val="00F23071"/>
    <w:rsid w:val="00F23DEC"/>
    <w:rsid w:val="00F26291"/>
    <w:rsid w:val="00F262CA"/>
    <w:rsid w:val="00F270D6"/>
    <w:rsid w:val="00F27A63"/>
    <w:rsid w:val="00F309CF"/>
    <w:rsid w:val="00F30FE0"/>
    <w:rsid w:val="00F3272E"/>
    <w:rsid w:val="00F33DC6"/>
    <w:rsid w:val="00F34022"/>
    <w:rsid w:val="00F342DD"/>
    <w:rsid w:val="00F34EA2"/>
    <w:rsid w:val="00F35105"/>
    <w:rsid w:val="00F3635F"/>
    <w:rsid w:val="00F37F2C"/>
    <w:rsid w:val="00F40784"/>
    <w:rsid w:val="00F4084A"/>
    <w:rsid w:val="00F408DC"/>
    <w:rsid w:val="00F42493"/>
    <w:rsid w:val="00F44016"/>
    <w:rsid w:val="00F44DCA"/>
    <w:rsid w:val="00F455C6"/>
    <w:rsid w:val="00F4732E"/>
    <w:rsid w:val="00F47938"/>
    <w:rsid w:val="00F500B7"/>
    <w:rsid w:val="00F504F1"/>
    <w:rsid w:val="00F50B6A"/>
    <w:rsid w:val="00F51CAD"/>
    <w:rsid w:val="00F52F5B"/>
    <w:rsid w:val="00F54008"/>
    <w:rsid w:val="00F540E3"/>
    <w:rsid w:val="00F54964"/>
    <w:rsid w:val="00F54F4A"/>
    <w:rsid w:val="00F54FA5"/>
    <w:rsid w:val="00F5506A"/>
    <w:rsid w:val="00F5530C"/>
    <w:rsid w:val="00F564E6"/>
    <w:rsid w:val="00F569B5"/>
    <w:rsid w:val="00F56CEF"/>
    <w:rsid w:val="00F57918"/>
    <w:rsid w:val="00F60C9C"/>
    <w:rsid w:val="00F60E99"/>
    <w:rsid w:val="00F6145D"/>
    <w:rsid w:val="00F615F1"/>
    <w:rsid w:val="00F62228"/>
    <w:rsid w:val="00F63AA6"/>
    <w:rsid w:val="00F6404A"/>
    <w:rsid w:val="00F651BF"/>
    <w:rsid w:val="00F662F9"/>
    <w:rsid w:val="00F66344"/>
    <w:rsid w:val="00F66C43"/>
    <w:rsid w:val="00F674DE"/>
    <w:rsid w:val="00F70367"/>
    <w:rsid w:val="00F70EF6"/>
    <w:rsid w:val="00F71395"/>
    <w:rsid w:val="00F7166A"/>
    <w:rsid w:val="00F71EAD"/>
    <w:rsid w:val="00F71F75"/>
    <w:rsid w:val="00F72820"/>
    <w:rsid w:val="00F72CFD"/>
    <w:rsid w:val="00F73802"/>
    <w:rsid w:val="00F73DB4"/>
    <w:rsid w:val="00F75054"/>
    <w:rsid w:val="00F752F3"/>
    <w:rsid w:val="00F75731"/>
    <w:rsid w:val="00F75A18"/>
    <w:rsid w:val="00F76841"/>
    <w:rsid w:val="00F771F1"/>
    <w:rsid w:val="00F800A5"/>
    <w:rsid w:val="00F80CDC"/>
    <w:rsid w:val="00F81524"/>
    <w:rsid w:val="00F81980"/>
    <w:rsid w:val="00F81D71"/>
    <w:rsid w:val="00F82290"/>
    <w:rsid w:val="00F8234B"/>
    <w:rsid w:val="00F84CBB"/>
    <w:rsid w:val="00F8527C"/>
    <w:rsid w:val="00F85777"/>
    <w:rsid w:val="00F865D9"/>
    <w:rsid w:val="00F87729"/>
    <w:rsid w:val="00F8785C"/>
    <w:rsid w:val="00F87EAB"/>
    <w:rsid w:val="00F907FB"/>
    <w:rsid w:val="00F90B06"/>
    <w:rsid w:val="00F9103A"/>
    <w:rsid w:val="00F916FD"/>
    <w:rsid w:val="00F9201A"/>
    <w:rsid w:val="00F92639"/>
    <w:rsid w:val="00F92B6D"/>
    <w:rsid w:val="00F9324E"/>
    <w:rsid w:val="00F9342F"/>
    <w:rsid w:val="00F934AA"/>
    <w:rsid w:val="00F93619"/>
    <w:rsid w:val="00F93EA1"/>
    <w:rsid w:val="00F94180"/>
    <w:rsid w:val="00F949F3"/>
    <w:rsid w:val="00F94BDB"/>
    <w:rsid w:val="00F94CE7"/>
    <w:rsid w:val="00F95755"/>
    <w:rsid w:val="00F965B6"/>
    <w:rsid w:val="00F966E9"/>
    <w:rsid w:val="00F96CA3"/>
    <w:rsid w:val="00F96E9A"/>
    <w:rsid w:val="00F97673"/>
    <w:rsid w:val="00F97A91"/>
    <w:rsid w:val="00FA015C"/>
    <w:rsid w:val="00FA0CAF"/>
    <w:rsid w:val="00FA1080"/>
    <w:rsid w:val="00FA122D"/>
    <w:rsid w:val="00FA35C6"/>
    <w:rsid w:val="00FA3ADC"/>
    <w:rsid w:val="00FA5F28"/>
    <w:rsid w:val="00FA616A"/>
    <w:rsid w:val="00FA68E9"/>
    <w:rsid w:val="00FA7DC6"/>
    <w:rsid w:val="00FB055A"/>
    <w:rsid w:val="00FB0D6F"/>
    <w:rsid w:val="00FB216C"/>
    <w:rsid w:val="00FB2AC6"/>
    <w:rsid w:val="00FB2AF5"/>
    <w:rsid w:val="00FB2C6A"/>
    <w:rsid w:val="00FB2CB8"/>
    <w:rsid w:val="00FB31E2"/>
    <w:rsid w:val="00FB32D5"/>
    <w:rsid w:val="00FB344F"/>
    <w:rsid w:val="00FB3C74"/>
    <w:rsid w:val="00FB40CF"/>
    <w:rsid w:val="00FB4B1B"/>
    <w:rsid w:val="00FB576B"/>
    <w:rsid w:val="00FB7BC7"/>
    <w:rsid w:val="00FC18B0"/>
    <w:rsid w:val="00FC220C"/>
    <w:rsid w:val="00FC2C22"/>
    <w:rsid w:val="00FC313F"/>
    <w:rsid w:val="00FC60A9"/>
    <w:rsid w:val="00FC695B"/>
    <w:rsid w:val="00FC6BB3"/>
    <w:rsid w:val="00FC6BF5"/>
    <w:rsid w:val="00FC6F49"/>
    <w:rsid w:val="00FC7568"/>
    <w:rsid w:val="00FC76F4"/>
    <w:rsid w:val="00FC7E21"/>
    <w:rsid w:val="00FD011A"/>
    <w:rsid w:val="00FD0AB4"/>
    <w:rsid w:val="00FD0D6B"/>
    <w:rsid w:val="00FD1550"/>
    <w:rsid w:val="00FD174F"/>
    <w:rsid w:val="00FD19FA"/>
    <w:rsid w:val="00FD1C95"/>
    <w:rsid w:val="00FD2049"/>
    <w:rsid w:val="00FD35A8"/>
    <w:rsid w:val="00FD3A48"/>
    <w:rsid w:val="00FD5389"/>
    <w:rsid w:val="00FD5BC9"/>
    <w:rsid w:val="00FD6B96"/>
    <w:rsid w:val="00FD6BB8"/>
    <w:rsid w:val="00FD750A"/>
    <w:rsid w:val="00FD7D9D"/>
    <w:rsid w:val="00FD7F42"/>
    <w:rsid w:val="00FE02D4"/>
    <w:rsid w:val="00FE0B8B"/>
    <w:rsid w:val="00FE171F"/>
    <w:rsid w:val="00FE1925"/>
    <w:rsid w:val="00FE1964"/>
    <w:rsid w:val="00FE1DE7"/>
    <w:rsid w:val="00FE224C"/>
    <w:rsid w:val="00FE3375"/>
    <w:rsid w:val="00FE359C"/>
    <w:rsid w:val="00FE3AE6"/>
    <w:rsid w:val="00FE3DE0"/>
    <w:rsid w:val="00FE40A4"/>
    <w:rsid w:val="00FE41E5"/>
    <w:rsid w:val="00FE4552"/>
    <w:rsid w:val="00FE4F72"/>
    <w:rsid w:val="00FE58C8"/>
    <w:rsid w:val="00FE5A0B"/>
    <w:rsid w:val="00FE5B9C"/>
    <w:rsid w:val="00FE5BE8"/>
    <w:rsid w:val="00FE5E43"/>
    <w:rsid w:val="00FE6893"/>
    <w:rsid w:val="00FF0028"/>
    <w:rsid w:val="00FF14CA"/>
    <w:rsid w:val="00FF33A7"/>
    <w:rsid w:val="00FF3644"/>
    <w:rsid w:val="00FF4E87"/>
    <w:rsid w:val="00FF5281"/>
    <w:rsid w:val="00FF56FC"/>
    <w:rsid w:val="00FF5947"/>
    <w:rsid w:val="00FF59B7"/>
    <w:rsid w:val="00FF5C1B"/>
    <w:rsid w:val="00FF6823"/>
    <w:rsid w:val="00FF7B40"/>
    <w:rsid w:val="00FF7D9B"/>
    <w:rsid w:val="00FF7DC4"/>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2FA04"/>
  <w15:chartTrackingRefBased/>
  <w15:docId w15:val="{53FBF9EA-9D92-48C6-B7A5-B705C453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Body Text Indent 3" w:uiPriority="99"/>
    <w:lsdException w:name="Hyperlink" w:uiPriority="99"/>
    <w:lsdException w:name="Strong" w:qFormat="1"/>
    <w:lsdException w:name="Emphasis" w:qFormat="1"/>
    <w:lsdException w:name="Document Map"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724"/>
    <w:pPr>
      <w:spacing w:before="120" w:line="480" w:lineRule="auto"/>
      <w:jc w:val="both"/>
    </w:pPr>
    <w:rPr>
      <w:rFonts w:ascii="Tahoma" w:eastAsia="Times New Roman" w:hAnsi="Tahoma" w:cs="Tahoma"/>
      <w:lang w:val="es-ES" w:eastAsia="es-ES"/>
    </w:rPr>
  </w:style>
  <w:style w:type="paragraph" w:styleId="Ttulo1">
    <w:name w:val="heading 1"/>
    <w:basedOn w:val="Normal"/>
    <w:next w:val="Normal"/>
    <w:link w:val="Ttulo1Car"/>
    <w:uiPriority w:val="9"/>
    <w:qFormat/>
    <w:rsid w:val="008B6C3B"/>
    <w:pPr>
      <w:keepNext/>
      <w:numPr>
        <w:numId w:val="1"/>
      </w:numPr>
      <w:spacing w:before="240"/>
      <w:outlineLvl w:val="0"/>
    </w:pPr>
    <w:rPr>
      <w:b/>
      <w:bCs/>
      <w:caps/>
      <w:kern w:val="32"/>
    </w:rPr>
  </w:style>
  <w:style w:type="paragraph" w:styleId="Ttulo2">
    <w:name w:val="heading 2"/>
    <w:basedOn w:val="Normal"/>
    <w:next w:val="Normal"/>
    <w:link w:val="Ttulo2Car"/>
    <w:uiPriority w:val="9"/>
    <w:qFormat/>
    <w:rsid w:val="00235FCD"/>
    <w:pPr>
      <w:keepNext/>
      <w:numPr>
        <w:ilvl w:val="1"/>
        <w:numId w:val="1"/>
      </w:numPr>
      <w:outlineLvl w:val="1"/>
    </w:pPr>
    <w:rPr>
      <w:rFonts w:cs="Arial"/>
      <w:b/>
      <w:bCs/>
      <w:iCs/>
      <w:sz w:val="18"/>
      <w:szCs w:val="28"/>
    </w:rPr>
  </w:style>
  <w:style w:type="paragraph" w:styleId="Ttulo3">
    <w:name w:val="heading 3"/>
    <w:basedOn w:val="Normal"/>
    <w:next w:val="Normal"/>
    <w:link w:val="Ttulo3Car"/>
    <w:uiPriority w:val="9"/>
    <w:qFormat/>
    <w:rsid w:val="00DC486C"/>
    <w:pPr>
      <w:keepNext/>
      <w:numPr>
        <w:ilvl w:val="2"/>
        <w:numId w:val="1"/>
      </w:numPr>
      <w:spacing w:before="60" w:after="60"/>
      <w:outlineLvl w:val="2"/>
    </w:pPr>
    <w:rPr>
      <w:rFonts w:cs="Arial"/>
      <w:b/>
      <w:bCs/>
      <w:i/>
      <w:szCs w:val="26"/>
    </w:rPr>
  </w:style>
  <w:style w:type="paragraph" w:styleId="Ttulo4">
    <w:name w:val="heading 4"/>
    <w:basedOn w:val="Normal"/>
    <w:next w:val="Normal"/>
    <w:link w:val="Ttulo4Car"/>
    <w:uiPriority w:val="9"/>
    <w:qFormat/>
    <w:rsid w:val="00F33DC6"/>
    <w:pPr>
      <w:keepNext/>
      <w:numPr>
        <w:ilvl w:val="3"/>
        <w:numId w:val="1"/>
      </w:numPr>
      <w:spacing w:before="240" w:after="60"/>
      <w:outlineLvl w:val="3"/>
    </w:pPr>
    <w:rPr>
      <w:bCs/>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pPr>
      <w:numPr>
        <w:ilvl w:val="6"/>
        <w:numId w:val="1"/>
      </w:numPr>
      <w:spacing w:before="240" w:after="60"/>
      <w:outlineLvl w:val="6"/>
    </w:pPr>
    <w:rPr>
      <w:rFonts w:ascii="Times New Roman" w:hAnsi="Times New Roman"/>
      <w:sz w:val="24"/>
    </w:rPr>
  </w:style>
  <w:style w:type="paragraph" w:styleId="Ttulo8">
    <w:name w:val="heading 8"/>
    <w:basedOn w:val="Normal"/>
    <w:next w:val="Normal"/>
    <w:link w:val="Ttulo8Car"/>
    <w:qFormat/>
    <w:pPr>
      <w:numPr>
        <w:ilvl w:val="7"/>
        <w:numId w:val="1"/>
      </w:numPr>
      <w:spacing w:before="240" w:after="60"/>
      <w:outlineLvl w:val="7"/>
    </w:pPr>
    <w:rPr>
      <w:rFonts w:ascii="Times New Roman" w:hAnsi="Times New Roman"/>
      <w:i/>
      <w:iCs/>
      <w:sz w:val="24"/>
    </w:rPr>
  </w:style>
  <w:style w:type="paragraph" w:styleId="Ttulo9">
    <w:name w:val="heading 9"/>
    <w:basedOn w:val="Normal"/>
    <w:next w:val="Normal"/>
    <w:link w:val="Ttulo9Car"/>
    <w:qFormat/>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B6C3B"/>
    <w:rPr>
      <w:rFonts w:ascii="Tahoma" w:eastAsia="Times New Roman" w:hAnsi="Tahoma" w:cs="Tahoma"/>
      <w:b/>
      <w:bCs/>
      <w:caps/>
      <w:kern w:val="32"/>
      <w:lang w:val="es-ES" w:eastAsia="es-ES"/>
    </w:rPr>
  </w:style>
  <w:style w:type="character" w:customStyle="1" w:styleId="Ttulo2Car">
    <w:name w:val="Título 2 Car"/>
    <w:basedOn w:val="Fuentedeprrafopredeter"/>
    <w:link w:val="Ttulo2"/>
    <w:uiPriority w:val="9"/>
    <w:rsid w:val="005D1F75"/>
    <w:rPr>
      <w:rFonts w:ascii="Tahoma" w:eastAsia="Times New Roman" w:hAnsi="Tahoma" w:cs="Arial"/>
      <w:b/>
      <w:bCs/>
      <w:iCs/>
      <w:sz w:val="18"/>
      <w:szCs w:val="28"/>
      <w:lang w:val="es-ES" w:eastAsia="es-ES"/>
    </w:rPr>
  </w:style>
  <w:style w:type="character" w:customStyle="1" w:styleId="Ttulo3Car">
    <w:name w:val="Título 3 Car"/>
    <w:basedOn w:val="Fuentedeprrafopredeter"/>
    <w:link w:val="Ttulo3"/>
    <w:uiPriority w:val="9"/>
    <w:qFormat/>
    <w:rsid w:val="00DC486C"/>
    <w:rPr>
      <w:rFonts w:ascii="Tahoma" w:eastAsia="Times New Roman" w:hAnsi="Tahoma" w:cs="Arial"/>
      <w:b/>
      <w:bCs/>
      <w:i/>
      <w:szCs w:val="26"/>
      <w:lang w:val="es-ES" w:eastAsia="es-ES"/>
    </w:rPr>
  </w:style>
  <w:style w:type="character" w:customStyle="1" w:styleId="Ttulo4Car">
    <w:name w:val="Título 4 Car"/>
    <w:basedOn w:val="Fuentedeprrafopredeter"/>
    <w:link w:val="Ttulo4"/>
    <w:uiPriority w:val="9"/>
    <w:rsid w:val="00B13F87"/>
    <w:rPr>
      <w:rFonts w:ascii="Tahoma" w:eastAsia="Times New Roman" w:hAnsi="Tahoma" w:cs="Tahoma"/>
      <w:bCs/>
      <w:szCs w:val="28"/>
      <w:lang w:val="es-ES" w:eastAsia="es-ES"/>
    </w:rPr>
  </w:style>
  <w:style w:type="character" w:customStyle="1" w:styleId="Ttulo5Car">
    <w:name w:val="Título 5 Car"/>
    <w:basedOn w:val="Fuentedeprrafopredeter"/>
    <w:link w:val="Ttulo5"/>
    <w:rsid w:val="00B13F87"/>
    <w:rPr>
      <w:rFonts w:ascii="Tahoma" w:eastAsia="Times New Roman" w:hAnsi="Tahoma" w:cs="Tahoma"/>
      <w:b/>
      <w:bCs/>
      <w:i/>
      <w:iCs/>
      <w:sz w:val="26"/>
      <w:szCs w:val="26"/>
      <w:lang w:val="es-ES" w:eastAsia="es-ES"/>
    </w:rPr>
  </w:style>
  <w:style w:type="character" w:customStyle="1" w:styleId="Ttulo6Car">
    <w:name w:val="Título 6 Car"/>
    <w:basedOn w:val="Fuentedeprrafopredeter"/>
    <w:link w:val="Ttulo6"/>
    <w:rsid w:val="00B13F87"/>
    <w:rPr>
      <w:rFonts w:eastAsia="Times New Roman" w:cs="Tahoma"/>
      <w:b/>
      <w:bCs/>
      <w:sz w:val="22"/>
      <w:szCs w:val="22"/>
      <w:lang w:val="es-ES" w:eastAsia="es-ES"/>
    </w:rPr>
  </w:style>
  <w:style w:type="character" w:customStyle="1" w:styleId="Ttulo7Car">
    <w:name w:val="Título 7 Car"/>
    <w:basedOn w:val="Fuentedeprrafopredeter"/>
    <w:link w:val="Ttulo7"/>
    <w:rsid w:val="00B13F87"/>
    <w:rPr>
      <w:rFonts w:eastAsia="Times New Roman" w:cs="Tahoma"/>
      <w:sz w:val="24"/>
      <w:lang w:val="es-ES" w:eastAsia="es-ES"/>
    </w:rPr>
  </w:style>
  <w:style w:type="character" w:customStyle="1" w:styleId="Ttulo8Car">
    <w:name w:val="Título 8 Car"/>
    <w:basedOn w:val="Fuentedeprrafopredeter"/>
    <w:link w:val="Ttulo8"/>
    <w:rsid w:val="00B13F87"/>
    <w:rPr>
      <w:rFonts w:eastAsia="Times New Roman" w:cs="Tahoma"/>
      <w:i/>
      <w:iCs/>
      <w:sz w:val="24"/>
      <w:lang w:val="es-ES" w:eastAsia="es-ES"/>
    </w:rPr>
  </w:style>
  <w:style w:type="character" w:customStyle="1" w:styleId="Ttulo9Car">
    <w:name w:val="Título 9 Car"/>
    <w:basedOn w:val="Fuentedeprrafopredeter"/>
    <w:link w:val="Ttulo9"/>
    <w:rsid w:val="00B13F87"/>
    <w:rPr>
      <w:rFonts w:ascii="Tahoma" w:eastAsia="Times New Roman" w:hAnsi="Tahoma" w:cs="Arial"/>
      <w:sz w:val="22"/>
      <w:szCs w:val="22"/>
      <w:lang w:val="es-ES" w:eastAsia="es-ES"/>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link w:val="Encabezado"/>
    <w:uiPriority w:val="99"/>
    <w:rsid w:val="00D310B0"/>
    <w:rPr>
      <w:rFonts w:ascii="Arial" w:hAnsi="Arial"/>
      <w:szCs w:val="24"/>
      <w:lang w:val="es-ES" w:eastAsia="ko-KR"/>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rsid w:val="00AE7DA1"/>
    <w:rPr>
      <w:rFonts w:ascii="Arial" w:hAnsi="Arial"/>
      <w:szCs w:val="24"/>
      <w:lang w:val="es-ES" w:eastAsia="ko-KR"/>
    </w:rPr>
  </w:style>
  <w:style w:type="paragraph" w:styleId="Textodeglobo">
    <w:name w:val="Balloon Text"/>
    <w:basedOn w:val="Normal"/>
    <w:link w:val="TextodegloboCar"/>
    <w:uiPriority w:val="99"/>
    <w:semiHidden/>
    <w:rPr>
      <w:sz w:val="16"/>
      <w:szCs w:val="16"/>
    </w:rPr>
  </w:style>
  <w:style w:type="character" w:customStyle="1" w:styleId="TextodegloboCar">
    <w:name w:val="Texto de globo Car"/>
    <w:basedOn w:val="Fuentedeprrafopredeter"/>
    <w:link w:val="Textodeglobo"/>
    <w:uiPriority w:val="99"/>
    <w:semiHidden/>
    <w:rsid w:val="00B13F87"/>
    <w:rPr>
      <w:rFonts w:ascii="Tahoma" w:eastAsia="Times New Roman" w:hAnsi="Tahoma" w:cs="Tahoma"/>
      <w:sz w:val="16"/>
      <w:szCs w:val="16"/>
      <w:lang w:val="es-ES" w:eastAsia="es-ES"/>
    </w:rPr>
  </w:style>
  <w:style w:type="character" w:styleId="Nmerodepgina">
    <w:name w:val="page number"/>
    <w:basedOn w:val="Fuentedeprrafopredeter"/>
  </w:style>
  <w:style w:type="paragraph" w:styleId="Textoindependiente">
    <w:name w:val="Body Text"/>
    <w:basedOn w:val="Normal"/>
    <w:link w:val="TextoindependienteCar"/>
    <w:rPr>
      <w:rFonts w:ascii="Arial" w:hAnsi="Arial"/>
      <w:b/>
      <w:sz w:val="22"/>
    </w:rPr>
  </w:style>
  <w:style w:type="character" w:customStyle="1" w:styleId="TextoindependienteCar">
    <w:name w:val="Texto independiente Car"/>
    <w:basedOn w:val="Fuentedeprrafopredeter"/>
    <w:link w:val="Textoindependiente"/>
    <w:rsid w:val="000C204A"/>
    <w:rPr>
      <w:rFonts w:ascii="Arial" w:eastAsia="Times New Roman" w:hAnsi="Arial" w:cs="Tahoma"/>
      <w:b/>
      <w:sz w:val="22"/>
      <w:lang w:val="es-ES" w:eastAsia="es-ES"/>
    </w:rPr>
  </w:style>
  <w:style w:type="paragraph" w:customStyle="1" w:styleId="Titulo">
    <w:name w:val="Titulo"/>
    <w:basedOn w:val="Textoindependiente"/>
    <w:pPr>
      <w:spacing w:line="360" w:lineRule="auto"/>
      <w:jc w:val="center"/>
    </w:pPr>
    <w:rPr>
      <w:i/>
      <w:sz w:val="40"/>
      <w:lang w:val="es-ES_tradnl"/>
    </w:rPr>
  </w:style>
  <w:style w:type="paragraph" w:styleId="TDC1">
    <w:name w:val="toc 1"/>
    <w:basedOn w:val="Normal"/>
    <w:next w:val="Normal"/>
    <w:autoRedefine/>
    <w:uiPriority w:val="39"/>
    <w:rsid w:val="00B06368"/>
    <w:pPr>
      <w:tabs>
        <w:tab w:val="left" w:pos="426"/>
        <w:tab w:val="right" w:leader="dot" w:pos="9396"/>
      </w:tabs>
      <w:spacing w:after="120" w:line="360" w:lineRule="auto"/>
      <w:jc w:val="left"/>
    </w:pPr>
    <w:rPr>
      <w:b/>
      <w:bCs/>
      <w:caps/>
    </w:rPr>
  </w:style>
  <w:style w:type="paragraph" w:styleId="TDC2">
    <w:name w:val="toc 2"/>
    <w:basedOn w:val="Normal"/>
    <w:next w:val="Normal"/>
    <w:autoRedefine/>
    <w:uiPriority w:val="39"/>
    <w:rsid w:val="009B020D"/>
    <w:pPr>
      <w:tabs>
        <w:tab w:val="left" w:pos="800"/>
        <w:tab w:val="right" w:leader="dot" w:pos="9396"/>
      </w:tabs>
      <w:spacing w:line="360" w:lineRule="auto"/>
      <w:ind w:firstLine="426"/>
      <w:jc w:val="left"/>
    </w:pPr>
    <w:rPr>
      <w:sz w:val="22"/>
    </w:rPr>
  </w:style>
  <w:style w:type="character" w:styleId="Hipervnculo">
    <w:name w:val="Hyperlink"/>
    <w:uiPriority w:val="99"/>
    <w:rPr>
      <w:color w:val="0000FF"/>
      <w:u w:val="single"/>
    </w:rPr>
  </w:style>
  <w:style w:type="paragraph" w:styleId="ndice1">
    <w:name w:val="index 1"/>
    <w:basedOn w:val="Normal"/>
    <w:next w:val="Normal"/>
    <w:autoRedefine/>
    <w:semiHidden/>
    <w:pPr>
      <w:ind w:left="200" w:hanging="200"/>
      <w:jc w:val="left"/>
    </w:pPr>
    <w:rPr>
      <w:rFonts w:ascii="Times New Roman" w:hAnsi="Times New Roman"/>
    </w:rPr>
  </w:style>
  <w:style w:type="paragraph" w:styleId="TDC3">
    <w:name w:val="toc 3"/>
    <w:basedOn w:val="Normal"/>
    <w:next w:val="Normal"/>
    <w:autoRedefine/>
    <w:uiPriority w:val="39"/>
    <w:rsid w:val="009B020D"/>
    <w:pPr>
      <w:tabs>
        <w:tab w:val="left" w:pos="1418"/>
        <w:tab w:val="right" w:leader="dot" w:pos="9396"/>
      </w:tabs>
      <w:spacing w:line="360" w:lineRule="auto"/>
      <w:ind w:left="426" w:firstLine="425"/>
      <w:jc w:val="left"/>
    </w:pPr>
    <w:rPr>
      <w:iCs/>
      <w:noProof/>
      <w:szCs w:val="22"/>
      <w:lang w:val="es-DO"/>
    </w:rPr>
  </w:style>
  <w:style w:type="paragraph" w:styleId="ndice2">
    <w:name w:val="index 2"/>
    <w:basedOn w:val="Normal"/>
    <w:next w:val="Normal"/>
    <w:autoRedefine/>
    <w:semiHidden/>
    <w:pPr>
      <w:ind w:left="400" w:hanging="200"/>
      <w:jc w:val="left"/>
    </w:pPr>
    <w:rPr>
      <w:rFonts w:ascii="Times New Roman" w:hAnsi="Times New Roman"/>
    </w:rPr>
  </w:style>
  <w:style w:type="paragraph" w:styleId="ndice3">
    <w:name w:val="index 3"/>
    <w:basedOn w:val="Normal"/>
    <w:next w:val="Normal"/>
    <w:autoRedefine/>
    <w:semiHidden/>
    <w:pPr>
      <w:ind w:left="600" w:hanging="200"/>
      <w:jc w:val="left"/>
    </w:pPr>
    <w:rPr>
      <w:rFonts w:ascii="Times New Roman" w:hAnsi="Times New Roman"/>
    </w:rPr>
  </w:style>
  <w:style w:type="paragraph" w:styleId="ndice4">
    <w:name w:val="index 4"/>
    <w:basedOn w:val="Normal"/>
    <w:next w:val="Normal"/>
    <w:autoRedefine/>
    <w:semiHidden/>
    <w:pPr>
      <w:ind w:left="800" w:hanging="200"/>
      <w:jc w:val="left"/>
    </w:pPr>
    <w:rPr>
      <w:rFonts w:ascii="Times New Roman" w:hAnsi="Times New Roman"/>
    </w:rPr>
  </w:style>
  <w:style w:type="paragraph" w:styleId="ndice5">
    <w:name w:val="index 5"/>
    <w:basedOn w:val="Normal"/>
    <w:next w:val="Normal"/>
    <w:autoRedefine/>
    <w:semiHidden/>
    <w:pPr>
      <w:ind w:left="1000" w:hanging="200"/>
      <w:jc w:val="left"/>
    </w:pPr>
    <w:rPr>
      <w:rFonts w:ascii="Times New Roman" w:hAnsi="Times New Roman"/>
    </w:rPr>
  </w:style>
  <w:style w:type="paragraph" w:styleId="ndice6">
    <w:name w:val="index 6"/>
    <w:basedOn w:val="Normal"/>
    <w:next w:val="Normal"/>
    <w:autoRedefine/>
    <w:semiHidden/>
    <w:pPr>
      <w:ind w:left="1200" w:hanging="200"/>
      <w:jc w:val="left"/>
    </w:pPr>
    <w:rPr>
      <w:rFonts w:ascii="Times New Roman" w:hAnsi="Times New Roman"/>
    </w:rPr>
  </w:style>
  <w:style w:type="paragraph" w:styleId="ndice7">
    <w:name w:val="index 7"/>
    <w:basedOn w:val="Normal"/>
    <w:next w:val="Normal"/>
    <w:autoRedefine/>
    <w:semiHidden/>
    <w:pPr>
      <w:ind w:left="1400" w:hanging="200"/>
      <w:jc w:val="left"/>
    </w:pPr>
    <w:rPr>
      <w:rFonts w:ascii="Times New Roman" w:hAnsi="Times New Roman"/>
    </w:rPr>
  </w:style>
  <w:style w:type="paragraph" w:styleId="ndice8">
    <w:name w:val="index 8"/>
    <w:basedOn w:val="Normal"/>
    <w:next w:val="Normal"/>
    <w:autoRedefine/>
    <w:semiHidden/>
    <w:pPr>
      <w:ind w:left="1600" w:hanging="200"/>
      <w:jc w:val="left"/>
    </w:pPr>
    <w:rPr>
      <w:rFonts w:ascii="Times New Roman" w:hAnsi="Times New Roman"/>
    </w:rPr>
  </w:style>
  <w:style w:type="paragraph" w:styleId="ndice9">
    <w:name w:val="index 9"/>
    <w:basedOn w:val="Normal"/>
    <w:next w:val="Normal"/>
    <w:autoRedefine/>
    <w:semiHidden/>
    <w:pPr>
      <w:ind w:left="1800" w:hanging="200"/>
      <w:jc w:val="left"/>
    </w:pPr>
    <w:rPr>
      <w:rFonts w:ascii="Times New Roman" w:hAnsi="Times New Roman"/>
    </w:rPr>
  </w:style>
  <w:style w:type="paragraph" w:styleId="Ttulodendice">
    <w:name w:val="index heading"/>
    <w:basedOn w:val="Normal"/>
    <w:next w:val="ndice1"/>
    <w:semiHidden/>
    <w:pPr>
      <w:spacing w:after="120"/>
      <w:jc w:val="left"/>
    </w:pPr>
    <w:rPr>
      <w:rFonts w:ascii="Times New Roman" w:hAnsi="Times New Roman"/>
      <w:b/>
      <w:bCs/>
      <w:i/>
      <w:iCs/>
    </w:rPr>
  </w:style>
  <w:style w:type="paragraph" w:styleId="TDC4">
    <w:name w:val="toc 4"/>
    <w:basedOn w:val="Normal"/>
    <w:next w:val="Normal"/>
    <w:autoRedefine/>
    <w:uiPriority w:val="39"/>
    <w:pPr>
      <w:ind w:left="600"/>
      <w:jc w:val="left"/>
    </w:pPr>
    <w:rPr>
      <w:rFonts w:ascii="Times New Roman" w:hAnsi="Times New Roman"/>
      <w:sz w:val="18"/>
      <w:szCs w:val="18"/>
    </w:rPr>
  </w:style>
  <w:style w:type="paragraph" w:styleId="TDC5">
    <w:name w:val="toc 5"/>
    <w:basedOn w:val="Normal"/>
    <w:next w:val="Normal"/>
    <w:autoRedefine/>
    <w:uiPriority w:val="39"/>
    <w:pPr>
      <w:ind w:left="800"/>
      <w:jc w:val="left"/>
    </w:pPr>
    <w:rPr>
      <w:rFonts w:ascii="Times New Roman" w:hAnsi="Times New Roman"/>
      <w:sz w:val="18"/>
      <w:szCs w:val="18"/>
    </w:rPr>
  </w:style>
  <w:style w:type="paragraph" w:styleId="TDC6">
    <w:name w:val="toc 6"/>
    <w:basedOn w:val="Normal"/>
    <w:next w:val="Normal"/>
    <w:autoRedefine/>
    <w:uiPriority w:val="39"/>
    <w:pPr>
      <w:ind w:left="1000"/>
      <w:jc w:val="left"/>
    </w:pPr>
    <w:rPr>
      <w:rFonts w:ascii="Times New Roman" w:hAnsi="Times New Roman"/>
      <w:sz w:val="18"/>
      <w:szCs w:val="18"/>
    </w:rPr>
  </w:style>
  <w:style w:type="paragraph" w:styleId="TDC7">
    <w:name w:val="toc 7"/>
    <w:basedOn w:val="Normal"/>
    <w:next w:val="Normal"/>
    <w:autoRedefine/>
    <w:uiPriority w:val="39"/>
    <w:pPr>
      <w:ind w:left="1200"/>
      <w:jc w:val="left"/>
    </w:pPr>
    <w:rPr>
      <w:rFonts w:ascii="Times New Roman" w:hAnsi="Times New Roman"/>
      <w:sz w:val="18"/>
      <w:szCs w:val="18"/>
    </w:rPr>
  </w:style>
  <w:style w:type="paragraph" w:styleId="TDC8">
    <w:name w:val="toc 8"/>
    <w:basedOn w:val="Normal"/>
    <w:next w:val="Normal"/>
    <w:autoRedefine/>
    <w:uiPriority w:val="39"/>
    <w:pPr>
      <w:ind w:left="1400"/>
      <w:jc w:val="left"/>
    </w:pPr>
    <w:rPr>
      <w:rFonts w:ascii="Times New Roman" w:hAnsi="Times New Roman"/>
      <w:sz w:val="18"/>
      <w:szCs w:val="18"/>
    </w:rPr>
  </w:style>
  <w:style w:type="paragraph" w:styleId="TDC9">
    <w:name w:val="toc 9"/>
    <w:basedOn w:val="Normal"/>
    <w:next w:val="Normal"/>
    <w:autoRedefine/>
    <w:uiPriority w:val="39"/>
    <w:pPr>
      <w:ind w:left="1600"/>
      <w:jc w:val="left"/>
    </w:pPr>
    <w:rPr>
      <w:rFonts w:ascii="Times New Roman" w:hAnsi="Times New Roman"/>
      <w:sz w:val="18"/>
      <w:szCs w:val="18"/>
    </w:rPr>
  </w:style>
  <w:style w:type="paragraph" w:styleId="Textonotapie">
    <w:name w:val="footnote text"/>
    <w:basedOn w:val="Normal"/>
    <w:link w:val="TextonotapieCar"/>
    <w:uiPriority w:val="99"/>
    <w:semiHidden/>
  </w:style>
  <w:style w:type="character" w:customStyle="1" w:styleId="TextonotapieCar">
    <w:name w:val="Texto nota pie Car"/>
    <w:basedOn w:val="Fuentedeprrafopredeter"/>
    <w:link w:val="Textonotapie"/>
    <w:uiPriority w:val="99"/>
    <w:semiHidden/>
    <w:rsid w:val="005D1F75"/>
    <w:rPr>
      <w:rFonts w:ascii="Tahoma" w:eastAsia="Times New Roman" w:hAnsi="Tahoma" w:cs="Tahoma"/>
      <w:lang w:val="es-ES" w:eastAsia="es-ES"/>
    </w:rPr>
  </w:style>
  <w:style w:type="character" w:styleId="Refdenotaalpie">
    <w:name w:val="footnote reference"/>
    <w:semiHidden/>
    <w:rPr>
      <w:vertAlign w:val="superscript"/>
    </w:rPr>
  </w:style>
  <w:style w:type="character" w:styleId="Hipervnculovisitado">
    <w:name w:val="FollowedHyperlink"/>
    <w:rPr>
      <w:color w:val="800080"/>
      <w:u w:val="single"/>
    </w:rPr>
  </w:style>
  <w:style w:type="character" w:styleId="Refdecomentario">
    <w:name w:val="annotation reference"/>
    <w:uiPriority w:val="99"/>
    <w:qFormat/>
    <w:rsid w:val="00117703"/>
    <w:rPr>
      <w:sz w:val="16"/>
      <w:szCs w:val="16"/>
    </w:rPr>
  </w:style>
  <w:style w:type="paragraph" w:styleId="Textocomentario">
    <w:name w:val="annotation text"/>
    <w:basedOn w:val="Normal"/>
    <w:link w:val="TextocomentarioCar"/>
    <w:qFormat/>
    <w:rsid w:val="00117703"/>
  </w:style>
  <w:style w:type="character" w:customStyle="1" w:styleId="TextocomentarioCar">
    <w:name w:val="Texto comentario Car"/>
    <w:link w:val="Textocomentario"/>
    <w:qFormat/>
    <w:rsid w:val="00117703"/>
    <w:rPr>
      <w:rFonts w:ascii="Arial" w:hAnsi="Arial"/>
      <w:lang w:val="es-ES" w:eastAsia="ko-KR"/>
    </w:rPr>
  </w:style>
  <w:style w:type="paragraph" w:styleId="Asuntodelcomentario">
    <w:name w:val="annotation subject"/>
    <w:basedOn w:val="Textocomentario"/>
    <w:next w:val="Textocomentario"/>
    <w:link w:val="AsuntodelcomentarioCar"/>
    <w:uiPriority w:val="99"/>
    <w:rsid w:val="00117703"/>
    <w:rPr>
      <w:b/>
      <w:bCs/>
    </w:rPr>
  </w:style>
  <w:style w:type="character" w:customStyle="1" w:styleId="AsuntodelcomentarioCar">
    <w:name w:val="Asunto del comentario Car"/>
    <w:link w:val="Asuntodelcomentario"/>
    <w:uiPriority w:val="99"/>
    <w:rsid w:val="00117703"/>
    <w:rPr>
      <w:rFonts w:ascii="Arial" w:hAnsi="Arial"/>
      <w:b/>
      <w:bCs/>
      <w:lang w:val="es-ES" w:eastAsia="ko-KR"/>
    </w:rPr>
  </w:style>
  <w:style w:type="table" w:styleId="Tablaconcuadrcula">
    <w:name w:val="Table Grid"/>
    <w:basedOn w:val="Tablanormal"/>
    <w:uiPriority w:val="59"/>
    <w:rsid w:val="006A2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B155C6"/>
    <w:pPr>
      <w:ind w:left="708"/>
    </w:pPr>
  </w:style>
  <w:style w:type="paragraph" w:styleId="Textonotaalfinal">
    <w:name w:val="endnote text"/>
    <w:basedOn w:val="Normal"/>
    <w:link w:val="TextonotaalfinalCar"/>
    <w:rsid w:val="00E04528"/>
  </w:style>
  <w:style w:type="character" w:customStyle="1" w:styleId="TextonotaalfinalCar">
    <w:name w:val="Texto nota al final Car"/>
    <w:link w:val="Textonotaalfinal"/>
    <w:rsid w:val="00E04528"/>
    <w:rPr>
      <w:rFonts w:ascii="Arial" w:hAnsi="Arial"/>
      <w:lang w:val="es-ES" w:eastAsia="ko-KR"/>
    </w:rPr>
  </w:style>
  <w:style w:type="character" w:styleId="Refdenotaalfinal">
    <w:name w:val="endnote reference"/>
    <w:rsid w:val="00E04528"/>
    <w:rPr>
      <w:vertAlign w:val="superscript"/>
    </w:rPr>
  </w:style>
  <w:style w:type="character" w:styleId="nfasis">
    <w:name w:val="Emphasis"/>
    <w:qFormat/>
    <w:rsid w:val="007451A9"/>
    <w:rPr>
      <w:i/>
      <w:iCs/>
    </w:rPr>
  </w:style>
  <w:style w:type="paragraph" w:customStyle="1" w:styleId="Ttulo10">
    <w:name w:val="Título1"/>
    <w:basedOn w:val="Normal"/>
    <w:next w:val="Normal"/>
    <w:link w:val="TtuloCar"/>
    <w:qFormat/>
    <w:rsid w:val="009F76F5"/>
    <w:pPr>
      <w:widowControl w:val="0"/>
      <w:spacing w:before="0" w:line="240" w:lineRule="auto"/>
      <w:jc w:val="center"/>
    </w:pPr>
    <w:rPr>
      <w:b/>
      <w:sz w:val="36"/>
      <w:lang w:eastAsia="en-US"/>
    </w:rPr>
  </w:style>
  <w:style w:type="character" w:customStyle="1" w:styleId="TtuloCar">
    <w:name w:val="Título Car"/>
    <w:link w:val="Ttulo10"/>
    <w:rsid w:val="009F76F5"/>
    <w:rPr>
      <w:rFonts w:ascii="Arial" w:eastAsia="Times New Roman" w:hAnsi="Arial"/>
      <w:b/>
      <w:sz w:val="36"/>
      <w:lang w:val="es-ES" w:eastAsia="en-US"/>
    </w:rPr>
  </w:style>
  <w:style w:type="paragraph" w:customStyle="1" w:styleId="Default">
    <w:name w:val="Default"/>
    <w:rsid w:val="00CD6942"/>
    <w:pPr>
      <w:autoSpaceDE w:val="0"/>
      <w:autoSpaceDN w:val="0"/>
      <w:adjustRightInd w:val="0"/>
    </w:pPr>
    <w:rPr>
      <w:rFonts w:ascii="Arial" w:hAnsi="Arial" w:cs="Arial"/>
      <w:color w:val="000000"/>
      <w:sz w:val="24"/>
      <w:szCs w:val="24"/>
    </w:rPr>
  </w:style>
  <w:style w:type="paragraph" w:styleId="Ttulo">
    <w:name w:val="Title"/>
    <w:basedOn w:val="Normal"/>
    <w:next w:val="Normal"/>
    <w:link w:val="TtuloCar1"/>
    <w:qFormat/>
    <w:rsid w:val="00471ADD"/>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471ADD"/>
    <w:rPr>
      <w:rFonts w:asciiTheme="majorHAnsi" w:eastAsiaTheme="majorEastAsia" w:hAnsiTheme="majorHAnsi" w:cstheme="majorBidi"/>
      <w:spacing w:val="-10"/>
      <w:kern w:val="28"/>
      <w:sz w:val="56"/>
      <w:szCs w:val="56"/>
      <w:lang w:val="es-ES" w:eastAsia="es-ES"/>
    </w:rPr>
  </w:style>
  <w:style w:type="paragraph" w:styleId="Descripcin">
    <w:name w:val="caption"/>
    <w:basedOn w:val="Normal"/>
    <w:next w:val="Normal"/>
    <w:unhideWhenUsed/>
    <w:qFormat/>
    <w:rsid w:val="00EE57F3"/>
    <w:pPr>
      <w:spacing w:before="0" w:after="200" w:line="240" w:lineRule="auto"/>
    </w:pPr>
    <w:rPr>
      <w:i/>
      <w:iCs/>
      <w:color w:val="44546A" w:themeColor="text2"/>
      <w:sz w:val="18"/>
      <w:szCs w:val="18"/>
    </w:rPr>
  </w:style>
  <w:style w:type="character" w:customStyle="1" w:styleId="hps">
    <w:name w:val="hps"/>
    <w:basedOn w:val="Fuentedeprrafopredeter"/>
    <w:rsid w:val="00B13F87"/>
  </w:style>
  <w:style w:type="character" w:customStyle="1" w:styleId="atn">
    <w:name w:val="atn"/>
    <w:basedOn w:val="Fuentedeprrafopredeter"/>
    <w:rsid w:val="00B13F87"/>
  </w:style>
  <w:style w:type="character" w:customStyle="1" w:styleId="jfk-butterbar">
    <w:name w:val="jfk-butterbar"/>
    <w:basedOn w:val="Fuentedeprrafopredeter"/>
    <w:rsid w:val="00B13F87"/>
  </w:style>
  <w:style w:type="paragraph" w:styleId="Sinespaciado">
    <w:name w:val="No Spacing"/>
    <w:uiPriority w:val="1"/>
    <w:qFormat/>
    <w:rsid w:val="00B13F87"/>
    <w:rPr>
      <w:rFonts w:asciiTheme="minorHAnsi" w:eastAsiaTheme="minorHAnsi" w:hAnsiTheme="minorHAnsi" w:cstheme="minorBidi"/>
      <w:sz w:val="22"/>
      <w:szCs w:val="22"/>
      <w:lang w:eastAsia="en-US"/>
    </w:rPr>
  </w:style>
  <w:style w:type="paragraph" w:styleId="Sangra3detindependiente">
    <w:name w:val="Body Text Indent 3"/>
    <w:basedOn w:val="Normal"/>
    <w:link w:val="Sangra3detindependienteCar"/>
    <w:uiPriority w:val="99"/>
    <w:unhideWhenUsed/>
    <w:rsid w:val="00B13F87"/>
    <w:pPr>
      <w:spacing w:before="0" w:after="120" w:line="276" w:lineRule="auto"/>
      <w:ind w:left="283"/>
      <w:jc w:val="left"/>
    </w:pPr>
    <w:rPr>
      <w:rFonts w:ascii="Arial" w:eastAsiaTheme="minorHAnsi" w:hAnsi="Arial" w:cs="Arial"/>
      <w:sz w:val="16"/>
      <w:szCs w:val="16"/>
      <w:lang w:eastAsia="en-US"/>
    </w:rPr>
  </w:style>
  <w:style w:type="character" w:customStyle="1" w:styleId="Sangra3detindependienteCar">
    <w:name w:val="Sangría 3 de t. independiente Car"/>
    <w:basedOn w:val="Fuentedeprrafopredeter"/>
    <w:link w:val="Sangra3detindependiente"/>
    <w:uiPriority w:val="99"/>
    <w:rsid w:val="00B13F87"/>
    <w:rPr>
      <w:rFonts w:ascii="Arial" w:eastAsiaTheme="minorHAnsi" w:hAnsi="Arial" w:cs="Arial"/>
      <w:sz w:val="16"/>
      <w:szCs w:val="16"/>
      <w:lang w:val="es-ES" w:eastAsia="en-US"/>
    </w:rPr>
  </w:style>
  <w:style w:type="paragraph" w:customStyle="1" w:styleId="Headeing1">
    <w:name w:val="Headeing 1"/>
    <w:basedOn w:val="Normal"/>
    <w:qFormat/>
    <w:rsid w:val="00B13F87"/>
    <w:pPr>
      <w:suppressAutoHyphens/>
      <w:spacing w:before="0" w:line="240" w:lineRule="auto"/>
    </w:pPr>
    <w:rPr>
      <w:rFonts w:ascii="Times New Roman" w:hAnsi="Times New Roman" w:cs="Times New Roman"/>
      <w:b/>
      <w:bCs/>
      <w:sz w:val="24"/>
      <w:szCs w:val="24"/>
      <w:lang w:val="es-CO" w:eastAsia="ar-SA"/>
    </w:rPr>
  </w:style>
  <w:style w:type="paragraph" w:styleId="NormalWeb">
    <w:name w:val="Normal (Web)"/>
    <w:basedOn w:val="Normal"/>
    <w:uiPriority w:val="99"/>
    <w:rsid w:val="00B13F87"/>
    <w:pPr>
      <w:suppressAutoHyphens/>
      <w:spacing w:before="280" w:after="280" w:line="240" w:lineRule="auto"/>
      <w:jc w:val="left"/>
    </w:pPr>
    <w:rPr>
      <w:rFonts w:ascii="CG Omega Italic" w:eastAsia="MS Mincho" w:hAnsi="CG Omega Italic" w:cs="CG Omega Italic"/>
      <w:sz w:val="24"/>
      <w:szCs w:val="24"/>
      <w:lang w:val="en-US" w:eastAsia="ar-SA"/>
    </w:rPr>
  </w:style>
  <w:style w:type="character" w:customStyle="1" w:styleId="MapadeldocumentoCar">
    <w:name w:val="Mapa del documento Car"/>
    <w:basedOn w:val="Fuentedeprrafopredeter"/>
    <w:link w:val="Mapadeldocumento"/>
    <w:uiPriority w:val="99"/>
    <w:rsid w:val="00B13F87"/>
    <w:rPr>
      <w:rFonts w:ascii="Tahoma" w:hAnsi="Tahoma" w:cs="Tahoma"/>
      <w:sz w:val="16"/>
      <w:szCs w:val="16"/>
      <w:lang w:val="es-ES"/>
    </w:rPr>
  </w:style>
  <w:style w:type="paragraph" w:styleId="Mapadeldocumento">
    <w:name w:val="Document Map"/>
    <w:basedOn w:val="Normal"/>
    <w:link w:val="MapadeldocumentoCar"/>
    <w:uiPriority w:val="99"/>
    <w:unhideWhenUsed/>
    <w:rsid w:val="00B13F87"/>
    <w:pPr>
      <w:spacing w:before="0" w:line="240" w:lineRule="auto"/>
      <w:jc w:val="left"/>
    </w:pPr>
    <w:rPr>
      <w:rFonts w:eastAsia="Batang"/>
      <w:sz w:val="16"/>
      <w:szCs w:val="16"/>
      <w:lang w:eastAsia="es-DO"/>
    </w:rPr>
  </w:style>
  <w:style w:type="character" w:customStyle="1" w:styleId="MapadeldocumentoCar1">
    <w:name w:val="Mapa del documento Car1"/>
    <w:basedOn w:val="Fuentedeprrafopredeter"/>
    <w:uiPriority w:val="99"/>
    <w:rsid w:val="00B13F87"/>
    <w:rPr>
      <w:rFonts w:ascii="Segoe UI" w:eastAsia="Times New Roman" w:hAnsi="Segoe UI" w:cs="Segoe UI"/>
      <w:sz w:val="16"/>
      <w:szCs w:val="16"/>
      <w:lang w:val="es-ES" w:eastAsia="es-ES"/>
    </w:rPr>
  </w:style>
  <w:style w:type="character" w:customStyle="1" w:styleId="Style6">
    <w:name w:val="Style6"/>
    <w:basedOn w:val="Fuentedeprrafopredeter"/>
    <w:uiPriority w:val="1"/>
    <w:qFormat/>
    <w:rsid w:val="00B13F87"/>
    <w:rPr>
      <w:rFonts w:ascii="Arial Bold" w:hAnsi="Arial Bold"/>
      <w:b/>
      <w:spacing w:val="-20"/>
      <w:w w:val="90"/>
      <w:sz w:val="22"/>
    </w:rPr>
  </w:style>
  <w:style w:type="paragraph" w:styleId="TtuloTDC">
    <w:name w:val="TOC Heading"/>
    <w:basedOn w:val="Ttulo1"/>
    <w:next w:val="Normal"/>
    <w:uiPriority w:val="39"/>
    <w:unhideWhenUsed/>
    <w:qFormat/>
    <w:rsid w:val="00B13F87"/>
    <w:pPr>
      <w:keepLines/>
      <w:spacing w:before="480" w:line="276" w:lineRule="auto"/>
      <w:outlineLvl w:val="9"/>
    </w:pPr>
    <w:rPr>
      <w:rFonts w:asciiTheme="majorHAnsi" w:eastAsiaTheme="majorEastAsia" w:hAnsiTheme="majorHAnsi" w:cstheme="majorBidi"/>
      <w:color w:val="2E74B5" w:themeColor="accent1" w:themeShade="BF"/>
      <w:kern w:val="0"/>
      <w:sz w:val="28"/>
      <w:szCs w:val="28"/>
      <w:lang w:eastAsia="en-US"/>
    </w:rPr>
  </w:style>
  <w:style w:type="character" w:customStyle="1" w:styleId="Table">
    <w:name w:val="Table"/>
    <w:rsid w:val="00B13F87"/>
    <w:rPr>
      <w:rFonts w:ascii="Arial" w:hAnsi="Arial"/>
      <w:sz w:val="20"/>
    </w:rPr>
  </w:style>
  <w:style w:type="table" w:customStyle="1" w:styleId="Tablaconcuadrcula1">
    <w:name w:val="Tabla con cuadrícula1"/>
    <w:basedOn w:val="Tablanormal"/>
    <w:next w:val="Tablaconcuadrcula"/>
    <w:uiPriority w:val="59"/>
    <w:rsid w:val="00B13F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3">
    <w:name w:val="Encabezado 3"/>
    <w:basedOn w:val="Normal"/>
    <w:next w:val="Normal"/>
    <w:uiPriority w:val="9"/>
    <w:unhideWhenUsed/>
    <w:qFormat/>
    <w:rsid w:val="00B13F87"/>
    <w:pPr>
      <w:spacing w:before="0" w:line="240" w:lineRule="auto"/>
      <w:outlineLvl w:val="2"/>
    </w:pPr>
    <w:rPr>
      <w:rFonts w:ascii="Arial Narrow" w:eastAsia="Calibri" w:hAnsi="Arial Narrow" w:cs="Calibri"/>
      <w:b/>
      <w:color w:val="00000A"/>
      <w:sz w:val="24"/>
      <w:szCs w:val="24"/>
      <w:lang w:eastAsia="en-US"/>
    </w:rPr>
  </w:style>
  <w:style w:type="paragraph" w:customStyle="1" w:styleId="TableParagraph">
    <w:name w:val="Table Paragraph"/>
    <w:basedOn w:val="Normal"/>
    <w:uiPriority w:val="1"/>
    <w:qFormat/>
    <w:rsid w:val="00B13F87"/>
    <w:pPr>
      <w:widowControl w:val="0"/>
      <w:autoSpaceDE w:val="0"/>
      <w:autoSpaceDN w:val="0"/>
      <w:spacing w:before="1" w:line="240" w:lineRule="auto"/>
      <w:ind w:left="69"/>
      <w:jc w:val="left"/>
    </w:pPr>
    <w:rPr>
      <w:rFonts w:ascii="Microsoft Sans Serif" w:eastAsia="Microsoft Sans Serif" w:hAnsi="Microsoft Sans Serif" w:cs="Microsoft Sans Serif"/>
      <w:sz w:val="22"/>
      <w:szCs w:val="22"/>
      <w:lang w:eastAsia="en-US"/>
    </w:rPr>
  </w:style>
  <w:style w:type="table" w:customStyle="1" w:styleId="TableNormal">
    <w:name w:val="Table Normal"/>
    <w:uiPriority w:val="2"/>
    <w:semiHidden/>
    <w:unhideWhenUsed/>
    <w:qFormat/>
    <w:rsid w:val="00B13F8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concuadrcula4-nfasis2">
    <w:name w:val="Grid Table 4 Accent 2"/>
    <w:basedOn w:val="Tablanormal"/>
    <w:uiPriority w:val="49"/>
    <w:rsid w:val="00B13F87"/>
    <w:rPr>
      <w:rFonts w:asciiTheme="minorHAnsi" w:eastAsiaTheme="minorHAnsi" w:hAnsiTheme="minorHAnsi" w:cstheme="minorBidi"/>
      <w:sz w:val="22"/>
      <w:szCs w:val="22"/>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concuadrcula2">
    <w:name w:val="Tabla con cuadrícula2"/>
    <w:basedOn w:val="Tablanormal"/>
    <w:next w:val="Tablaconcuadrcula"/>
    <w:uiPriority w:val="59"/>
    <w:rsid w:val="008F1B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9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5839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366EE"/>
    <w:rPr>
      <w:rFonts w:ascii="Tahoma" w:eastAsia="Times New Roman" w:hAnsi="Tahoma" w:cs="Tahoma"/>
      <w:lang w:val="es-ES" w:eastAsia="es-ES"/>
    </w:rPr>
  </w:style>
  <w:style w:type="paragraph" w:customStyle="1" w:styleId="SecVI-Header1">
    <w:name w:val="Sec VI - Header 1"/>
    <w:basedOn w:val="Normal"/>
    <w:rsid w:val="007366EE"/>
    <w:pPr>
      <w:spacing w:before="0" w:line="240" w:lineRule="auto"/>
      <w:jc w:val="center"/>
    </w:pPr>
    <w:rPr>
      <w:rFonts w:ascii="Times New Roman" w:hAnsi="Times New Roman" w:cs="Times New Roman"/>
      <w:b/>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23">
      <w:bodyDiv w:val="1"/>
      <w:marLeft w:val="0"/>
      <w:marRight w:val="0"/>
      <w:marTop w:val="0"/>
      <w:marBottom w:val="0"/>
      <w:divBdr>
        <w:top w:val="none" w:sz="0" w:space="0" w:color="auto"/>
        <w:left w:val="none" w:sz="0" w:space="0" w:color="auto"/>
        <w:bottom w:val="none" w:sz="0" w:space="0" w:color="auto"/>
        <w:right w:val="none" w:sz="0" w:space="0" w:color="auto"/>
      </w:divBdr>
    </w:div>
    <w:div w:id="5985400">
      <w:bodyDiv w:val="1"/>
      <w:marLeft w:val="0"/>
      <w:marRight w:val="0"/>
      <w:marTop w:val="0"/>
      <w:marBottom w:val="0"/>
      <w:divBdr>
        <w:top w:val="none" w:sz="0" w:space="0" w:color="auto"/>
        <w:left w:val="none" w:sz="0" w:space="0" w:color="auto"/>
        <w:bottom w:val="none" w:sz="0" w:space="0" w:color="auto"/>
        <w:right w:val="none" w:sz="0" w:space="0" w:color="auto"/>
      </w:divBdr>
    </w:div>
    <w:div w:id="17044870">
      <w:bodyDiv w:val="1"/>
      <w:marLeft w:val="0"/>
      <w:marRight w:val="0"/>
      <w:marTop w:val="0"/>
      <w:marBottom w:val="0"/>
      <w:divBdr>
        <w:top w:val="none" w:sz="0" w:space="0" w:color="auto"/>
        <w:left w:val="none" w:sz="0" w:space="0" w:color="auto"/>
        <w:bottom w:val="none" w:sz="0" w:space="0" w:color="auto"/>
        <w:right w:val="none" w:sz="0" w:space="0" w:color="auto"/>
      </w:divBdr>
    </w:div>
    <w:div w:id="25837953">
      <w:bodyDiv w:val="1"/>
      <w:marLeft w:val="0"/>
      <w:marRight w:val="0"/>
      <w:marTop w:val="0"/>
      <w:marBottom w:val="0"/>
      <w:divBdr>
        <w:top w:val="none" w:sz="0" w:space="0" w:color="auto"/>
        <w:left w:val="none" w:sz="0" w:space="0" w:color="auto"/>
        <w:bottom w:val="none" w:sz="0" w:space="0" w:color="auto"/>
        <w:right w:val="none" w:sz="0" w:space="0" w:color="auto"/>
      </w:divBdr>
    </w:div>
    <w:div w:id="40985176">
      <w:bodyDiv w:val="1"/>
      <w:marLeft w:val="0"/>
      <w:marRight w:val="0"/>
      <w:marTop w:val="0"/>
      <w:marBottom w:val="0"/>
      <w:divBdr>
        <w:top w:val="none" w:sz="0" w:space="0" w:color="auto"/>
        <w:left w:val="none" w:sz="0" w:space="0" w:color="auto"/>
        <w:bottom w:val="none" w:sz="0" w:space="0" w:color="auto"/>
        <w:right w:val="none" w:sz="0" w:space="0" w:color="auto"/>
      </w:divBdr>
    </w:div>
    <w:div w:id="45876663">
      <w:bodyDiv w:val="1"/>
      <w:marLeft w:val="0"/>
      <w:marRight w:val="0"/>
      <w:marTop w:val="0"/>
      <w:marBottom w:val="0"/>
      <w:divBdr>
        <w:top w:val="none" w:sz="0" w:space="0" w:color="auto"/>
        <w:left w:val="none" w:sz="0" w:space="0" w:color="auto"/>
        <w:bottom w:val="none" w:sz="0" w:space="0" w:color="auto"/>
        <w:right w:val="none" w:sz="0" w:space="0" w:color="auto"/>
      </w:divBdr>
    </w:div>
    <w:div w:id="60059275">
      <w:bodyDiv w:val="1"/>
      <w:marLeft w:val="0"/>
      <w:marRight w:val="0"/>
      <w:marTop w:val="0"/>
      <w:marBottom w:val="0"/>
      <w:divBdr>
        <w:top w:val="none" w:sz="0" w:space="0" w:color="auto"/>
        <w:left w:val="none" w:sz="0" w:space="0" w:color="auto"/>
        <w:bottom w:val="none" w:sz="0" w:space="0" w:color="auto"/>
        <w:right w:val="none" w:sz="0" w:space="0" w:color="auto"/>
      </w:divBdr>
    </w:div>
    <w:div w:id="82184519">
      <w:bodyDiv w:val="1"/>
      <w:marLeft w:val="0"/>
      <w:marRight w:val="0"/>
      <w:marTop w:val="0"/>
      <w:marBottom w:val="0"/>
      <w:divBdr>
        <w:top w:val="none" w:sz="0" w:space="0" w:color="auto"/>
        <w:left w:val="none" w:sz="0" w:space="0" w:color="auto"/>
        <w:bottom w:val="none" w:sz="0" w:space="0" w:color="auto"/>
        <w:right w:val="none" w:sz="0" w:space="0" w:color="auto"/>
      </w:divBdr>
    </w:div>
    <w:div w:id="93863035">
      <w:bodyDiv w:val="1"/>
      <w:marLeft w:val="0"/>
      <w:marRight w:val="0"/>
      <w:marTop w:val="0"/>
      <w:marBottom w:val="0"/>
      <w:divBdr>
        <w:top w:val="none" w:sz="0" w:space="0" w:color="auto"/>
        <w:left w:val="none" w:sz="0" w:space="0" w:color="auto"/>
        <w:bottom w:val="none" w:sz="0" w:space="0" w:color="auto"/>
        <w:right w:val="none" w:sz="0" w:space="0" w:color="auto"/>
      </w:divBdr>
    </w:div>
    <w:div w:id="96098006">
      <w:bodyDiv w:val="1"/>
      <w:marLeft w:val="0"/>
      <w:marRight w:val="0"/>
      <w:marTop w:val="0"/>
      <w:marBottom w:val="0"/>
      <w:divBdr>
        <w:top w:val="none" w:sz="0" w:space="0" w:color="auto"/>
        <w:left w:val="none" w:sz="0" w:space="0" w:color="auto"/>
        <w:bottom w:val="none" w:sz="0" w:space="0" w:color="auto"/>
        <w:right w:val="none" w:sz="0" w:space="0" w:color="auto"/>
      </w:divBdr>
    </w:div>
    <w:div w:id="113596926">
      <w:bodyDiv w:val="1"/>
      <w:marLeft w:val="0"/>
      <w:marRight w:val="0"/>
      <w:marTop w:val="0"/>
      <w:marBottom w:val="0"/>
      <w:divBdr>
        <w:top w:val="none" w:sz="0" w:space="0" w:color="auto"/>
        <w:left w:val="none" w:sz="0" w:space="0" w:color="auto"/>
        <w:bottom w:val="none" w:sz="0" w:space="0" w:color="auto"/>
        <w:right w:val="none" w:sz="0" w:space="0" w:color="auto"/>
      </w:divBdr>
    </w:div>
    <w:div w:id="115754334">
      <w:bodyDiv w:val="1"/>
      <w:marLeft w:val="0"/>
      <w:marRight w:val="0"/>
      <w:marTop w:val="0"/>
      <w:marBottom w:val="0"/>
      <w:divBdr>
        <w:top w:val="none" w:sz="0" w:space="0" w:color="auto"/>
        <w:left w:val="none" w:sz="0" w:space="0" w:color="auto"/>
        <w:bottom w:val="none" w:sz="0" w:space="0" w:color="auto"/>
        <w:right w:val="none" w:sz="0" w:space="0" w:color="auto"/>
      </w:divBdr>
    </w:div>
    <w:div w:id="118644153">
      <w:bodyDiv w:val="1"/>
      <w:marLeft w:val="0"/>
      <w:marRight w:val="0"/>
      <w:marTop w:val="0"/>
      <w:marBottom w:val="0"/>
      <w:divBdr>
        <w:top w:val="none" w:sz="0" w:space="0" w:color="auto"/>
        <w:left w:val="none" w:sz="0" w:space="0" w:color="auto"/>
        <w:bottom w:val="none" w:sz="0" w:space="0" w:color="auto"/>
        <w:right w:val="none" w:sz="0" w:space="0" w:color="auto"/>
      </w:divBdr>
    </w:div>
    <w:div w:id="123425171">
      <w:bodyDiv w:val="1"/>
      <w:marLeft w:val="0"/>
      <w:marRight w:val="0"/>
      <w:marTop w:val="0"/>
      <w:marBottom w:val="0"/>
      <w:divBdr>
        <w:top w:val="none" w:sz="0" w:space="0" w:color="auto"/>
        <w:left w:val="none" w:sz="0" w:space="0" w:color="auto"/>
        <w:bottom w:val="none" w:sz="0" w:space="0" w:color="auto"/>
        <w:right w:val="none" w:sz="0" w:space="0" w:color="auto"/>
      </w:divBdr>
    </w:div>
    <w:div w:id="126431821">
      <w:bodyDiv w:val="1"/>
      <w:marLeft w:val="0"/>
      <w:marRight w:val="0"/>
      <w:marTop w:val="0"/>
      <w:marBottom w:val="0"/>
      <w:divBdr>
        <w:top w:val="none" w:sz="0" w:space="0" w:color="auto"/>
        <w:left w:val="none" w:sz="0" w:space="0" w:color="auto"/>
        <w:bottom w:val="none" w:sz="0" w:space="0" w:color="auto"/>
        <w:right w:val="none" w:sz="0" w:space="0" w:color="auto"/>
      </w:divBdr>
    </w:div>
    <w:div w:id="132330913">
      <w:bodyDiv w:val="1"/>
      <w:marLeft w:val="0"/>
      <w:marRight w:val="0"/>
      <w:marTop w:val="0"/>
      <w:marBottom w:val="0"/>
      <w:divBdr>
        <w:top w:val="none" w:sz="0" w:space="0" w:color="auto"/>
        <w:left w:val="none" w:sz="0" w:space="0" w:color="auto"/>
        <w:bottom w:val="none" w:sz="0" w:space="0" w:color="auto"/>
        <w:right w:val="none" w:sz="0" w:space="0" w:color="auto"/>
      </w:divBdr>
    </w:div>
    <w:div w:id="134298566">
      <w:bodyDiv w:val="1"/>
      <w:marLeft w:val="0"/>
      <w:marRight w:val="0"/>
      <w:marTop w:val="0"/>
      <w:marBottom w:val="0"/>
      <w:divBdr>
        <w:top w:val="none" w:sz="0" w:space="0" w:color="auto"/>
        <w:left w:val="none" w:sz="0" w:space="0" w:color="auto"/>
        <w:bottom w:val="none" w:sz="0" w:space="0" w:color="auto"/>
        <w:right w:val="none" w:sz="0" w:space="0" w:color="auto"/>
      </w:divBdr>
    </w:div>
    <w:div w:id="138888881">
      <w:bodyDiv w:val="1"/>
      <w:marLeft w:val="0"/>
      <w:marRight w:val="0"/>
      <w:marTop w:val="0"/>
      <w:marBottom w:val="0"/>
      <w:divBdr>
        <w:top w:val="none" w:sz="0" w:space="0" w:color="auto"/>
        <w:left w:val="none" w:sz="0" w:space="0" w:color="auto"/>
        <w:bottom w:val="none" w:sz="0" w:space="0" w:color="auto"/>
        <w:right w:val="none" w:sz="0" w:space="0" w:color="auto"/>
      </w:divBdr>
    </w:div>
    <w:div w:id="143935127">
      <w:bodyDiv w:val="1"/>
      <w:marLeft w:val="0"/>
      <w:marRight w:val="0"/>
      <w:marTop w:val="0"/>
      <w:marBottom w:val="0"/>
      <w:divBdr>
        <w:top w:val="none" w:sz="0" w:space="0" w:color="auto"/>
        <w:left w:val="none" w:sz="0" w:space="0" w:color="auto"/>
        <w:bottom w:val="none" w:sz="0" w:space="0" w:color="auto"/>
        <w:right w:val="none" w:sz="0" w:space="0" w:color="auto"/>
      </w:divBdr>
    </w:div>
    <w:div w:id="144199787">
      <w:bodyDiv w:val="1"/>
      <w:marLeft w:val="0"/>
      <w:marRight w:val="0"/>
      <w:marTop w:val="0"/>
      <w:marBottom w:val="0"/>
      <w:divBdr>
        <w:top w:val="none" w:sz="0" w:space="0" w:color="auto"/>
        <w:left w:val="none" w:sz="0" w:space="0" w:color="auto"/>
        <w:bottom w:val="none" w:sz="0" w:space="0" w:color="auto"/>
        <w:right w:val="none" w:sz="0" w:space="0" w:color="auto"/>
      </w:divBdr>
    </w:div>
    <w:div w:id="150831098">
      <w:bodyDiv w:val="1"/>
      <w:marLeft w:val="0"/>
      <w:marRight w:val="0"/>
      <w:marTop w:val="0"/>
      <w:marBottom w:val="0"/>
      <w:divBdr>
        <w:top w:val="none" w:sz="0" w:space="0" w:color="auto"/>
        <w:left w:val="none" w:sz="0" w:space="0" w:color="auto"/>
        <w:bottom w:val="none" w:sz="0" w:space="0" w:color="auto"/>
        <w:right w:val="none" w:sz="0" w:space="0" w:color="auto"/>
      </w:divBdr>
    </w:div>
    <w:div w:id="156532591">
      <w:bodyDiv w:val="1"/>
      <w:marLeft w:val="0"/>
      <w:marRight w:val="0"/>
      <w:marTop w:val="0"/>
      <w:marBottom w:val="0"/>
      <w:divBdr>
        <w:top w:val="none" w:sz="0" w:space="0" w:color="auto"/>
        <w:left w:val="none" w:sz="0" w:space="0" w:color="auto"/>
        <w:bottom w:val="none" w:sz="0" w:space="0" w:color="auto"/>
        <w:right w:val="none" w:sz="0" w:space="0" w:color="auto"/>
      </w:divBdr>
    </w:div>
    <w:div w:id="156924395">
      <w:bodyDiv w:val="1"/>
      <w:marLeft w:val="0"/>
      <w:marRight w:val="0"/>
      <w:marTop w:val="0"/>
      <w:marBottom w:val="0"/>
      <w:divBdr>
        <w:top w:val="none" w:sz="0" w:space="0" w:color="auto"/>
        <w:left w:val="none" w:sz="0" w:space="0" w:color="auto"/>
        <w:bottom w:val="none" w:sz="0" w:space="0" w:color="auto"/>
        <w:right w:val="none" w:sz="0" w:space="0" w:color="auto"/>
      </w:divBdr>
    </w:div>
    <w:div w:id="171915166">
      <w:bodyDiv w:val="1"/>
      <w:marLeft w:val="0"/>
      <w:marRight w:val="0"/>
      <w:marTop w:val="0"/>
      <w:marBottom w:val="0"/>
      <w:divBdr>
        <w:top w:val="none" w:sz="0" w:space="0" w:color="auto"/>
        <w:left w:val="none" w:sz="0" w:space="0" w:color="auto"/>
        <w:bottom w:val="none" w:sz="0" w:space="0" w:color="auto"/>
        <w:right w:val="none" w:sz="0" w:space="0" w:color="auto"/>
      </w:divBdr>
    </w:div>
    <w:div w:id="179048399">
      <w:bodyDiv w:val="1"/>
      <w:marLeft w:val="0"/>
      <w:marRight w:val="0"/>
      <w:marTop w:val="0"/>
      <w:marBottom w:val="0"/>
      <w:divBdr>
        <w:top w:val="none" w:sz="0" w:space="0" w:color="auto"/>
        <w:left w:val="none" w:sz="0" w:space="0" w:color="auto"/>
        <w:bottom w:val="none" w:sz="0" w:space="0" w:color="auto"/>
        <w:right w:val="none" w:sz="0" w:space="0" w:color="auto"/>
      </w:divBdr>
    </w:div>
    <w:div w:id="184446928">
      <w:bodyDiv w:val="1"/>
      <w:marLeft w:val="0"/>
      <w:marRight w:val="0"/>
      <w:marTop w:val="0"/>
      <w:marBottom w:val="0"/>
      <w:divBdr>
        <w:top w:val="none" w:sz="0" w:space="0" w:color="auto"/>
        <w:left w:val="none" w:sz="0" w:space="0" w:color="auto"/>
        <w:bottom w:val="none" w:sz="0" w:space="0" w:color="auto"/>
        <w:right w:val="none" w:sz="0" w:space="0" w:color="auto"/>
      </w:divBdr>
    </w:div>
    <w:div w:id="190654382">
      <w:bodyDiv w:val="1"/>
      <w:marLeft w:val="0"/>
      <w:marRight w:val="0"/>
      <w:marTop w:val="0"/>
      <w:marBottom w:val="0"/>
      <w:divBdr>
        <w:top w:val="none" w:sz="0" w:space="0" w:color="auto"/>
        <w:left w:val="none" w:sz="0" w:space="0" w:color="auto"/>
        <w:bottom w:val="none" w:sz="0" w:space="0" w:color="auto"/>
        <w:right w:val="none" w:sz="0" w:space="0" w:color="auto"/>
      </w:divBdr>
    </w:div>
    <w:div w:id="206650675">
      <w:bodyDiv w:val="1"/>
      <w:marLeft w:val="0"/>
      <w:marRight w:val="0"/>
      <w:marTop w:val="0"/>
      <w:marBottom w:val="0"/>
      <w:divBdr>
        <w:top w:val="none" w:sz="0" w:space="0" w:color="auto"/>
        <w:left w:val="none" w:sz="0" w:space="0" w:color="auto"/>
        <w:bottom w:val="none" w:sz="0" w:space="0" w:color="auto"/>
        <w:right w:val="none" w:sz="0" w:space="0" w:color="auto"/>
      </w:divBdr>
    </w:div>
    <w:div w:id="214968060">
      <w:bodyDiv w:val="1"/>
      <w:marLeft w:val="0"/>
      <w:marRight w:val="0"/>
      <w:marTop w:val="0"/>
      <w:marBottom w:val="0"/>
      <w:divBdr>
        <w:top w:val="none" w:sz="0" w:space="0" w:color="auto"/>
        <w:left w:val="none" w:sz="0" w:space="0" w:color="auto"/>
        <w:bottom w:val="none" w:sz="0" w:space="0" w:color="auto"/>
        <w:right w:val="none" w:sz="0" w:space="0" w:color="auto"/>
      </w:divBdr>
    </w:div>
    <w:div w:id="217475079">
      <w:bodyDiv w:val="1"/>
      <w:marLeft w:val="0"/>
      <w:marRight w:val="0"/>
      <w:marTop w:val="0"/>
      <w:marBottom w:val="0"/>
      <w:divBdr>
        <w:top w:val="none" w:sz="0" w:space="0" w:color="auto"/>
        <w:left w:val="none" w:sz="0" w:space="0" w:color="auto"/>
        <w:bottom w:val="none" w:sz="0" w:space="0" w:color="auto"/>
        <w:right w:val="none" w:sz="0" w:space="0" w:color="auto"/>
      </w:divBdr>
    </w:div>
    <w:div w:id="230359323">
      <w:bodyDiv w:val="1"/>
      <w:marLeft w:val="0"/>
      <w:marRight w:val="0"/>
      <w:marTop w:val="0"/>
      <w:marBottom w:val="0"/>
      <w:divBdr>
        <w:top w:val="none" w:sz="0" w:space="0" w:color="auto"/>
        <w:left w:val="none" w:sz="0" w:space="0" w:color="auto"/>
        <w:bottom w:val="none" w:sz="0" w:space="0" w:color="auto"/>
        <w:right w:val="none" w:sz="0" w:space="0" w:color="auto"/>
      </w:divBdr>
    </w:div>
    <w:div w:id="231550261">
      <w:bodyDiv w:val="1"/>
      <w:marLeft w:val="0"/>
      <w:marRight w:val="0"/>
      <w:marTop w:val="0"/>
      <w:marBottom w:val="0"/>
      <w:divBdr>
        <w:top w:val="none" w:sz="0" w:space="0" w:color="auto"/>
        <w:left w:val="none" w:sz="0" w:space="0" w:color="auto"/>
        <w:bottom w:val="none" w:sz="0" w:space="0" w:color="auto"/>
        <w:right w:val="none" w:sz="0" w:space="0" w:color="auto"/>
      </w:divBdr>
    </w:div>
    <w:div w:id="238026949">
      <w:bodyDiv w:val="1"/>
      <w:marLeft w:val="0"/>
      <w:marRight w:val="0"/>
      <w:marTop w:val="0"/>
      <w:marBottom w:val="0"/>
      <w:divBdr>
        <w:top w:val="none" w:sz="0" w:space="0" w:color="auto"/>
        <w:left w:val="none" w:sz="0" w:space="0" w:color="auto"/>
        <w:bottom w:val="none" w:sz="0" w:space="0" w:color="auto"/>
        <w:right w:val="none" w:sz="0" w:space="0" w:color="auto"/>
      </w:divBdr>
    </w:div>
    <w:div w:id="251161719">
      <w:bodyDiv w:val="1"/>
      <w:marLeft w:val="0"/>
      <w:marRight w:val="0"/>
      <w:marTop w:val="0"/>
      <w:marBottom w:val="0"/>
      <w:divBdr>
        <w:top w:val="none" w:sz="0" w:space="0" w:color="auto"/>
        <w:left w:val="none" w:sz="0" w:space="0" w:color="auto"/>
        <w:bottom w:val="none" w:sz="0" w:space="0" w:color="auto"/>
        <w:right w:val="none" w:sz="0" w:space="0" w:color="auto"/>
      </w:divBdr>
    </w:div>
    <w:div w:id="252708864">
      <w:bodyDiv w:val="1"/>
      <w:marLeft w:val="0"/>
      <w:marRight w:val="0"/>
      <w:marTop w:val="0"/>
      <w:marBottom w:val="0"/>
      <w:divBdr>
        <w:top w:val="none" w:sz="0" w:space="0" w:color="auto"/>
        <w:left w:val="none" w:sz="0" w:space="0" w:color="auto"/>
        <w:bottom w:val="none" w:sz="0" w:space="0" w:color="auto"/>
        <w:right w:val="none" w:sz="0" w:space="0" w:color="auto"/>
      </w:divBdr>
    </w:div>
    <w:div w:id="253324913">
      <w:bodyDiv w:val="1"/>
      <w:marLeft w:val="0"/>
      <w:marRight w:val="0"/>
      <w:marTop w:val="0"/>
      <w:marBottom w:val="0"/>
      <w:divBdr>
        <w:top w:val="none" w:sz="0" w:space="0" w:color="auto"/>
        <w:left w:val="none" w:sz="0" w:space="0" w:color="auto"/>
        <w:bottom w:val="none" w:sz="0" w:space="0" w:color="auto"/>
        <w:right w:val="none" w:sz="0" w:space="0" w:color="auto"/>
      </w:divBdr>
    </w:div>
    <w:div w:id="260333861">
      <w:bodyDiv w:val="1"/>
      <w:marLeft w:val="0"/>
      <w:marRight w:val="0"/>
      <w:marTop w:val="0"/>
      <w:marBottom w:val="0"/>
      <w:divBdr>
        <w:top w:val="none" w:sz="0" w:space="0" w:color="auto"/>
        <w:left w:val="none" w:sz="0" w:space="0" w:color="auto"/>
        <w:bottom w:val="none" w:sz="0" w:space="0" w:color="auto"/>
        <w:right w:val="none" w:sz="0" w:space="0" w:color="auto"/>
      </w:divBdr>
    </w:div>
    <w:div w:id="265507242">
      <w:bodyDiv w:val="1"/>
      <w:marLeft w:val="0"/>
      <w:marRight w:val="0"/>
      <w:marTop w:val="0"/>
      <w:marBottom w:val="0"/>
      <w:divBdr>
        <w:top w:val="none" w:sz="0" w:space="0" w:color="auto"/>
        <w:left w:val="none" w:sz="0" w:space="0" w:color="auto"/>
        <w:bottom w:val="none" w:sz="0" w:space="0" w:color="auto"/>
        <w:right w:val="none" w:sz="0" w:space="0" w:color="auto"/>
      </w:divBdr>
    </w:div>
    <w:div w:id="273681334">
      <w:bodyDiv w:val="1"/>
      <w:marLeft w:val="0"/>
      <w:marRight w:val="0"/>
      <w:marTop w:val="0"/>
      <w:marBottom w:val="0"/>
      <w:divBdr>
        <w:top w:val="none" w:sz="0" w:space="0" w:color="auto"/>
        <w:left w:val="none" w:sz="0" w:space="0" w:color="auto"/>
        <w:bottom w:val="none" w:sz="0" w:space="0" w:color="auto"/>
        <w:right w:val="none" w:sz="0" w:space="0" w:color="auto"/>
      </w:divBdr>
    </w:div>
    <w:div w:id="277224585">
      <w:bodyDiv w:val="1"/>
      <w:marLeft w:val="0"/>
      <w:marRight w:val="0"/>
      <w:marTop w:val="0"/>
      <w:marBottom w:val="0"/>
      <w:divBdr>
        <w:top w:val="none" w:sz="0" w:space="0" w:color="auto"/>
        <w:left w:val="none" w:sz="0" w:space="0" w:color="auto"/>
        <w:bottom w:val="none" w:sz="0" w:space="0" w:color="auto"/>
        <w:right w:val="none" w:sz="0" w:space="0" w:color="auto"/>
      </w:divBdr>
    </w:div>
    <w:div w:id="278683681">
      <w:bodyDiv w:val="1"/>
      <w:marLeft w:val="0"/>
      <w:marRight w:val="0"/>
      <w:marTop w:val="0"/>
      <w:marBottom w:val="0"/>
      <w:divBdr>
        <w:top w:val="none" w:sz="0" w:space="0" w:color="auto"/>
        <w:left w:val="none" w:sz="0" w:space="0" w:color="auto"/>
        <w:bottom w:val="none" w:sz="0" w:space="0" w:color="auto"/>
        <w:right w:val="none" w:sz="0" w:space="0" w:color="auto"/>
      </w:divBdr>
    </w:div>
    <w:div w:id="292517314">
      <w:bodyDiv w:val="1"/>
      <w:marLeft w:val="0"/>
      <w:marRight w:val="0"/>
      <w:marTop w:val="0"/>
      <w:marBottom w:val="0"/>
      <w:divBdr>
        <w:top w:val="none" w:sz="0" w:space="0" w:color="auto"/>
        <w:left w:val="none" w:sz="0" w:space="0" w:color="auto"/>
        <w:bottom w:val="none" w:sz="0" w:space="0" w:color="auto"/>
        <w:right w:val="none" w:sz="0" w:space="0" w:color="auto"/>
      </w:divBdr>
    </w:div>
    <w:div w:id="293685194">
      <w:bodyDiv w:val="1"/>
      <w:marLeft w:val="0"/>
      <w:marRight w:val="0"/>
      <w:marTop w:val="0"/>
      <w:marBottom w:val="0"/>
      <w:divBdr>
        <w:top w:val="none" w:sz="0" w:space="0" w:color="auto"/>
        <w:left w:val="none" w:sz="0" w:space="0" w:color="auto"/>
        <w:bottom w:val="none" w:sz="0" w:space="0" w:color="auto"/>
        <w:right w:val="none" w:sz="0" w:space="0" w:color="auto"/>
      </w:divBdr>
    </w:div>
    <w:div w:id="299116700">
      <w:bodyDiv w:val="1"/>
      <w:marLeft w:val="0"/>
      <w:marRight w:val="0"/>
      <w:marTop w:val="0"/>
      <w:marBottom w:val="0"/>
      <w:divBdr>
        <w:top w:val="none" w:sz="0" w:space="0" w:color="auto"/>
        <w:left w:val="none" w:sz="0" w:space="0" w:color="auto"/>
        <w:bottom w:val="none" w:sz="0" w:space="0" w:color="auto"/>
        <w:right w:val="none" w:sz="0" w:space="0" w:color="auto"/>
      </w:divBdr>
    </w:div>
    <w:div w:id="300770962">
      <w:bodyDiv w:val="1"/>
      <w:marLeft w:val="0"/>
      <w:marRight w:val="0"/>
      <w:marTop w:val="0"/>
      <w:marBottom w:val="0"/>
      <w:divBdr>
        <w:top w:val="none" w:sz="0" w:space="0" w:color="auto"/>
        <w:left w:val="none" w:sz="0" w:space="0" w:color="auto"/>
        <w:bottom w:val="none" w:sz="0" w:space="0" w:color="auto"/>
        <w:right w:val="none" w:sz="0" w:space="0" w:color="auto"/>
      </w:divBdr>
    </w:div>
    <w:div w:id="301157568">
      <w:bodyDiv w:val="1"/>
      <w:marLeft w:val="0"/>
      <w:marRight w:val="0"/>
      <w:marTop w:val="0"/>
      <w:marBottom w:val="0"/>
      <w:divBdr>
        <w:top w:val="none" w:sz="0" w:space="0" w:color="auto"/>
        <w:left w:val="none" w:sz="0" w:space="0" w:color="auto"/>
        <w:bottom w:val="none" w:sz="0" w:space="0" w:color="auto"/>
        <w:right w:val="none" w:sz="0" w:space="0" w:color="auto"/>
      </w:divBdr>
    </w:div>
    <w:div w:id="317538234">
      <w:bodyDiv w:val="1"/>
      <w:marLeft w:val="0"/>
      <w:marRight w:val="0"/>
      <w:marTop w:val="0"/>
      <w:marBottom w:val="0"/>
      <w:divBdr>
        <w:top w:val="none" w:sz="0" w:space="0" w:color="auto"/>
        <w:left w:val="none" w:sz="0" w:space="0" w:color="auto"/>
        <w:bottom w:val="none" w:sz="0" w:space="0" w:color="auto"/>
        <w:right w:val="none" w:sz="0" w:space="0" w:color="auto"/>
      </w:divBdr>
    </w:div>
    <w:div w:id="329214859">
      <w:bodyDiv w:val="1"/>
      <w:marLeft w:val="0"/>
      <w:marRight w:val="0"/>
      <w:marTop w:val="0"/>
      <w:marBottom w:val="0"/>
      <w:divBdr>
        <w:top w:val="none" w:sz="0" w:space="0" w:color="auto"/>
        <w:left w:val="none" w:sz="0" w:space="0" w:color="auto"/>
        <w:bottom w:val="none" w:sz="0" w:space="0" w:color="auto"/>
        <w:right w:val="none" w:sz="0" w:space="0" w:color="auto"/>
      </w:divBdr>
    </w:div>
    <w:div w:id="343092772">
      <w:bodyDiv w:val="1"/>
      <w:marLeft w:val="0"/>
      <w:marRight w:val="0"/>
      <w:marTop w:val="0"/>
      <w:marBottom w:val="0"/>
      <w:divBdr>
        <w:top w:val="none" w:sz="0" w:space="0" w:color="auto"/>
        <w:left w:val="none" w:sz="0" w:space="0" w:color="auto"/>
        <w:bottom w:val="none" w:sz="0" w:space="0" w:color="auto"/>
        <w:right w:val="none" w:sz="0" w:space="0" w:color="auto"/>
      </w:divBdr>
    </w:div>
    <w:div w:id="347568057">
      <w:bodyDiv w:val="1"/>
      <w:marLeft w:val="0"/>
      <w:marRight w:val="0"/>
      <w:marTop w:val="0"/>
      <w:marBottom w:val="0"/>
      <w:divBdr>
        <w:top w:val="none" w:sz="0" w:space="0" w:color="auto"/>
        <w:left w:val="none" w:sz="0" w:space="0" w:color="auto"/>
        <w:bottom w:val="none" w:sz="0" w:space="0" w:color="auto"/>
        <w:right w:val="none" w:sz="0" w:space="0" w:color="auto"/>
      </w:divBdr>
    </w:div>
    <w:div w:id="361324329">
      <w:bodyDiv w:val="1"/>
      <w:marLeft w:val="0"/>
      <w:marRight w:val="0"/>
      <w:marTop w:val="0"/>
      <w:marBottom w:val="0"/>
      <w:divBdr>
        <w:top w:val="none" w:sz="0" w:space="0" w:color="auto"/>
        <w:left w:val="none" w:sz="0" w:space="0" w:color="auto"/>
        <w:bottom w:val="none" w:sz="0" w:space="0" w:color="auto"/>
        <w:right w:val="none" w:sz="0" w:space="0" w:color="auto"/>
      </w:divBdr>
    </w:div>
    <w:div w:id="385035471">
      <w:bodyDiv w:val="1"/>
      <w:marLeft w:val="0"/>
      <w:marRight w:val="0"/>
      <w:marTop w:val="0"/>
      <w:marBottom w:val="0"/>
      <w:divBdr>
        <w:top w:val="none" w:sz="0" w:space="0" w:color="auto"/>
        <w:left w:val="none" w:sz="0" w:space="0" w:color="auto"/>
        <w:bottom w:val="none" w:sz="0" w:space="0" w:color="auto"/>
        <w:right w:val="none" w:sz="0" w:space="0" w:color="auto"/>
      </w:divBdr>
    </w:div>
    <w:div w:id="394395709">
      <w:bodyDiv w:val="1"/>
      <w:marLeft w:val="0"/>
      <w:marRight w:val="0"/>
      <w:marTop w:val="0"/>
      <w:marBottom w:val="0"/>
      <w:divBdr>
        <w:top w:val="none" w:sz="0" w:space="0" w:color="auto"/>
        <w:left w:val="none" w:sz="0" w:space="0" w:color="auto"/>
        <w:bottom w:val="none" w:sz="0" w:space="0" w:color="auto"/>
        <w:right w:val="none" w:sz="0" w:space="0" w:color="auto"/>
      </w:divBdr>
    </w:div>
    <w:div w:id="398552062">
      <w:bodyDiv w:val="1"/>
      <w:marLeft w:val="0"/>
      <w:marRight w:val="0"/>
      <w:marTop w:val="0"/>
      <w:marBottom w:val="0"/>
      <w:divBdr>
        <w:top w:val="none" w:sz="0" w:space="0" w:color="auto"/>
        <w:left w:val="none" w:sz="0" w:space="0" w:color="auto"/>
        <w:bottom w:val="none" w:sz="0" w:space="0" w:color="auto"/>
        <w:right w:val="none" w:sz="0" w:space="0" w:color="auto"/>
      </w:divBdr>
    </w:div>
    <w:div w:id="400058176">
      <w:bodyDiv w:val="1"/>
      <w:marLeft w:val="0"/>
      <w:marRight w:val="0"/>
      <w:marTop w:val="0"/>
      <w:marBottom w:val="0"/>
      <w:divBdr>
        <w:top w:val="none" w:sz="0" w:space="0" w:color="auto"/>
        <w:left w:val="none" w:sz="0" w:space="0" w:color="auto"/>
        <w:bottom w:val="none" w:sz="0" w:space="0" w:color="auto"/>
        <w:right w:val="none" w:sz="0" w:space="0" w:color="auto"/>
      </w:divBdr>
    </w:div>
    <w:div w:id="406264230">
      <w:bodyDiv w:val="1"/>
      <w:marLeft w:val="0"/>
      <w:marRight w:val="0"/>
      <w:marTop w:val="0"/>
      <w:marBottom w:val="0"/>
      <w:divBdr>
        <w:top w:val="none" w:sz="0" w:space="0" w:color="auto"/>
        <w:left w:val="none" w:sz="0" w:space="0" w:color="auto"/>
        <w:bottom w:val="none" w:sz="0" w:space="0" w:color="auto"/>
        <w:right w:val="none" w:sz="0" w:space="0" w:color="auto"/>
      </w:divBdr>
    </w:div>
    <w:div w:id="407383582">
      <w:bodyDiv w:val="1"/>
      <w:marLeft w:val="0"/>
      <w:marRight w:val="0"/>
      <w:marTop w:val="0"/>
      <w:marBottom w:val="0"/>
      <w:divBdr>
        <w:top w:val="none" w:sz="0" w:space="0" w:color="auto"/>
        <w:left w:val="none" w:sz="0" w:space="0" w:color="auto"/>
        <w:bottom w:val="none" w:sz="0" w:space="0" w:color="auto"/>
        <w:right w:val="none" w:sz="0" w:space="0" w:color="auto"/>
      </w:divBdr>
    </w:div>
    <w:div w:id="416288343">
      <w:bodyDiv w:val="1"/>
      <w:marLeft w:val="0"/>
      <w:marRight w:val="0"/>
      <w:marTop w:val="0"/>
      <w:marBottom w:val="0"/>
      <w:divBdr>
        <w:top w:val="none" w:sz="0" w:space="0" w:color="auto"/>
        <w:left w:val="none" w:sz="0" w:space="0" w:color="auto"/>
        <w:bottom w:val="none" w:sz="0" w:space="0" w:color="auto"/>
        <w:right w:val="none" w:sz="0" w:space="0" w:color="auto"/>
      </w:divBdr>
    </w:div>
    <w:div w:id="417873063">
      <w:bodyDiv w:val="1"/>
      <w:marLeft w:val="0"/>
      <w:marRight w:val="0"/>
      <w:marTop w:val="0"/>
      <w:marBottom w:val="0"/>
      <w:divBdr>
        <w:top w:val="none" w:sz="0" w:space="0" w:color="auto"/>
        <w:left w:val="none" w:sz="0" w:space="0" w:color="auto"/>
        <w:bottom w:val="none" w:sz="0" w:space="0" w:color="auto"/>
        <w:right w:val="none" w:sz="0" w:space="0" w:color="auto"/>
      </w:divBdr>
    </w:div>
    <w:div w:id="430976356">
      <w:bodyDiv w:val="1"/>
      <w:marLeft w:val="0"/>
      <w:marRight w:val="0"/>
      <w:marTop w:val="0"/>
      <w:marBottom w:val="0"/>
      <w:divBdr>
        <w:top w:val="none" w:sz="0" w:space="0" w:color="auto"/>
        <w:left w:val="none" w:sz="0" w:space="0" w:color="auto"/>
        <w:bottom w:val="none" w:sz="0" w:space="0" w:color="auto"/>
        <w:right w:val="none" w:sz="0" w:space="0" w:color="auto"/>
      </w:divBdr>
    </w:div>
    <w:div w:id="437868311">
      <w:bodyDiv w:val="1"/>
      <w:marLeft w:val="0"/>
      <w:marRight w:val="0"/>
      <w:marTop w:val="0"/>
      <w:marBottom w:val="0"/>
      <w:divBdr>
        <w:top w:val="none" w:sz="0" w:space="0" w:color="auto"/>
        <w:left w:val="none" w:sz="0" w:space="0" w:color="auto"/>
        <w:bottom w:val="none" w:sz="0" w:space="0" w:color="auto"/>
        <w:right w:val="none" w:sz="0" w:space="0" w:color="auto"/>
      </w:divBdr>
    </w:div>
    <w:div w:id="439765305">
      <w:bodyDiv w:val="1"/>
      <w:marLeft w:val="0"/>
      <w:marRight w:val="0"/>
      <w:marTop w:val="0"/>
      <w:marBottom w:val="0"/>
      <w:divBdr>
        <w:top w:val="none" w:sz="0" w:space="0" w:color="auto"/>
        <w:left w:val="none" w:sz="0" w:space="0" w:color="auto"/>
        <w:bottom w:val="none" w:sz="0" w:space="0" w:color="auto"/>
        <w:right w:val="none" w:sz="0" w:space="0" w:color="auto"/>
      </w:divBdr>
    </w:div>
    <w:div w:id="440034321">
      <w:bodyDiv w:val="1"/>
      <w:marLeft w:val="0"/>
      <w:marRight w:val="0"/>
      <w:marTop w:val="0"/>
      <w:marBottom w:val="0"/>
      <w:divBdr>
        <w:top w:val="none" w:sz="0" w:space="0" w:color="auto"/>
        <w:left w:val="none" w:sz="0" w:space="0" w:color="auto"/>
        <w:bottom w:val="none" w:sz="0" w:space="0" w:color="auto"/>
        <w:right w:val="none" w:sz="0" w:space="0" w:color="auto"/>
      </w:divBdr>
    </w:div>
    <w:div w:id="442454958">
      <w:bodyDiv w:val="1"/>
      <w:marLeft w:val="0"/>
      <w:marRight w:val="0"/>
      <w:marTop w:val="0"/>
      <w:marBottom w:val="0"/>
      <w:divBdr>
        <w:top w:val="none" w:sz="0" w:space="0" w:color="auto"/>
        <w:left w:val="none" w:sz="0" w:space="0" w:color="auto"/>
        <w:bottom w:val="none" w:sz="0" w:space="0" w:color="auto"/>
        <w:right w:val="none" w:sz="0" w:space="0" w:color="auto"/>
      </w:divBdr>
    </w:div>
    <w:div w:id="442505342">
      <w:bodyDiv w:val="1"/>
      <w:marLeft w:val="0"/>
      <w:marRight w:val="0"/>
      <w:marTop w:val="0"/>
      <w:marBottom w:val="0"/>
      <w:divBdr>
        <w:top w:val="none" w:sz="0" w:space="0" w:color="auto"/>
        <w:left w:val="none" w:sz="0" w:space="0" w:color="auto"/>
        <w:bottom w:val="none" w:sz="0" w:space="0" w:color="auto"/>
        <w:right w:val="none" w:sz="0" w:space="0" w:color="auto"/>
      </w:divBdr>
    </w:div>
    <w:div w:id="445126000">
      <w:bodyDiv w:val="1"/>
      <w:marLeft w:val="0"/>
      <w:marRight w:val="0"/>
      <w:marTop w:val="0"/>
      <w:marBottom w:val="0"/>
      <w:divBdr>
        <w:top w:val="none" w:sz="0" w:space="0" w:color="auto"/>
        <w:left w:val="none" w:sz="0" w:space="0" w:color="auto"/>
        <w:bottom w:val="none" w:sz="0" w:space="0" w:color="auto"/>
        <w:right w:val="none" w:sz="0" w:space="0" w:color="auto"/>
      </w:divBdr>
    </w:div>
    <w:div w:id="446433991">
      <w:bodyDiv w:val="1"/>
      <w:marLeft w:val="0"/>
      <w:marRight w:val="0"/>
      <w:marTop w:val="0"/>
      <w:marBottom w:val="0"/>
      <w:divBdr>
        <w:top w:val="none" w:sz="0" w:space="0" w:color="auto"/>
        <w:left w:val="none" w:sz="0" w:space="0" w:color="auto"/>
        <w:bottom w:val="none" w:sz="0" w:space="0" w:color="auto"/>
        <w:right w:val="none" w:sz="0" w:space="0" w:color="auto"/>
      </w:divBdr>
    </w:div>
    <w:div w:id="454451032">
      <w:bodyDiv w:val="1"/>
      <w:marLeft w:val="0"/>
      <w:marRight w:val="0"/>
      <w:marTop w:val="0"/>
      <w:marBottom w:val="0"/>
      <w:divBdr>
        <w:top w:val="none" w:sz="0" w:space="0" w:color="auto"/>
        <w:left w:val="none" w:sz="0" w:space="0" w:color="auto"/>
        <w:bottom w:val="none" w:sz="0" w:space="0" w:color="auto"/>
        <w:right w:val="none" w:sz="0" w:space="0" w:color="auto"/>
      </w:divBdr>
    </w:div>
    <w:div w:id="459613410">
      <w:bodyDiv w:val="1"/>
      <w:marLeft w:val="0"/>
      <w:marRight w:val="0"/>
      <w:marTop w:val="0"/>
      <w:marBottom w:val="0"/>
      <w:divBdr>
        <w:top w:val="none" w:sz="0" w:space="0" w:color="auto"/>
        <w:left w:val="none" w:sz="0" w:space="0" w:color="auto"/>
        <w:bottom w:val="none" w:sz="0" w:space="0" w:color="auto"/>
        <w:right w:val="none" w:sz="0" w:space="0" w:color="auto"/>
      </w:divBdr>
    </w:div>
    <w:div w:id="461310378">
      <w:bodyDiv w:val="1"/>
      <w:marLeft w:val="0"/>
      <w:marRight w:val="0"/>
      <w:marTop w:val="0"/>
      <w:marBottom w:val="0"/>
      <w:divBdr>
        <w:top w:val="none" w:sz="0" w:space="0" w:color="auto"/>
        <w:left w:val="none" w:sz="0" w:space="0" w:color="auto"/>
        <w:bottom w:val="none" w:sz="0" w:space="0" w:color="auto"/>
        <w:right w:val="none" w:sz="0" w:space="0" w:color="auto"/>
      </w:divBdr>
    </w:div>
    <w:div w:id="470631692">
      <w:bodyDiv w:val="1"/>
      <w:marLeft w:val="0"/>
      <w:marRight w:val="0"/>
      <w:marTop w:val="0"/>
      <w:marBottom w:val="0"/>
      <w:divBdr>
        <w:top w:val="none" w:sz="0" w:space="0" w:color="auto"/>
        <w:left w:val="none" w:sz="0" w:space="0" w:color="auto"/>
        <w:bottom w:val="none" w:sz="0" w:space="0" w:color="auto"/>
        <w:right w:val="none" w:sz="0" w:space="0" w:color="auto"/>
      </w:divBdr>
    </w:div>
    <w:div w:id="475027530">
      <w:bodyDiv w:val="1"/>
      <w:marLeft w:val="0"/>
      <w:marRight w:val="0"/>
      <w:marTop w:val="0"/>
      <w:marBottom w:val="0"/>
      <w:divBdr>
        <w:top w:val="none" w:sz="0" w:space="0" w:color="auto"/>
        <w:left w:val="none" w:sz="0" w:space="0" w:color="auto"/>
        <w:bottom w:val="none" w:sz="0" w:space="0" w:color="auto"/>
        <w:right w:val="none" w:sz="0" w:space="0" w:color="auto"/>
      </w:divBdr>
    </w:div>
    <w:div w:id="480850533">
      <w:bodyDiv w:val="1"/>
      <w:marLeft w:val="0"/>
      <w:marRight w:val="0"/>
      <w:marTop w:val="0"/>
      <w:marBottom w:val="0"/>
      <w:divBdr>
        <w:top w:val="none" w:sz="0" w:space="0" w:color="auto"/>
        <w:left w:val="none" w:sz="0" w:space="0" w:color="auto"/>
        <w:bottom w:val="none" w:sz="0" w:space="0" w:color="auto"/>
        <w:right w:val="none" w:sz="0" w:space="0" w:color="auto"/>
      </w:divBdr>
    </w:div>
    <w:div w:id="487936719">
      <w:bodyDiv w:val="1"/>
      <w:marLeft w:val="0"/>
      <w:marRight w:val="0"/>
      <w:marTop w:val="0"/>
      <w:marBottom w:val="0"/>
      <w:divBdr>
        <w:top w:val="none" w:sz="0" w:space="0" w:color="auto"/>
        <w:left w:val="none" w:sz="0" w:space="0" w:color="auto"/>
        <w:bottom w:val="none" w:sz="0" w:space="0" w:color="auto"/>
        <w:right w:val="none" w:sz="0" w:space="0" w:color="auto"/>
      </w:divBdr>
    </w:div>
    <w:div w:id="500776927">
      <w:bodyDiv w:val="1"/>
      <w:marLeft w:val="0"/>
      <w:marRight w:val="0"/>
      <w:marTop w:val="0"/>
      <w:marBottom w:val="0"/>
      <w:divBdr>
        <w:top w:val="none" w:sz="0" w:space="0" w:color="auto"/>
        <w:left w:val="none" w:sz="0" w:space="0" w:color="auto"/>
        <w:bottom w:val="none" w:sz="0" w:space="0" w:color="auto"/>
        <w:right w:val="none" w:sz="0" w:space="0" w:color="auto"/>
      </w:divBdr>
    </w:div>
    <w:div w:id="514266497">
      <w:bodyDiv w:val="1"/>
      <w:marLeft w:val="0"/>
      <w:marRight w:val="0"/>
      <w:marTop w:val="0"/>
      <w:marBottom w:val="0"/>
      <w:divBdr>
        <w:top w:val="none" w:sz="0" w:space="0" w:color="auto"/>
        <w:left w:val="none" w:sz="0" w:space="0" w:color="auto"/>
        <w:bottom w:val="none" w:sz="0" w:space="0" w:color="auto"/>
        <w:right w:val="none" w:sz="0" w:space="0" w:color="auto"/>
      </w:divBdr>
    </w:div>
    <w:div w:id="524975957">
      <w:bodyDiv w:val="1"/>
      <w:marLeft w:val="0"/>
      <w:marRight w:val="0"/>
      <w:marTop w:val="0"/>
      <w:marBottom w:val="0"/>
      <w:divBdr>
        <w:top w:val="none" w:sz="0" w:space="0" w:color="auto"/>
        <w:left w:val="none" w:sz="0" w:space="0" w:color="auto"/>
        <w:bottom w:val="none" w:sz="0" w:space="0" w:color="auto"/>
        <w:right w:val="none" w:sz="0" w:space="0" w:color="auto"/>
      </w:divBdr>
    </w:div>
    <w:div w:id="527138395">
      <w:bodyDiv w:val="1"/>
      <w:marLeft w:val="0"/>
      <w:marRight w:val="0"/>
      <w:marTop w:val="0"/>
      <w:marBottom w:val="0"/>
      <w:divBdr>
        <w:top w:val="none" w:sz="0" w:space="0" w:color="auto"/>
        <w:left w:val="none" w:sz="0" w:space="0" w:color="auto"/>
        <w:bottom w:val="none" w:sz="0" w:space="0" w:color="auto"/>
        <w:right w:val="none" w:sz="0" w:space="0" w:color="auto"/>
      </w:divBdr>
    </w:div>
    <w:div w:id="527522693">
      <w:bodyDiv w:val="1"/>
      <w:marLeft w:val="0"/>
      <w:marRight w:val="0"/>
      <w:marTop w:val="0"/>
      <w:marBottom w:val="0"/>
      <w:divBdr>
        <w:top w:val="none" w:sz="0" w:space="0" w:color="auto"/>
        <w:left w:val="none" w:sz="0" w:space="0" w:color="auto"/>
        <w:bottom w:val="none" w:sz="0" w:space="0" w:color="auto"/>
        <w:right w:val="none" w:sz="0" w:space="0" w:color="auto"/>
      </w:divBdr>
    </w:div>
    <w:div w:id="529879623">
      <w:bodyDiv w:val="1"/>
      <w:marLeft w:val="0"/>
      <w:marRight w:val="0"/>
      <w:marTop w:val="0"/>
      <w:marBottom w:val="0"/>
      <w:divBdr>
        <w:top w:val="none" w:sz="0" w:space="0" w:color="auto"/>
        <w:left w:val="none" w:sz="0" w:space="0" w:color="auto"/>
        <w:bottom w:val="none" w:sz="0" w:space="0" w:color="auto"/>
        <w:right w:val="none" w:sz="0" w:space="0" w:color="auto"/>
      </w:divBdr>
    </w:div>
    <w:div w:id="540165613">
      <w:bodyDiv w:val="1"/>
      <w:marLeft w:val="0"/>
      <w:marRight w:val="0"/>
      <w:marTop w:val="0"/>
      <w:marBottom w:val="0"/>
      <w:divBdr>
        <w:top w:val="none" w:sz="0" w:space="0" w:color="auto"/>
        <w:left w:val="none" w:sz="0" w:space="0" w:color="auto"/>
        <w:bottom w:val="none" w:sz="0" w:space="0" w:color="auto"/>
        <w:right w:val="none" w:sz="0" w:space="0" w:color="auto"/>
      </w:divBdr>
    </w:div>
    <w:div w:id="550771524">
      <w:bodyDiv w:val="1"/>
      <w:marLeft w:val="0"/>
      <w:marRight w:val="0"/>
      <w:marTop w:val="0"/>
      <w:marBottom w:val="0"/>
      <w:divBdr>
        <w:top w:val="none" w:sz="0" w:space="0" w:color="auto"/>
        <w:left w:val="none" w:sz="0" w:space="0" w:color="auto"/>
        <w:bottom w:val="none" w:sz="0" w:space="0" w:color="auto"/>
        <w:right w:val="none" w:sz="0" w:space="0" w:color="auto"/>
      </w:divBdr>
    </w:div>
    <w:div w:id="567376562">
      <w:bodyDiv w:val="1"/>
      <w:marLeft w:val="0"/>
      <w:marRight w:val="0"/>
      <w:marTop w:val="0"/>
      <w:marBottom w:val="0"/>
      <w:divBdr>
        <w:top w:val="none" w:sz="0" w:space="0" w:color="auto"/>
        <w:left w:val="none" w:sz="0" w:space="0" w:color="auto"/>
        <w:bottom w:val="none" w:sz="0" w:space="0" w:color="auto"/>
        <w:right w:val="none" w:sz="0" w:space="0" w:color="auto"/>
      </w:divBdr>
    </w:div>
    <w:div w:id="574705037">
      <w:bodyDiv w:val="1"/>
      <w:marLeft w:val="0"/>
      <w:marRight w:val="0"/>
      <w:marTop w:val="0"/>
      <w:marBottom w:val="0"/>
      <w:divBdr>
        <w:top w:val="none" w:sz="0" w:space="0" w:color="auto"/>
        <w:left w:val="none" w:sz="0" w:space="0" w:color="auto"/>
        <w:bottom w:val="none" w:sz="0" w:space="0" w:color="auto"/>
        <w:right w:val="none" w:sz="0" w:space="0" w:color="auto"/>
      </w:divBdr>
    </w:div>
    <w:div w:id="576284799">
      <w:bodyDiv w:val="1"/>
      <w:marLeft w:val="0"/>
      <w:marRight w:val="0"/>
      <w:marTop w:val="0"/>
      <w:marBottom w:val="0"/>
      <w:divBdr>
        <w:top w:val="none" w:sz="0" w:space="0" w:color="auto"/>
        <w:left w:val="none" w:sz="0" w:space="0" w:color="auto"/>
        <w:bottom w:val="none" w:sz="0" w:space="0" w:color="auto"/>
        <w:right w:val="none" w:sz="0" w:space="0" w:color="auto"/>
      </w:divBdr>
    </w:div>
    <w:div w:id="580258544">
      <w:bodyDiv w:val="1"/>
      <w:marLeft w:val="0"/>
      <w:marRight w:val="0"/>
      <w:marTop w:val="0"/>
      <w:marBottom w:val="0"/>
      <w:divBdr>
        <w:top w:val="none" w:sz="0" w:space="0" w:color="auto"/>
        <w:left w:val="none" w:sz="0" w:space="0" w:color="auto"/>
        <w:bottom w:val="none" w:sz="0" w:space="0" w:color="auto"/>
        <w:right w:val="none" w:sz="0" w:space="0" w:color="auto"/>
      </w:divBdr>
    </w:div>
    <w:div w:id="581917199">
      <w:bodyDiv w:val="1"/>
      <w:marLeft w:val="0"/>
      <w:marRight w:val="0"/>
      <w:marTop w:val="0"/>
      <w:marBottom w:val="0"/>
      <w:divBdr>
        <w:top w:val="none" w:sz="0" w:space="0" w:color="auto"/>
        <w:left w:val="none" w:sz="0" w:space="0" w:color="auto"/>
        <w:bottom w:val="none" w:sz="0" w:space="0" w:color="auto"/>
        <w:right w:val="none" w:sz="0" w:space="0" w:color="auto"/>
      </w:divBdr>
    </w:div>
    <w:div w:id="594703298">
      <w:bodyDiv w:val="1"/>
      <w:marLeft w:val="0"/>
      <w:marRight w:val="0"/>
      <w:marTop w:val="0"/>
      <w:marBottom w:val="0"/>
      <w:divBdr>
        <w:top w:val="none" w:sz="0" w:space="0" w:color="auto"/>
        <w:left w:val="none" w:sz="0" w:space="0" w:color="auto"/>
        <w:bottom w:val="none" w:sz="0" w:space="0" w:color="auto"/>
        <w:right w:val="none" w:sz="0" w:space="0" w:color="auto"/>
      </w:divBdr>
    </w:div>
    <w:div w:id="601644303">
      <w:bodyDiv w:val="1"/>
      <w:marLeft w:val="0"/>
      <w:marRight w:val="0"/>
      <w:marTop w:val="0"/>
      <w:marBottom w:val="0"/>
      <w:divBdr>
        <w:top w:val="none" w:sz="0" w:space="0" w:color="auto"/>
        <w:left w:val="none" w:sz="0" w:space="0" w:color="auto"/>
        <w:bottom w:val="none" w:sz="0" w:space="0" w:color="auto"/>
        <w:right w:val="none" w:sz="0" w:space="0" w:color="auto"/>
      </w:divBdr>
    </w:div>
    <w:div w:id="609164988">
      <w:bodyDiv w:val="1"/>
      <w:marLeft w:val="0"/>
      <w:marRight w:val="0"/>
      <w:marTop w:val="0"/>
      <w:marBottom w:val="0"/>
      <w:divBdr>
        <w:top w:val="none" w:sz="0" w:space="0" w:color="auto"/>
        <w:left w:val="none" w:sz="0" w:space="0" w:color="auto"/>
        <w:bottom w:val="none" w:sz="0" w:space="0" w:color="auto"/>
        <w:right w:val="none" w:sz="0" w:space="0" w:color="auto"/>
      </w:divBdr>
    </w:div>
    <w:div w:id="610359961">
      <w:bodyDiv w:val="1"/>
      <w:marLeft w:val="0"/>
      <w:marRight w:val="0"/>
      <w:marTop w:val="0"/>
      <w:marBottom w:val="0"/>
      <w:divBdr>
        <w:top w:val="none" w:sz="0" w:space="0" w:color="auto"/>
        <w:left w:val="none" w:sz="0" w:space="0" w:color="auto"/>
        <w:bottom w:val="none" w:sz="0" w:space="0" w:color="auto"/>
        <w:right w:val="none" w:sz="0" w:space="0" w:color="auto"/>
      </w:divBdr>
    </w:div>
    <w:div w:id="611978067">
      <w:bodyDiv w:val="1"/>
      <w:marLeft w:val="0"/>
      <w:marRight w:val="0"/>
      <w:marTop w:val="0"/>
      <w:marBottom w:val="0"/>
      <w:divBdr>
        <w:top w:val="none" w:sz="0" w:space="0" w:color="auto"/>
        <w:left w:val="none" w:sz="0" w:space="0" w:color="auto"/>
        <w:bottom w:val="none" w:sz="0" w:space="0" w:color="auto"/>
        <w:right w:val="none" w:sz="0" w:space="0" w:color="auto"/>
      </w:divBdr>
    </w:div>
    <w:div w:id="619654341">
      <w:bodyDiv w:val="1"/>
      <w:marLeft w:val="0"/>
      <w:marRight w:val="0"/>
      <w:marTop w:val="0"/>
      <w:marBottom w:val="0"/>
      <w:divBdr>
        <w:top w:val="none" w:sz="0" w:space="0" w:color="auto"/>
        <w:left w:val="none" w:sz="0" w:space="0" w:color="auto"/>
        <w:bottom w:val="none" w:sz="0" w:space="0" w:color="auto"/>
        <w:right w:val="none" w:sz="0" w:space="0" w:color="auto"/>
      </w:divBdr>
    </w:div>
    <w:div w:id="622805220">
      <w:bodyDiv w:val="1"/>
      <w:marLeft w:val="0"/>
      <w:marRight w:val="0"/>
      <w:marTop w:val="0"/>
      <w:marBottom w:val="0"/>
      <w:divBdr>
        <w:top w:val="none" w:sz="0" w:space="0" w:color="auto"/>
        <w:left w:val="none" w:sz="0" w:space="0" w:color="auto"/>
        <w:bottom w:val="none" w:sz="0" w:space="0" w:color="auto"/>
        <w:right w:val="none" w:sz="0" w:space="0" w:color="auto"/>
      </w:divBdr>
    </w:div>
    <w:div w:id="628777266">
      <w:bodyDiv w:val="1"/>
      <w:marLeft w:val="0"/>
      <w:marRight w:val="0"/>
      <w:marTop w:val="0"/>
      <w:marBottom w:val="0"/>
      <w:divBdr>
        <w:top w:val="none" w:sz="0" w:space="0" w:color="auto"/>
        <w:left w:val="none" w:sz="0" w:space="0" w:color="auto"/>
        <w:bottom w:val="none" w:sz="0" w:space="0" w:color="auto"/>
        <w:right w:val="none" w:sz="0" w:space="0" w:color="auto"/>
      </w:divBdr>
    </w:div>
    <w:div w:id="632760799">
      <w:bodyDiv w:val="1"/>
      <w:marLeft w:val="0"/>
      <w:marRight w:val="0"/>
      <w:marTop w:val="0"/>
      <w:marBottom w:val="0"/>
      <w:divBdr>
        <w:top w:val="none" w:sz="0" w:space="0" w:color="auto"/>
        <w:left w:val="none" w:sz="0" w:space="0" w:color="auto"/>
        <w:bottom w:val="none" w:sz="0" w:space="0" w:color="auto"/>
        <w:right w:val="none" w:sz="0" w:space="0" w:color="auto"/>
      </w:divBdr>
    </w:div>
    <w:div w:id="637076873">
      <w:bodyDiv w:val="1"/>
      <w:marLeft w:val="0"/>
      <w:marRight w:val="0"/>
      <w:marTop w:val="0"/>
      <w:marBottom w:val="0"/>
      <w:divBdr>
        <w:top w:val="none" w:sz="0" w:space="0" w:color="auto"/>
        <w:left w:val="none" w:sz="0" w:space="0" w:color="auto"/>
        <w:bottom w:val="none" w:sz="0" w:space="0" w:color="auto"/>
        <w:right w:val="none" w:sz="0" w:space="0" w:color="auto"/>
      </w:divBdr>
      <w:divsChild>
        <w:div w:id="425226112">
          <w:marLeft w:val="547"/>
          <w:marRight w:val="0"/>
          <w:marTop w:val="0"/>
          <w:marBottom w:val="0"/>
          <w:divBdr>
            <w:top w:val="none" w:sz="0" w:space="0" w:color="auto"/>
            <w:left w:val="none" w:sz="0" w:space="0" w:color="auto"/>
            <w:bottom w:val="none" w:sz="0" w:space="0" w:color="auto"/>
            <w:right w:val="none" w:sz="0" w:space="0" w:color="auto"/>
          </w:divBdr>
        </w:div>
      </w:divsChild>
    </w:div>
    <w:div w:id="639266242">
      <w:bodyDiv w:val="1"/>
      <w:marLeft w:val="0"/>
      <w:marRight w:val="0"/>
      <w:marTop w:val="0"/>
      <w:marBottom w:val="0"/>
      <w:divBdr>
        <w:top w:val="none" w:sz="0" w:space="0" w:color="auto"/>
        <w:left w:val="none" w:sz="0" w:space="0" w:color="auto"/>
        <w:bottom w:val="none" w:sz="0" w:space="0" w:color="auto"/>
        <w:right w:val="none" w:sz="0" w:space="0" w:color="auto"/>
      </w:divBdr>
    </w:div>
    <w:div w:id="644237714">
      <w:bodyDiv w:val="1"/>
      <w:marLeft w:val="0"/>
      <w:marRight w:val="0"/>
      <w:marTop w:val="0"/>
      <w:marBottom w:val="0"/>
      <w:divBdr>
        <w:top w:val="none" w:sz="0" w:space="0" w:color="auto"/>
        <w:left w:val="none" w:sz="0" w:space="0" w:color="auto"/>
        <w:bottom w:val="none" w:sz="0" w:space="0" w:color="auto"/>
        <w:right w:val="none" w:sz="0" w:space="0" w:color="auto"/>
      </w:divBdr>
    </w:div>
    <w:div w:id="652681868">
      <w:bodyDiv w:val="1"/>
      <w:marLeft w:val="0"/>
      <w:marRight w:val="0"/>
      <w:marTop w:val="0"/>
      <w:marBottom w:val="0"/>
      <w:divBdr>
        <w:top w:val="none" w:sz="0" w:space="0" w:color="auto"/>
        <w:left w:val="none" w:sz="0" w:space="0" w:color="auto"/>
        <w:bottom w:val="none" w:sz="0" w:space="0" w:color="auto"/>
        <w:right w:val="none" w:sz="0" w:space="0" w:color="auto"/>
      </w:divBdr>
    </w:div>
    <w:div w:id="658768603">
      <w:bodyDiv w:val="1"/>
      <w:marLeft w:val="0"/>
      <w:marRight w:val="0"/>
      <w:marTop w:val="0"/>
      <w:marBottom w:val="0"/>
      <w:divBdr>
        <w:top w:val="none" w:sz="0" w:space="0" w:color="auto"/>
        <w:left w:val="none" w:sz="0" w:space="0" w:color="auto"/>
        <w:bottom w:val="none" w:sz="0" w:space="0" w:color="auto"/>
        <w:right w:val="none" w:sz="0" w:space="0" w:color="auto"/>
      </w:divBdr>
    </w:div>
    <w:div w:id="670332913">
      <w:bodyDiv w:val="1"/>
      <w:marLeft w:val="0"/>
      <w:marRight w:val="0"/>
      <w:marTop w:val="0"/>
      <w:marBottom w:val="0"/>
      <w:divBdr>
        <w:top w:val="none" w:sz="0" w:space="0" w:color="auto"/>
        <w:left w:val="none" w:sz="0" w:space="0" w:color="auto"/>
        <w:bottom w:val="none" w:sz="0" w:space="0" w:color="auto"/>
        <w:right w:val="none" w:sz="0" w:space="0" w:color="auto"/>
      </w:divBdr>
    </w:div>
    <w:div w:id="676463086">
      <w:bodyDiv w:val="1"/>
      <w:marLeft w:val="0"/>
      <w:marRight w:val="0"/>
      <w:marTop w:val="0"/>
      <w:marBottom w:val="0"/>
      <w:divBdr>
        <w:top w:val="none" w:sz="0" w:space="0" w:color="auto"/>
        <w:left w:val="none" w:sz="0" w:space="0" w:color="auto"/>
        <w:bottom w:val="none" w:sz="0" w:space="0" w:color="auto"/>
        <w:right w:val="none" w:sz="0" w:space="0" w:color="auto"/>
      </w:divBdr>
    </w:div>
    <w:div w:id="682589144">
      <w:bodyDiv w:val="1"/>
      <w:marLeft w:val="0"/>
      <w:marRight w:val="0"/>
      <w:marTop w:val="0"/>
      <w:marBottom w:val="0"/>
      <w:divBdr>
        <w:top w:val="none" w:sz="0" w:space="0" w:color="auto"/>
        <w:left w:val="none" w:sz="0" w:space="0" w:color="auto"/>
        <w:bottom w:val="none" w:sz="0" w:space="0" w:color="auto"/>
        <w:right w:val="none" w:sz="0" w:space="0" w:color="auto"/>
      </w:divBdr>
    </w:div>
    <w:div w:id="684207003">
      <w:bodyDiv w:val="1"/>
      <w:marLeft w:val="0"/>
      <w:marRight w:val="0"/>
      <w:marTop w:val="0"/>
      <w:marBottom w:val="0"/>
      <w:divBdr>
        <w:top w:val="none" w:sz="0" w:space="0" w:color="auto"/>
        <w:left w:val="none" w:sz="0" w:space="0" w:color="auto"/>
        <w:bottom w:val="none" w:sz="0" w:space="0" w:color="auto"/>
        <w:right w:val="none" w:sz="0" w:space="0" w:color="auto"/>
      </w:divBdr>
    </w:div>
    <w:div w:id="687026962">
      <w:bodyDiv w:val="1"/>
      <w:marLeft w:val="0"/>
      <w:marRight w:val="0"/>
      <w:marTop w:val="0"/>
      <w:marBottom w:val="0"/>
      <w:divBdr>
        <w:top w:val="none" w:sz="0" w:space="0" w:color="auto"/>
        <w:left w:val="none" w:sz="0" w:space="0" w:color="auto"/>
        <w:bottom w:val="none" w:sz="0" w:space="0" w:color="auto"/>
        <w:right w:val="none" w:sz="0" w:space="0" w:color="auto"/>
      </w:divBdr>
    </w:div>
    <w:div w:id="689255125">
      <w:bodyDiv w:val="1"/>
      <w:marLeft w:val="0"/>
      <w:marRight w:val="0"/>
      <w:marTop w:val="0"/>
      <w:marBottom w:val="0"/>
      <w:divBdr>
        <w:top w:val="none" w:sz="0" w:space="0" w:color="auto"/>
        <w:left w:val="none" w:sz="0" w:space="0" w:color="auto"/>
        <w:bottom w:val="none" w:sz="0" w:space="0" w:color="auto"/>
        <w:right w:val="none" w:sz="0" w:space="0" w:color="auto"/>
      </w:divBdr>
    </w:div>
    <w:div w:id="691876437">
      <w:bodyDiv w:val="1"/>
      <w:marLeft w:val="0"/>
      <w:marRight w:val="0"/>
      <w:marTop w:val="0"/>
      <w:marBottom w:val="0"/>
      <w:divBdr>
        <w:top w:val="none" w:sz="0" w:space="0" w:color="auto"/>
        <w:left w:val="none" w:sz="0" w:space="0" w:color="auto"/>
        <w:bottom w:val="none" w:sz="0" w:space="0" w:color="auto"/>
        <w:right w:val="none" w:sz="0" w:space="0" w:color="auto"/>
      </w:divBdr>
    </w:div>
    <w:div w:id="703020627">
      <w:bodyDiv w:val="1"/>
      <w:marLeft w:val="0"/>
      <w:marRight w:val="0"/>
      <w:marTop w:val="0"/>
      <w:marBottom w:val="0"/>
      <w:divBdr>
        <w:top w:val="none" w:sz="0" w:space="0" w:color="auto"/>
        <w:left w:val="none" w:sz="0" w:space="0" w:color="auto"/>
        <w:bottom w:val="none" w:sz="0" w:space="0" w:color="auto"/>
        <w:right w:val="none" w:sz="0" w:space="0" w:color="auto"/>
      </w:divBdr>
    </w:div>
    <w:div w:id="703022068">
      <w:bodyDiv w:val="1"/>
      <w:marLeft w:val="0"/>
      <w:marRight w:val="0"/>
      <w:marTop w:val="0"/>
      <w:marBottom w:val="0"/>
      <w:divBdr>
        <w:top w:val="none" w:sz="0" w:space="0" w:color="auto"/>
        <w:left w:val="none" w:sz="0" w:space="0" w:color="auto"/>
        <w:bottom w:val="none" w:sz="0" w:space="0" w:color="auto"/>
        <w:right w:val="none" w:sz="0" w:space="0" w:color="auto"/>
      </w:divBdr>
    </w:div>
    <w:div w:id="703291434">
      <w:bodyDiv w:val="1"/>
      <w:marLeft w:val="0"/>
      <w:marRight w:val="0"/>
      <w:marTop w:val="0"/>
      <w:marBottom w:val="0"/>
      <w:divBdr>
        <w:top w:val="none" w:sz="0" w:space="0" w:color="auto"/>
        <w:left w:val="none" w:sz="0" w:space="0" w:color="auto"/>
        <w:bottom w:val="none" w:sz="0" w:space="0" w:color="auto"/>
        <w:right w:val="none" w:sz="0" w:space="0" w:color="auto"/>
      </w:divBdr>
    </w:div>
    <w:div w:id="707072409">
      <w:bodyDiv w:val="1"/>
      <w:marLeft w:val="0"/>
      <w:marRight w:val="0"/>
      <w:marTop w:val="0"/>
      <w:marBottom w:val="0"/>
      <w:divBdr>
        <w:top w:val="none" w:sz="0" w:space="0" w:color="auto"/>
        <w:left w:val="none" w:sz="0" w:space="0" w:color="auto"/>
        <w:bottom w:val="none" w:sz="0" w:space="0" w:color="auto"/>
        <w:right w:val="none" w:sz="0" w:space="0" w:color="auto"/>
      </w:divBdr>
    </w:div>
    <w:div w:id="708453967">
      <w:bodyDiv w:val="1"/>
      <w:marLeft w:val="0"/>
      <w:marRight w:val="0"/>
      <w:marTop w:val="0"/>
      <w:marBottom w:val="0"/>
      <w:divBdr>
        <w:top w:val="none" w:sz="0" w:space="0" w:color="auto"/>
        <w:left w:val="none" w:sz="0" w:space="0" w:color="auto"/>
        <w:bottom w:val="none" w:sz="0" w:space="0" w:color="auto"/>
        <w:right w:val="none" w:sz="0" w:space="0" w:color="auto"/>
      </w:divBdr>
    </w:div>
    <w:div w:id="714545324">
      <w:bodyDiv w:val="1"/>
      <w:marLeft w:val="0"/>
      <w:marRight w:val="0"/>
      <w:marTop w:val="0"/>
      <w:marBottom w:val="0"/>
      <w:divBdr>
        <w:top w:val="none" w:sz="0" w:space="0" w:color="auto"/>
        <w:left w:val="none" w:sz="0" w:space="0" w:color="auto"/>
        <w:bottom w:val="none" w:sz="0" w:space="0" w:color="auto"/>
        <w:right w:val="none" w:sz="0" w:space="0" w:color="auto"/>
      </w:divBdr>
    </w:div>
    <w:div w:id="735207709">
      <w:bodyDiv w:val="1"/>
      <w:marLeft w:val="0"/>
      <w:marRight w:val="0"/>
      <w:marTop w:val="0"/>
      <w:marBottom w:val="0"/>
      <w:divBdr>
        <w:top w:val="none" w:sz="0" w:space="0" w:color="auto"/>
        <w:left w:val="none" w:sz="0" w:space="0" w:color="auto"/>
        <w:bottom w:val="none" w:sz="0" w:space="0" w:color="auto"/>
        <w:right w:val="none" w:sz="0" w:space="0" w:color="auto"/>
      </w:divBdr>
    </w:div>
    <w:div w:id="746264113">
      <w:bodyDiv w:val="1"/>
      <w:marLeft w:val="0"/>
      <w:marRight w:val="0"/>
      <w:marTop w:val="0"/>
      <w:marBottom w:val="0"/>
      <w:divBdr>
        <w:top w:val="none" w:sz="0" w:space="0" w:color="auto"/>
        <w:left w:val="none" w:sz="0" w:space="0" w:color="auto"/>
        <w:bottom w:val="none" w:sz="0" w:space="0" w:color="auto"/>
        <w:right w:val="none" w:sz="0" w:space="0" w:color="auto"/>
      </w:divBdr>
    </w:div>
    <w:div w:id="757486834">
      <w:bodyDiv w:val="1"/>
      <w:marLeft w:val="0"/>
      <w:marRight w:val="0"/>
      <w:marTop w:val="0"/>
      <w:marBottom w:val="0"/>
      <w:divBdr>
        <w:top w:val="none" w:sz="0" w:space="0" w:color="auto"/>
        <w:left w:val="none" w:sz="0" w:space="0" w:color="auto"/>
        <w:bottom w:val="none" w:sz="0" w:space="0" w:color="auto"/>
        <w:right w:val="none" w:sz="0" w:space="0" w:color="auto"/>
      </w:divBdr>
    </w:div>
    <w:div w:id="772212261">
      <w:bodyDiv w:val="1"/>
      <w:marLeft w:val="0"/>
      <w:marRight w:val="0"/>
      <w:marTop w:val="0"/>
      <w:marBottom w:val="0"/>
      <w:divBdr>
        <w:top w:val="none" w:sz="0" w:space="0" w:color="auto"/>
        <w:left w:val="none" w:sz="0" w:space="0" w:color="auto"/>
        <w:bottom w:val="none" w:sz="0" w:space="0" w:color="auto"/>
        <w:right w:val="none" w:sz="0" w:space="0" w:color="auto"/>
      </w:divBdr>
    </w:div>
    <w:div w:id="772238911">
      <w:bodyDiv w:val="1"/>
      <w:marLeft w:val="0"/>
      <w:marRight w:val="0"/>
      <w:marTop w:val="0"/>
      <w:marBottom w:val="0"/>
      <w:divBdr>
        <w:top w:val="none" w:sz="0" w:space="0" w:color="auto"/>
        <w:left w:val="none" w:sz="0" w:space="0" w:color="auto"/>
        <w:bottom w:val="none" w:sz="0" w:space="0" w:color="auto"/>
        <w:right w:val="none" w:sz="0" w:space="0" w:color="auto"/>
      </w:divBdr>
    </w:div>
    <w:div w:id="773020696">
      <w:bodyDiv w:val="1"/>
      <w:marLeft w:val="0"/>
      <w:marRight w:val="0"/>
      <w:marTop w:val="0"/>
      <w:marBottom w:val="0"/>
      <w:divBdr>
        <w:top w:val="none" w:sz="0" w:space="0" w:color="auto"/>
        <w:left w:val="none" w:sz="0" w:space="0" w:color="auto"/>
        <w:bottom w:val="none" w:sz="0" w:space="0" w:color="auto"/>
        <w:right w:val="none" w:sz="0" w:space="0" w:color="auto"/>
      </w:divBdr>
    </w:div>
    <w:div w:id="779493968">
      <w:bodyDiv w:val="1"/>
      <w:marLeft w:val="0"/>
      <w:marRight w:val="0"/>
      <w:marTop w:val="0"/>
      <w:marBottom w:val="0"/>
      <w:divBdr>
        <w:top w:val="none" w:sz="0" w:space="0" w:color="auto"/>
        <w:left w:val="none" w:sz="0" w:space="0" w:color="auto"/>
        <w:bottom w:val="none" w:sz="0" w:space="0" w:color="auto"/>
        <w:right w:val="none" w:sz="0" w:space="0" w:color="auto"/>
      </w:divBdr>
    </w:div>
    <w:div w:id="781725873">
      <w:bodyDiv w:val="1"/>
      <w:marLeft w:val="0"/>
      <w:marRight w:val="0"/>
      <w:marTop w:val="0"/>
      <w:marBottom w:val="0"/>
      <w:divBdr>
        <w:top w:val="none" w:sz="0" w:space="0" w:color="auto"/>
        <w:left w:val="none" w:sz="0" w:space="0" w:color="auto"/>
        <w:bottom w:val="none" w:sz="0" w:space="0" w:color="auto"/>
        <w:right w:val="none" w:sz="0" w:space="0" w:color="auto"/>
      </w:divBdr>
    </w:div>
    <w:div w:id="782070065">
      <w:bodyDiv w:val="1"/>
      <w:marLeft w:val="0"/>
      <w:marRight w:val="0"/>
      <w:marTop w:val="0"/>
      <w:marBottom w:val="0"/>
      <w:divBdr>
        <w:top w:val="none" w:sz="0" w:space="0" w:color="auto"/>
        <w:left w:val="none" w:sz="0" w:space="0" w:color="auto"/>
        <w:bottom w:val="none" w:sz="0" w:space="0" w:color="auto"/>
        <w:right w:val="none" w:sz="0" w:space="0" w:color="auto"/>
      </w:divBdr>
    </w:div>
    <w:div w:id="787546948">
      <w:bodyDiv w:val="1"/>
      <w:marLeft w:val="0"/>
      <w:marRight w:val="0"/>
      <w:marTop w:val="0"/>
      <w:marBottom w:val="0"/>
      <w:divBdr>
        <w:top w:val="none" w:sz="0" w:space="0" w:color="auto"/>
        <w:left w:val="none" w:sz="0" w:space="0" w:color="auto"/>
        <w:bottom w:val="none" w:sz="0" w:space="0" w:color="auto"/>
        <w:right w:val="none" w:sz="0" w:space="0" w:color="auto"/>
      </w:divBdr>
    </w:div>
    <w:div w:id="789931592">
      <w:bodyDiv w:val="1"/>
      <w:marLeft w:val="0"/>
      <w:marRight w:val="0"/>
      <w:marTop w:val="0"/>
      <w:marBottom w:val="0"/>
      <w:divBdr>
        <w:top w:val="none" w:sz="0" w:space="0" w:color="auto"/>
        <w:left w:val="none" w:sz="0" w:space="0" w:color="auto"/>
        <w:bottom w:val="none" w:sz="0" w:space="0" w:color="auto"/>
        <w:right w:val="none" w:sz="0" w:space="0" w:color="auto"/>
      </w:divBdr>
    </w:div>
    <w:div w:id="797601390">
      <w:bodyDiv w:val="1"/>
      <w:marLeft w:val="0"/>
      <w:marRight w:val="0"/>
      <w:marTop w:val="0"/>
      <w:marBottom w:val="0"/>
      <w:divBdr>
        <w:top w:val="none" w:sz="0" w:space="0" w:color="auto"/>
        <w:left w:val="none" w:sz="0" w:space="0" w:color="auto"/>
        <w:bottom w:val="none" w:sz="0" w:space="0" w:color="auto"/>
        <w:right w:val="none" w:sz="0" w:space="0" w:color="auto"/>
      </w:divBdr>
    </w:div>
    <w:div w:id="804544047">
      <w:bodyDiv w:val="1"/>
      <w:marLeft w:val="0"/>
      <w:marRight w:val="0"/>
      <w:marTop w:val="0"/>
      <w:marBottom w:val="0"/>
      <w:divBdr>
        <w:top w:val="none" w:sz="0" w:space="0" w:color="auto"/>
        <w:left w:val="none" w:sz="0" w:space="0" w:color="auto"/>
        <w:bottom w:val="none" w:sz="0" w:space="0" w:color="auto"/>
        <w:right w:val="none" w:sz="0" w:space="0" w:color="auto"/>
      </w:divBdr>
    </w:div>
    <w:div w:id="812867274">
      <w:bodyDiv w:val="1"/>
      <w:marLeft w:val="0"/>
      <w:marRight w:val="0"/>
      <w:marTop w:val="0"/>
      <w:marBottom w:val="0"/>
      <w:divBdr>
        <w:top w:val="none" w:sz="0" w:space="0" w:color="auto"/>
        <w:left w:val="none" w:sz="0" w:space="0" w:color="auto"/>
        <w:bottom w:val="none" w:sz="0" w:space="0" w:color="auto"/>
        <w:right w:val="none" w:sz="0" w:space="0" w:color="auto"/>
      </w:divBdr>
    </w:div>
    <w:div w:id="836195697">
      <w:bodyDiv w:val="1"/>
      <w:marLeft w:val="0"/>
      <w:marRight w:val="0"/>
      <w:marTop w:val="0"/>
      <w:marBottom w:val="0"/>
      <w:divBdr>
        <w:top w:val="none" w:sz="0" w:space="0" w:color="auto"/>
        <w:left w:val="none" w:sz="0" w:space="0" w:color="auto"/>
        <w:bottom w:val="none" w:sz="0" w:space="0" w:color="auto"/>
        <w:right w:val="none" w:sz="0" w:space="0" w:color="auto"/>
      </w:divBdr>
    </w:div>
    <w:div w:id="836380402">
      <w:bodyDiv w:val="1"/>
      <w:marLeft w:val="0"/>
      <w:marRight w:val="0"/>
      <w:marTop w:val="0"/>
      <w:marBottom w:val="0"/>
      <w:divBdr>
        <w:top w:val="none" w:sz="0" w:space="0" w:color="auto"/>
        <w:left w:val="none" w:sz="0" w:space="0" w:color="auto"/>
        <w:bottom w:val="none" w:sz="0" w:space="0" w:color="auto"/>
        <w:right w:val="none" w:sz="0" w:space="0" w:color="auto"/>
      </w:divBdr>
    </w:div>
    <w:div w:id="841429168">
      <w:bodyDiv w:val="1"/>
      <w:marLeft w:val="0"/>
      <w:marRight w:val="0"/>
      <w:marTop w:val="0"/>
      <w:marBottom w:val="0"/>
      <w:divBdr>
        <w:top w:val="none" w:sz="0" w:space="0" w:color="auto"/>
        <w:left w:val="none" w:sz="0" w:space="0" w:color="auto"/>
        <w:bottom w:val="none" w:sz="0" w:space="0" w:color="auto"/>
        <w:right w:val="none" w:sz="0" w:space="0" w:color="auto"/>
      </w:divBdr>
    </w:div>
    <w:div w:id="844789029">
      <w:bodyDiv w:val="1"/>
      <w:marLeft w:val="0"/>
      <w:marRight w:val="0"/>
      <w:marTop w:val="0"/>
      <w:marBottom w:val="0"/>
      <w:divBdr>
        <w:top w:val="none" w:sz="0" w:space="0" w:color="auto"/>
        <w:left w:val="none" w:sz="0" w:space="0" w:color="auto"/>
        <w:bottom w:val="none" w:sz="0" w:space="0" w:color="auto"/>
        <w:right w:val="none" w:sz="0" w:space="0" w:color="auto"/>
      </w:divBdr>
    </w:div>
    <w:div w:id="860553881">
      <w:bodyDiv w:val="1"/>
      <w:marLeft w:val="0"/>
      <w:marRight w:val="0"/>
      <w:marTop w:val="0"/>
      <w:marBottom w:val="0"/>
      <w:divBdr>
        <w:top w:val="none" w:sz="0" w:space="0" w:color="auto"/>
        <w:left w:val="none" w:sz="0" w:space="0" w:color="auto"/>
        <w:bottom w:val="none" w:sz="0" w:space="0" w:color="auto"/>
        <w:right w:val="none" w:sz="0" w:space="0" w:color="auto"/>
      </w:divBdr>
    </w:div>
    <w:div w:id="869491379">
      <w:bodyDiv w:val="1"/>
      <w:marLeft w:val="0"/>
      <w:marRight w:val="0"/>
      <w:marTop w:val="0"/>
      <w:marBottom w:val="0"/>
      <w:divBdr>
        <w:top w:val="none" w:sz="0" w:space="0" w:color="auto"/>
        <w:left w:val="none" w:sz="0" w:space="0" w:color="auto"/>
        <w:bottom w:val="none" w:sz="0" w:space="0" w:color="auto"/>
        <w:right w:val="none" w:sz="0" w:space="0" w:color="auto"/>
      </w:divBdr>
    </w:div>
    <w:div w:id="883371137">
      <w:bodyDiv w:val="1"/>
      <w:marLeft w:val="0"/>
      <w:marRight w:val="0"/>
      <w:marTop w:val="0"/>
      <w:marBottom w:val="0"/>
      <w:divBdr>
        <w:top w:val="none" w:sz="0" w:space="0" w:color="auto"/>
        <w:left w:val="none" w:sz="0" w:space="0" w:color="auto"/>
        <w:bottom w:val="none" w:sz="0" w:space="0" w:color="auto"/>
        <w:right w:val="none" w:sz="0" w:space="0" w:color="auto"/>
      </w:divBdr>
    </w:div>
    <w:div w:id="892423891">
      <w:bodyDiv w:val="1"/>
      <w:marLeft w:val="0"/>
      <w:marRight w:val="0"/>
      <w:marTop w:val="0"/>
      <w:marBottom w:val="0"/>
      <w:divBdr>
        <w:top w:val="none" w:sz="0" w:space="0" w:color="auto"/>
        <w:left w:val="none" w:sz="0" w:space="0" w:color="auto"/>
        <w:bottom w:val="none" w:sz="0" w:space="0" w:color="auto"/>
        <w:right w:val="none" w:sz="0" w:space="0" w:color="auto"/>
      </w:divBdr>
    </w:div>
    <w:div w:id="892931780">
      <w:bodyDiv w:val="1"/>
      <w:marLeft w:val="0"/>
      <w:marRight w:val="0"/>
      <w:marTop w:val="0"/>
      <w:marBottom w:val="0"/>
      <w:divBdr>
        <w:top w:val="none" w:sz="0" w:space="0" w:color="auto"/>
        <w:left w:val="none" w:sz="0" w:space="0" w:color="auto"/>
        <w:bottom w:val="none" w:sz="0" w:space="0" w:color="auto"/>
        <w:right w:val="none" w:sz="0" w:space="0" w:color="auto"/>
      </w:divBdr>
    </w:div>
    <w:div w:id="898587265">
      <w:bodyDiv w:val="1"/>
      <w:marLeft w:val="0"/>
      <w:marRight w:val="0"/>
      <w:marTop w:val="0"/>
      <w:marBottom w:val="0"/>
      <w:divBdr>
        <w:top w:val="none" w:sz="0" w:space="0" w:color="auto"/>
        <w:left w:val="none" w:sz="0" w:space="0" w:color="auto"/>
        <w:bottom w:val="none" w:sz="0" w:space="0" w:color="auto"/>
        <w:right w:val="none" w:sz="0" w:space="0" w:color="auto"/>
      </w:divBdr>
    </w:div>
    <w:div w:id="903684140">
      <w:bodyDiv w:val="1"/>
      <w:marLeft w:val="0"/>
      <w:marRight w:val="0"/>
      <w:marTop w:val="0"/>
      <w:marBottom w:val="0"/>
      <w:divBdr>
        <w:top w:val="none" w:sz="0" w:space="0" w:color="auto"/>
        <w:left w:val="none" w:sz="0" w:space="0" w:color="auto"/>
        <w:bottom w:val="none" w:sz="0" w:space="0" w:color="auto"/>
        <w:right w:val="none" w:sz="0" w:space="0" w:color="auto"/>
      </w:divBdr>
    </w:div>
    <w:div w:id="915164426">
      <w:bodyDiv w:val="1"/>
      <w:marLeft w:val="0"/>
      <w:marRight w:val="0"/>
      <w:marTop w:val="0"/>
      <w:marBottom w:val="0"/>
      <w:divBdr>
        <w:top w:val="none" w:sz="0" w:space="0" w:color="auto"/>
        <w:left w:val="none" w:sz="0" w:space="0" w:color="auto"/>
        <w:bottom w:val="none" w:sz="0" w:space="0" w:color="auto"/>
        <w:right w:val="none" w:sz="0" w:space="0" w:color="auto"/>
      </w:divBdr>
    </w:div>
    <w:div w:id="925115724">
      <w:bodyDiv w:val="1"/>
      <w:marLeft w:val="0"/>
      <w:marRight w:val="0"/>
      <w:marTop w:val="0"/>
      <w:marBottom w:val="0"/>
      <w:divBdr>
        <w:top w:val="none" w:sz="0" w:space="0" w:color="auto"/>
        <w:left w:val="none" w:sz="0" w:space="0" w:color="auto"/>
        <w:bottom w:val="none" w:sz="0" w:space="0" w:color="auto"/>
        <w:right w:val="none" w:sz="0" w:space="0" w:color="auto"/>
      </w:divBdr>
    </w:div>
    <w:div w:id="925185925">
      <w:bodyDiv w:val="1"/>
      <w:marLeft w:val="0"/>
      <w:marRight w:val="0"/>
      <w:marTop w:val="0"/>
      <w:marBottom w:val="0"/>
      <w:divBdr>
        <w:top w:val="none" w:sz="0" w:space="0" w:color="auto"/>
        <w:left w:val="none" w:sz="0" w:space="0" w:color="auto"/>
        <w:bottom w:val="none" w:sz="0" w:space="0" w:color="auto"/>
        <w:right w:val="none" w:sz="0" w:space="0" w:color="auto"/>
      </w:divBdr>
    </w:div>
    <w:div w:id="928738160">
      <w:bodyDiv w:val="1"/>
      <w:marLeft w:val="0"/>
      <w:marRight w:val="0"/>
      <w:marTop w:val="0"/>
      <w:marBottom w:val="0"/>
      <w:divBdr>
        <w:top w:val="none" w:sz="0" w:space="0" w:color="auto"/>
        <w:left w:val="none" w:sz="0" w:space="0" w:color="auto"/>
        <w:bottom w:val="none" w:sz="0" w:space="0" w:color="auto"/>
        <w:right w:val="none" w:sz="0" w:space="0" w:color="auto"/>
      </w:divBdr>
    </w:div>
    <w:div w:id="935941627">
      <w:bodyDiv w:val="1"/>
      <w:marLeft w:val="0"/>
      <w:marRight w:val="0"/>
      <w:marTop w:val="0"/>
      <w:marBottom w:val="0"/>
      <w:divBdr>
        <w:top w:val="none" w:sz="0" w:space="0" w:color="auto"/>
        <w:left w:val="none" w:sz="0" w:space="0" w:color="auto"/>
        <w:bottom w:val="none" w:sz="0" w:space="0" w:color="auto"/>
        <w:right w:val="none" w:sz="0" w:space="0" w:color="auto"/>
      </w:divBdr>
    </w:div>
    <w:div w:id="941259455">
      <w:bodyDiv w:val="1"/>
      <w:marLeft w:val="0"/>
      <w:marRight w:val="0"/>
      <w:marTop w:val="0"/>
      <w:marBottom w:val="0"/>
      <w:divBdr>
        <w:top w:val="none" w:sz="0" w:space="0" w:color="auto"/>
        <w:left w:val="none" w:sz="0" w:space="0" w:color="auto"/>
        <w:bottom w:val="none" w:sz="0" w:space="0" w:color="auto"/>
        <w:right w:val="none" w:sz="0" w:space="0" w:color="auto"/>
      </w:divBdr>
    </w:div>
    <w:div w:id="941574485">
      <w:bodyDiv w:val="1"/>
      <w:marLeft w:val="0"/>
      <w:marRight w:val="0"/>
      <w:marTop w:val="0"/>
      <w:marBottom w:val="0"/>
      <w:divBdr>
        <w:top w:val="none" w:sz="0" w:space="0" w:color="auto"/>
        <w:left w:val="none" w:sz="0" w:space="0" w:color="auto"/>
        <w:bottom w:val="none" w:sz="0" w:space="0" w:color="auto"/>
        <w:right w:val="none" w:sz="0" w:space="0" w:color="auto"/>
      </w:divBdr>
    </w:div>
    <w:div w:id="948204099">
      <w:bodyDiv w:val="1"/>
      <w:marLeft w:val="0"/>
      <w:marRight w:val="0"/>
      <w:marTop w:val="0"/>
      <w:marBottom w:val="0"/>
      <w:divBdr>
        <w:top w:val="none" w:sz="0" w:space="0" w:color="auto"/>
        <w:left w:val="none" w:sz="0" w:space="0" w:color="auto"/>
        <w:bottom w:val="none" w:sz="0" w:space="0" w:color="auto"/>
        <w:right w:val="none" w:sz="0" w:space="0" w:color="auto"/>
      </w:divBdr>
    </w:div>
    <w:div w:id="952787542">
      <w:bodyDiv w:val="1"/>
      <w:marLeft w:val="0"/>
      <w:marRight w:val="0"/>
      <w:marTop w:val="0"/>
      <w:marBottom w:val="0"/>
      <w:divBdr>
        <w:top w:val="none" w:sz="0" w:space="0" w:color="auto"/>
        <w:left w:val="none" w:sz="0" w:space="0" w:color="auto"/>
        <w:bottom w:val="none" w:sz="0" w:space="0" w:color="auto"/>
        <w:right w:val="none" w:sz="0" w:space="0" w:color="auto"/>
      </w:divBdr>
    </w:div>
    <w:div w:id="954874628">
      <w:bodyDiv w:val="1"/>
      <w:marLeft w:val="0"/>
      <w:marRight w:val="0"/>
      <w:marTop w:val="0"/>
      <w:marBottom w:val="0"/>
      <w:divBdr>
        <w:top w:val="none" w:sz="0" w:space="0" w:color="auto"/>
        <w:left w:val="none" w:sz="0" w:space="0" w:color="auto"/>
        <w:bottom w:val="none" w:sz="0" w:space="0" w:color="auto"/>
        <w:right w:val="none" w:sz="0" w:space="0" w:color="auto"/>
      </w:divBdr>
    </w:div>
    <w:div w:id="957183440">
      <w:bodyDiv w:val="1"/>
      <w:marLeft w:val="0"/>
      <w:marRight w:val="0"/>
      <w:marTop w:val="0"/>
      <w:marBottom w:val="0"/>
      <w:divBdr>
        <w:top w:val="none" w:sz="0" w:space="0" w:color="auto"/>
        <w:left w:val="none" w:sz="0" w:space="0" w:color="auto"/>
        <w:bottom w:val="none" w:sz="0" w:space="0" w:color="auto"/>
        <w:right w:val="none" w:sz="0" w:space="0" w:color="auto"/>
      </w:divBdr>
    </w:div>
    <w:div w:id="962345392">
      <w:bodyDiv w:val="1"/>
      <w:marLeft w:val="0"/>
      <w:marRight w:val="0"/>
      <w:marTop w:val="0"/>
      <w:marBottom w:val="0"/>
      <w:divBdr>
        <w:top w:val="none" w:sz="0" w:space="0" w:color="auto"/>
        <w:left w:val="none" w:sz="0" w:space="0" w:color="auto"/>
        <w:bottom w:val="none" w:sz="0" w:space="0" w:color="auto"/>
        <w:right w:val="none" w:sz="0" w:space="0" w:color="auto"/>
      </w:divBdr>
    </w:div>
    <w:div w:id="964507692">
      <w:bodyDiv w:val="1"/>
      <w:marLeft w:val="0"/>
      <w:marRight w:val="0"/>
      <w:marTop w:val="0"/>
      <w:marBottom w:val="0"/>
      <w:divBdr>
        <w:top w:val="none" w:sz="0" w:space="0" w:color="auto"/>
        <w:left w:val="none" w:sz="0" w:space="0" w:color="auto"/>
        <w:bottom w:val="none" w:sz="0" w:space="0" w:color="auto"/>
        <w:right w:val="none" w:sz="0" w:space="0" w:color="auto"/>
      </w:divBdr>
    </w:div>
    <w:div w:id="973870652">
      <w:bodyDiv w:val="1"/>
      <w:marLeft w:val="0"/>
      <w:marRight w:val="0"/>
      <w:marTop w:val="0"/>
      <w:marBottom w:val="0"/>
      <w:divBdr>
        <w:top w:val="none" w:sz="0" w:space="0" w:color="auto"/>
        <w:left w:val="none" w:sz="0" w:space="0" w:color="auto"/>
        <w:bottom w:val="none" w:sz="0" w:space="0" w:color="auto"/>
        <w:right w:val="none" w:sz="0" w:space="0" w:color="auto"/>
      </w:divBdr>
    </w:div>
    <w:div w:id="979769192">
      <w:bodyDiv w:val="1"/>
      <w:marLeft w:val="0"/>
      <w:marRight w:val="0"/>
      <w:marTop w:val="0"/>
      <w:marBottom w:val="0"/>
      <w:divBdr>
        <w:top w:val="none" w:sz="0" w:space="0" w:color="auto"/>
        <w:left w:val="none" w:sz="0" w:space="0" w:color="auto"/>
        <w:bottom w:val="none" w:sz="0" w:space="0" w:color="auto"/>
        <w:right w:val="none" w:sz="0" w:space="0" w:color="auto"/>
      </w:divBdr>
    </w:div>
    <w:div w:id="986276372">
      <w:bodyDiv w:val="1"/>
      <w:marLeft w:val="0"/>
      <w:marRight w:val="0"/>
      <w:marTop w:val="0"/>
      <w:marBottom w:val="0"/>
      <w:divBdr>
        <w:top w:val="none" w:sz="0" w:space="0" w:color="auto"/>
        <w:left w:val="none" w:sz="0" w:space="0" w:color="auto"/>
        <w:bottom w:val="none" w:sz="0" w:space="0" w:color="auto"/>
        <w:right w:val="none" w:sz="0" w:space="0" w:color="auto"/>
      </w:divBdr>
    </w:div>
    <w:div w:id="1001159296">
      <w:bodyDiv w:val="1"/>
      <w:marLeft w:val="0"/>
      <w:marRight w:val="0"/>
      <w:marTop w:val="0"/>
      <w:marBottom w:val="0"/>
      <w:divBdr>
        <w:top w:val="none" w:sz="0" w:space="0" w:color="auto"/>
        <w:left w:val="none" w:sz="0" w:space="0" w:color="auto"/>
        <w:bottom w:val="none" w:sz="0" w:space="0" w:color="auto"/>
        <w:right w:val="none" w:sz="0" w:space="0" w:color="auto"/>
      </w:divBdr>
    </w:div>
    <w:div w:id="1001741524">
      <w:bodyDiv w:val="1"/>
      <w:marLeft w:val="0"/>
      <w:marRight w:val="0"/>
      <w:marTop w:val="0"/>
      <w:marBottom w:val="0"/>
      <w:divBdr>
        <w:top w:val="none" w:sz="0" w:space="0" w:color="auto"/>
        <w:left w:val="none" w:sz="0" w:space="0" w:color="auto"/>
        <w:bottom w:val="none" w:sz="0" w:space="0" w:color="auto"/>
        <w:right w:val="none" w:sz="0" w:space="0" w:color="auto"/>
      </w:divBdr>
    </w:div>
    <w:div w:id="1007053462">
      <w:bodyDiv w:val="1"/>
      <w:marLeft w:val="0"/>
      <w:marRight w:val="0"/>
      <w:marTop w:val="0"/>
      <w:marBottom w:val="0"/>
      <w:divBdr>
        <w:top w:val="none" w:sz="0" w:space="0" w:color="auto"/>
        <w:left w:val="none" w:sz="0" w:space="0" w:color="auto"/>
        <w:bottom w:val="none" w:sz="0" w:space="0" w:color="auto"/>
        <w:right w:val="none" w:sz="0" w:space="0" w:color="auto"/>
      </w:divBdr>
    </w:div>
    <w:div w:id="1011682821">
      <w:bodyDiv w:val="1"/>
      <w:marLeft w:val="0"/>
      <w:marRight w:val="0"/>
      <w:marTop w:val="0"/>
      <w:marBottom w:val="0"/>
      <w:divBdr>
        <w:top w:val="none" w:sz="0" w:space="0" w:color="auto"/>
        <w:left w:val="none" w:sz="0" w:space="0" w:color="auto"/>
        <w:bottom w:val="none" w:sz="0" w:space="0" w:color="auto"/>
        <w:right w:val="none" w:sz="0" w:space="0" w:color="auto"/>
      </w:divBdr>
    </w:div>
    <w:div w:id="1013990104">
      <w:bodyDiv w:val="1"/>
      <w:marLeft w:val="0"/>
      <w:marRight w:val="0"/>
      <w:marTop w:val="0"/>
      <w:marBottom w:val="0"/>
      <w:divBdr>
        <w:top w:val="none" w:sz="0" w:space="0" w:color="auto"/>
        <w:left w:val="none" w:sz="0" w:space="0" w:color="auto"/>
        <w:bottom w:val="none" w:sz="0" w:space="0" w:color="auto"/>
        <w:right w:val="none" w:sz="0" w:space="0" w:color="auto"/>
      </w:divBdr>
    </w:div>
    <w:div w:id="1020352501">
      <w:bodyDiv w:val="1"/>
      <w:marLeft w:val="0"/>
      <w:marRight w:val="0"/>
      <w:marTop w:val="0"/>
      <w:marBottom w:val="0"/>
      <w:divBdr>
        <w:top w:val="none" w:sz="0" w:space="0" w:color="auto"/>
        <w:left w:val="none" w:sz="0" w:space="0" w:color="auto"/>
        <w:bottom w:val="none" w:sz="0" w:space="0" w:color="auto"/>
        <w:right w:val="none" w:sz="0" w:space="0" w:color="auto"/>
      </w:divBdr>
    </w:div>
    <w:div w:id="1021659984">
      <w:bodyDiv w:val="1"/>
      <w:marLeft w:val="0"/>
      <w:marRight w:val="0"/>
      <w:marTop w:val="0"/>
      <w:marBottom w:val="0"/>
      <w:divBdr>
        <w:top w:val="none" w:sz="0" w:space="0" w:color="auto"/>
        <w:left w:val="none" w:sz="0" w:space="0" w:color="auto"/>
        <w:bottom w:val="none" w:sz="0" w:space="0" w:color="auto"/>
        <w:right w:val="none" w:sz="0" w:space="0" w:color="auto"/>
      </w:divBdr>
    </w:div>
    <w:div w:id="1048728627">
      <w:bodyDiv w:val="1"/>
      <w:marLeft w:val="0"/>
      <w:marRight w:val="0"/>
      <w:marTop w:val="0"/>
      <w:marBottom w:val="0"/>
      <w:divBdr>
        <w:top w:val="none" w:sz="0" w:space="0" w:color="auto"/>
        <w:left w:val="none" w:sz="0" w:space="0" w:color="auto"/>
        <w:bottom w:val="none" w:sz="0" w:space="0" w:color="auto"/>
        <w:right w:val="none" w:sz="0" w:space="0" w:color="auto"/>
      </w:divBdr>
    </w:div>
    <w:div w:id="1065638968">
      <w:bodyDiv w:val="1"/>
      <w:marLeft w:val="0"/>
      <w:marRight w:val="0"/>
      <w:marTop w:val="0"/>
      <w:marBottom w:val="0"/>
      <w:divBdr>
        <w:top w:val="none" w:sz="0" w:space="0" w:color="auto"/>
        <w:left w:val="none" w:sz="0" w:space="0" w:color="auto"/>
        <w:bottom w:val="none" w:sz="0" w:space="0" w:color="auto"/>
        <w:right w:val="none" w:sz="0" w:space="0" w:color="auto"/>
      </w:divBdr>
    </w:div>
    <w:div w:id="1065761351">
      <w:bodyDiv w:val="1"/>
      <w:marLeft w:val="0"/>
      <w:marRight w:val="0"/>
      <w:marTop w:val="0"/>
      <w:marBottom w:val="0"/>
      <w:divBdr>
        <w:top w:val="none" w:sz="0" w:space="0" w:color="auto"/>
        <w:left w:val="none" w:sz="0" w:space="0" w:color="auto"/>
        <w:bottom w:val="none" w:sz="0" w:space="0" w:color="auto"/>
        <w:right w:val="none" w:sz="0" w:space="0" w:color="auto"/>
      </w:divBdr>
    </w:div>
    <w:div w:id="1083455213">
      <w:bodyDiv w:val="1"/>
      <w:marLeft w:val="0"/>
      <w:marRight w:val="0"/>
      <w:marTop w:val="0"/>
      <w:marBottom w:val="0"/>
      <w:divBdr>
        <w:top w:val="none" w:sz="0" w:space="0" w:color="auto"/>
        <w:left w:val="none" w:sz="0" w:space="0" w:color="auto"/>
        <w:bottom w:val="none" w:sz="0" w:space="0" w:color="auto"/>
        <w:right w:val="none" w:sz="0" w:space="0" w:color="auto"/>
      </w:divBdr>
    </w:div>
    <w:div w:id="1099331637">
      <w:bodyDiv w:val="1"/>
      <w:marLeft w:val="0"/>
      <w:marRight w:val="0"/>
      <w:marTop w:val="0"/>
      <w:marBottom w:val="0"/>
      <w:divBdr>
        <w:top w:val="none" w:sz="0" w:space="0" w:color="auto"/>
        <w:left w:val="none" w:sz="0" w:space="0" w:color="auto"/>
        <w:bottom w:val="none" w:sz="0" w:space="0" w:color="auto"/>
        <w:right w:val="none" w:sz="0" w:space="0" w:color="auto"/>
      </w:divBdr>
    </w:div>
    <w:div w:id="1100948607">
      <w:bodyDiv w:val="1"/>
      <w:marLeft w:val="0"/>
      <w:marRight w:val="0"/>
      <w:marTop w:val="0"/>
      <w:marBottom w:val="0"/>
      <w:divBdr>
        <w:top w:val="none" w:sz="0" w:space="0" w:color="auto"/>
        <w:left w:val="none" w:sz="0" w:space="0" w:color="auto"/>
        <w:bottom w:val="none" w:sz="0" w:space="0" w:color="auto"/>
        <w:right w:val="none" w:sz="0" w:space="0" w:color="auto"/>
      </w:divBdr>
    </w:div>
    <w:div w:id="1116556385">
      <w:bodyDiv w:val="1"/>
      <w:marLeft w:val="0"/>
      <w:marRight w:val="0"/>
      <w:marTop w:val="0"/>
      <w:marBottom w:val="0"/>
      <w:divBdr>
        <w:top w:val="none" w:sz="0" w:space="0" w:color="auto"/>
        <w:left w:val="none" w:sz="0" w:space="0" w:color="auto"/>
        <w:bottom w:val="none" w:sz="0" w:space="0" w:color="auto"/>
        <w:right w:val="none" w:sz="0" w:space="0" w:color="auto"/>
      </w:divBdr>
    </w:div>
    <w:div w:id="1117483485">
      <w:bodyDiv w:val="1"/>
      <w:marLeft w:val="0"/>
      <w:marRight w:val="0"/>
      <w:marTop w:val="0"/>
      <w:marBottom w:val="0"/>
      <w:divBdr>
        <w:top w:val="none" w:sz="0" w:space="0" w:color="auto"/>
        <w:left w:val="none" w:sz="0" w:space="0" w:color="auto"/>
        <w:bottom w:val="none" w:sz="0" w:space="0" w:color="auto"/>
        <w:right w:val="none" w:sz="0" w:space="0" w:color="auto"/>
      </w:divBdr>
    </w:div>
    <w:div w:id="1118137583">
      <w:bodyDiv w:val="1"/>
      <w:marLeft w:val="0"/>
      <w:marRight w:val="0"/>
      <w:marTop w:val="0"/>
      <w:marBottom w:val="0"/>
      <w:divBdr>
        <w:top w:val="none" w:sz="0" w:space="0" w:color="auto"/>
        <w:left w:val="none" w:sz="0" w:space="0" w:color="auto"/>
        <w:bottom w:val="none" w:sz="0" w:space="0" w:color="auto"/>
        <w:right w:val="none" w:sz="0" w:space="0" w:color="auto"/>
      </w:divBdr>
    </w:div>
    <w:div w:id="1126461668">
      <w:bodyDiv w:val="1"/>
      <w:marLeft w:val="0"/>
      <w:marRight w:val="0"/>
      <w:marTop w:val="0"/>
      <w:marBottom w:val="0"/>
      <w:divBdr>
        <w:top w:val="none" w:sz="0" w:space="0" w:color="auto"/>
        <w:left w:val="none" w:sz="0" w:space="0" w:color="auto"/>
        <w:bottom w:val="none" w:sz="0" w:space="0" w:color="auto"/>
        <w:right w:val="none" w:sz="0" w:space="0" w:color="auto"/>
      </w:divBdr>
    </w:div>
    <w:div w:id="1130972889">
      <w:bodyDiv w:val="1"/>
      <w:marLeft w:val="0"/>
      <w:marRight w:val="0"/>
      <w:marTop w:val="0"/>
      <w:marBottom w:val="0"/>
      <w:divBdr>
        <w:top w:val="none" w:sz="0" w:space="0" w:color="auto"/>
        <w:left w:val="none" w:sz="0" w:space="0" w:color="auto"/>
        <w:bottom w:val="none" w:sz="0" w:space="0" w:color="auto"/>
        <w:right w:val="none" w:sz="0" w:space="0" w:color="auto"/>
      </w:divBdr>
    </w:div>
    <w:div w:id="1133019050">
      <w:bodyDiv w:val="1"/>
      <w:marLeft w:val="0"/>
      <w:marRight w:val="0"/>
      <w:marTop w:val="0"/>
      <w:marBottom w:val="0"/>
      <w:divBdr>
        <w:top w:val="none" w:sz="0" w:space="0" w:color="auto"/>
        <w:left w:val="none" w:sz="0" w:space="0" w:color="auto"/>
        <w:bottom w:val="none" w:sz="0" w:space="0" w:color="auto"/>
        <w:right w:val="none" w:sz="0" w:space="0" w:color="auto"/>
      </w:divBdr>
    </w:div>
    <w:div w:id="1139878694">
      <w:bodyDiv w:val="1"/>
      <w:marLeft w:val="0"/>
      <w:marRight w:val="0"/>
      <w:marTop w:val="0"/>
      <w:marBottom w:val="0"/>
      <w:divBdr>
        <w:top w:val="none" w:sz="0" w:space="0" w:color="auto"/>
        <w:left w:val="none" w:sz="0" w:space="0" w:color="auto"/>
        <w:bottom w:val="none" w:sz="0" w:space="0" w:color="auto"/>
        <w:right w:val="none" w:sz="0" w:space="0" w:color="auto"/>
      </w:divBdr>
    </w:div>
    <w:div w:id="1142844820">
      <w:bodyDiv w:val="1"/>
      <w:marLeft w:val="0"/>
      <w:marRight w:val="0"/>
      <w:marTop w:val="0"/>
      <w:marBottom w:val="0"/>
      <w:divBdr>
        <w:top w:val="none" w:sz="0" w:space="0" w:color="auto"/>
        <w:left w:val="none" w:sz="0" w:space="0" w:color="auto"/>
        <w:bottom w:val="none" w:sz="0" w:space="0" w:color="auto"/>
        <w:right w:val="none" w:sz="0" w:space="0" w:color="auto"/>
      </w:divBdr>
    </w:div>
    <w:div w:id="1149520990">
      <w:bodyDiv w:val="1"/>
      <w:marLeft w:val="0"/>
      <w:marRight w:val="0"/>
      <w:marTop w:val="0"/>
      <w:marBottom w:val="0"/>
      <w:divBdr>
        <w:top w:val="none" w:sz="0" w:space="0" w:color="auto"/>
        <w:left w:val="none" w:sz="0" w:space="0" w:color="auto"/>
        <w:bottom w:val="none" w:sz="0" w:space="0" w:color="auto"/>
        <w:right w:val="none" w:sz="0" w:space="0" w:color="auto"/>
      </w:divBdr>
    </w:div>
    <w:div w:id="1149859200">
      <w:bodyDiv w:val="1"/>
      <w:marLeft w:val="0"/>
      <w:marRight w:val="0"/>
      <w:marTop w:val="0"/>
      <w:marBottom w:val="0"/>
      <w:divBdr>
        <w:top w:val="none" w:sz="0" w:space="0" w:color="auto"/>
        <w:left w:val="none" w:sz="0" w:space="0" w:color="auto"/>
        <w:bottom w:val="none" w:sz="0" w:space="0" w:color="auto"/>
        <w:right w:val="none" w:sz="0" w:space="0" w:color="auto"/>
      </w:divBdr>
    </w:div>
    <w:div w:id="1153185346">
      <w:bodyDiv w:val="1"/>
      <w:marLeft w:val="0"/>
      <w:marRight w:val="0"/>
      <w:marTop w:val="0"/>
      <w:marBottom w:val="0"/>
      <w:divBdr>
        <w:top w:val="none" w:sz="0" w:space="0" w:color="auto"/>
        <w:left w:val="none" w:sz="0" w:space="0" w:color="auto"/>
        <w:bottom w:val="none" w:sz="0" w:space="0" w:color="auto"/>
        <w:right w:val="none" w:sz="0" w:space="0" w:color="auto"/>
      </w:divBdr>
    </w:div>
    <w:div w:id="1158037061">
      <w:bodyDiv w:val="1"/>
      <w:marLeft w:val="0"/>
      <w:marRight w:val="0"/>
      <w:marTop w:val="0"/>
      <w:marBottom w:val="0"/>
      <w:divBdr>
        <w:top w:val="none" w:sz="0" w:space="0" w:color="auto"/>
        <w:left w:val="none" w:sz="0" w:space="0" w:color="auto"/>
        <w:bottom w:val="none" w:sz="0" w:space="0" w:color="auto"/>
        <w:right w:val="none" w:sz="0" w:space="0" w:color="auto"/>
      </w:divBdr>
    </w:div>
    <w:div w:id="1164856413">
      <w:bodyDiv w:val="1"/>
      <w:marLeft w:val="0"/>
      <w:marRight w:val="0"/>
      <w:marTop w:val="0"/>
      <w:marBottom w:val="0"/>
      <w:divBdr>
        <w:top w:val="none" w:sz="0" w:space="0" w:color="auto"/>
        <w:left w:val="none" w:sz="0" w:space="0" w:color="auto"/>
        <w:bottom w:val="none" w:sz="0" w:space="0" w:color="auto"/>
        <w:right w:val="none" w:sz="0" w:space="0" w:color="auto"/>
      </w:divBdr>
    </w:div>
    <w:div w:id="1165632323">
      <w:bodyDiv w:val="1"/>
      <w:marLeft w:val="0"/>
      <w:marRight w:val="0"/>
      <w:marTop w:val="0"/>
      <w:marBottom w:val="0"/>
      <w:divBdr>
        <w:top w:val="none" w:sz="0" w:space="0" w:color="auto"/>
        <w:left w:val="none" w:sz="0" w:space="0" w:color="auto"/>
        <w:bottom w:val="none" w:sz="0" w:space="0" w:color="auto"/>
        <w:right w:val="none" w:sz="0" w:space="0" w:color="auto"/>
      </w:divBdr>
    </w:div>
    <w:div w:id="1172333349">
      <w:bodyDiv w:val="1"/>
      <w:marLeft w:val="0"/>
      <w:marRight w:val="0"/>
      <w:marTop w:val="0"/>
      <w:marBottom w:val="0"/>
      <w:divBdr>
        <w:top w:val="none" w:sz="0" w:space="0" w:color="auto"/>
        <w:left w:val="none" w:sz="0" w:space="0" w:color="auto"/>
        <w:bottom w:val="none" w:sz="0" w:space="0" w:color="auto"/>
        <w:right w:val="none" w:sz="0" w:space="0" w:color="auto"/>
      </w:divBdr>
    </w:div>
    <w:div w:id="1173229265">
      <w:bodyDiv w:val="1"/>
      <w:marLeft w:val="0"/>
      <w:marRight w:val="0"/>
      <w:marTop w:val="0"/>
      <w:marBottom w:val="0"/>
      <w:divBdr>
        <w:top w:val="none" w:sz="0" w:space="0" w:color="auto"/>
        <w:left w:val="none" w:sz="0" w:space="0" w:color="auto"/>
        <w:bottom w:val="none" w:sz="0" w:space="0" w:color="auto"/>
        <w:right w:val="none" w:sz="0" w:space="0" w:color="auto"/>
      </w:divBdr>
    </w:div>
    <w:div w:id="1173908968">
      <w:bodyDiv w:val="1"/>
      <w:marLeft w:val="0"/>
      <w:marRight w:val="0"/>
      <w:marTop w:val="0"/>
      <w:marBottom w:val="0"/>
      <w:divBdr>
        <w:top w:val="none" w:sz="0" w:space="0" w:color="auto"/>
        <w:left w:val="none" w:sz="0" w:space="0" w:color="auto"/>
        <w:bottom w:val="none" w:sz="0" w:space="0" w:color="auto"/>
        <w:right w:val="none" w:sz="0" w:space="0" w:color="auto"/>
      </w:divBdr>
    </w:div>
    <w:div w:id="1181354995">
      <w:bodyDiv w:val="1"/>
      <w:marLeft w:val="0"/>
      <w:marRight w:val="0"/>
      <w:marTop w:val="0"/>
      <w:marBottom w:val="0"/>
      <w:divBdr>
        <w:top w:val="none" w:sz="0" w:space="0" w:color="auto"/>
        <w:left w:val="none" w:sz="0" w:space="0" w:color="auto"/>
        <w:bottom w:val="none" w:sz="0" w:space="0" w:color="auto"/>
        <w:right w:val="none" w:sz="0" w:space="0" w:color="auto"/>
      </w:divBdr>
    </w:div>
    <w:div w:id="1182429618">
      <w:bodyDiv w:val="1"/>
      <w:marLeft w:val="0"/>
      <w:marRight w:val="0"/>
      <w:marTop w:val="0"/>
      <w:marBottom w:val="0"/>
      <w:divBdr>
        <w:top w:val="none" w:sz="0" w:space="0" w:color="auto"/>
        <w:left w:val="none" w:sz="0" w:space="0" w:color="auto"/>
        <w:bottom w:val="none" w:sz="0" w:space="0" w:color="auto"/>
        <w:right w:val="none" w:sz="0" w:space="0" w:color="auto"/>
      </w:divBdr>
    </w:div>
    <w:div w:id="1186016447">
      <w:bodyDiv w:val="1"/>
      <w:marLeft w:val="0"/>
      <w:marRight w:val="0"/>
      <w:marTop w:val="0"/>
      <w:marBottom w:val="0"/>
      <w:divBdr>
        <w:top w:val="none" w:sz="0" w:space="0" w:color="auto"/>
        <w:left w:val="none" w:sz="0" w:space="0" w:color="auto"/>
        <w:bottom w:val="none" w:sz="0" w:space="0" w:color="auto"/>
        <w:right w:val="none" w:sz="0" w:space="0" w:color="auto"/>
      </w:divBdr>
    </w:div>
    <w:div w:id="1189176480">
      <w:bodyDiv w:val="1"/>
      <w:marLeft w:val="0"/>
      <w:marRight w:val="0"/>
      <w:marTop w:val="0"/>
      <w:marBottom w:val="0"/>
      <w:divBdr>
        <w:top w:val="none" w:sz="0" w:space="0" w:color="auto"/>
        <w:left w:val="none" w:sz="0" w:space="0" w:color="auto"/>
        <w:bottom w:val="none" w:sz="0" w:space="0" w:color="auto"/>
        <w:right w:val="none" w:sz="0" w:space="0" w:color="auto"/>
      </w:divBdr>
    </w:div>
    <w:div w:id="1189490169">
      <w:bodyDiv w:val="1"/>
      <w:marLeft w:val="0"/>
      <w:marRight w:val="0"/>
      <w:marTop w:val="0"/>
      <w:marBottom w:val="0"/>
      <w:divBdr>
        <w:top w:val="none" w:sz="0" w:space="0" w:color="auto"/>
        <w:left w:val="none" w:sz="0" w:space="0" w:color="auto"/>
        <w:bottom w:val="none" w:sz="0" w:space="0" w:color="auto"/>
        <w:right w:val="none" w:sz="0" w:space="0" w:color="auto"/>
      </w:divBdr>
    </w:div>
    <w:div w:id="1206067057">
      <w:bodyDiv w:val="1"/>
      <w:marLeft w:val="0"/>
      <w:marRight w:val="0"/>
      <w:marTop w:val="0"/>
      <w:marBottom w:val="0"/>
      <w:divBdr>
        <w:top w:val="none" w:sz="0" w:space="0" w:color="auto"/>
        <w:left w:val="none" w:sz="0" w:space="0" w:color="auto"/>
        <w:bottom w:val="none" w:sz="0" w:space="0" w:color="auto"/>
        <w:right w:val="none" w:sz="0" w:space="0" w:color="auto"/>
      </w:divBdr>
    </w:div>
    <w:div w:id="1212618919">
      <w:bodyDiv w:val="1"/>
      <w:marLeft w:val="0"/>
      <w:marRight w:val="0"/>
      <w:marTop w:val="0"/>
      <w:marBottom w:val="0"/>
      <w:divBdr>
        <w:top w:val="none" w:sz="0" w:space="0" w:color="auto"/>
        <w:left w:val="none" w:sz="0" w:space="0" w:color="auto"/>
        <w:bottom w:val="none" w:sz="0" w:space="0" w:color="auto"/>
        <w:right w:val="none" w:sz="0" w:space="0" w:color="auto"/>
      </w:divBdr>
    </w:div>
    <w:div w:id="1220822239">
      <w:bodyDiv w:val="1"/>
      <w:marLeft w:val="0"/>
      <w:marRight w:val="0"/>
      <w:marTop w:val="0"/>
      <w:marBottom w:val="0"/>
      <w:divBdr>
        <w:top w:val="none" w:sz="0" w:space="0" w:color="auto"/>
        <w:left w:val="none" w:sz="0" w:space="0" w:color="auto"/>
        <w:bottom w:val="none" w:sz="0" w:space="0" w:color="auto"/>
        <w:right w:val="none" w:sz="0" w:space="0" w:color="auto"/>
      </w:divBdr>
    </w:div>
    <w:div w:id="1227492415">
      <w:bodyDiv w:val="1"/>
      <w:marLeft w:val="0"/>
      <w:marRight w:val="0"/>
      <w:marTop w:val="0"/>
      <w:marBottom w:val="0"/>
      <w:divBdr>
        <w:top w:val="none" w:sz="0" w:space="0" w:color="auto"/>
        <w:left w:val="none" w:sz="0" w:space="0" w:color="auto"/>
        <w:bottom w:val="none" w:sz="0" w:space="0" w:color="auto"/>
        <w:right w:val="none" w:sz="0" w:space="0" w:color="auto"/>
      </w:divBdr>
    </w:div>
    <w:div w:id="1231421835">
      <w:bodyDiv w:val="1"/>
      <w:marLeft w:val="0"/>
      <w:marRight w:val="0"/>
      <w:marTop w:val="0"/>
      <w:marBottom w:val="0"/>
      <w:divBdr>
        <w:top w:val="none" w:sz="0" w:space="0" w:color="auto"/>
        <w:left w:val="none" w:sz="0" w:space="0" w:color="auto"/>
        <w:bottom w:val="none" w:sz="0" w:space="0" w:color="auto"/>
        <w:right w:val="none" w:sz="0" w:space="0" w:color="auto"/>
      </w:divBdr>
    </w:div>
    <w:div w:id="1231765544">
      <w:bodyDiv w:val="1"/>
      <w:marLeft w:val="0"/>
      <w:marRight w:val="0"/>
      <w:marTop w:val="0"/>
      <w:marBottom w:val="0"/>
      <w:divBdr>
        <w:top w:val="none" w:sz="0" w:space="0" w:color="auto"/>
        <w:left w:val="none" w:sz="0" w:space="0" w:color="auto"/>
        <w:bottom w:val="none" w:sz="0" w:space="0" w:color="auto"/>
        <w:right w:val="none" w:sz="0" w:space="0" w:color="auto"/>
      </w:divBdr>
    </w:div>
    <w:div w:id="1232501526">
      <w:bodyDiv w:val="1"/>
      <w:marLeft w:val="0"/>
      <w:marRight w:val="0"/>
      <w:marTop w:val="0"/>
      <w:marBottom w:val="0"/>
      <w:divBdr>
        <w:top w:val="none" w:sz="0" w:space="0" w:color="auto"/>
        <w:left w:val="none" w:sz="0" w:space="0" w:color="auto"/>
        <w:bottom w:val="none" w:sz="0" w:space="0" w:color="auto"/>
        <w:right w:val="none" w:sz="0" w:space="0" w:color="auto"/>
      </w:divBdr>
    </w:div>
    <w:div w:id="1249732593">
      <w:bodyDiv w:val="1"/>
      <w:marLeft w:val="0"/>
      <w:marRight w:val="0"/>
      <w:marTop w:val="0"/>
      <w:marBottom w:val="0"/>
      <w:divBdr>
        <w:top w:val="none" w:sz="0" w:space="0" w:color="auto"/>
        <w:left w:val="none" w:sz="0" w:space="0" w:color="auto"/>
        <w:bottom w:val="none" w:sz="0" w:space="0" w:color="auto"/>
        <w:right w:val="none" w:sz="0" w:space="0" w:color="auto"/>
      </w:divBdr>
    </w:div>
    <w:div w:id="1252734052">
      <w:bodyDiv w:val="1"/>
      <w:marLeft w:val="0"/>
      <w:marRight w:val="0"/>
      <w:marTop w:val="0"/>
      <w:marBottom w:val="0"/>
      <w:divBdr>
        <w:top w:val="none" w:sz="0" w:space="0" w:color="auto"/>
        <w:left w:val="none" w:sz="0" w:space="0" w:color="auto"/>
        <w:bottom w:val="none" w:sz="0" w:space="0" w:color="auto"/>
        <w:right w:val="none" w:sz="0" w:space="0" w:color="auto"/>
      </w:divBdr>
    </w:div>
    <w:div w:id="1258564390">
      <w:bodyDiv w:val="1"/>
      <w:marLeft w:val="0"/>
      <w:marRight w:val="0"/>
      <w:marTop w:val="0"/>
      <w:marBottom w:val="0"/>
      <w:divBdr>
        <w:top w:val="none" w:sz="0" w:space="0" w:color="auto"/>
        <w:left w:val="none" w:sz="0" w:space="0" w:color="auto"/>
        <w:bottom w:val="none" w:sz="0" w:space="0" w:color="auto"/>
        <w:right w:val="none" w:sz="0" w:space="0" w:color="auto"/>
      </w:divBdr>
    </w:div>
    <w:div w:id="1261833788">
      <w:bodyDiv w:val="1"/>
      <w:marLeft w:val="0"/>
      <w:marRight w:val="0"/>
      <w:marTop w:val="0"/>
      <w:marBottom w:val="0"/>
      <w:divBdr>
        <w:top w:val="none" w:sz="0" w:space="0" w:color="auto"/>
        <w:left w:val="none" w:sz="0" w:space="0" w:color="auto"/>
        <w:bottom w:val="none" w:sz="0" w:space="0" w:color="auto"/>
        <w:right w:val="none" w:sz="0" w:space="0" w:color="auto"/>
      </w:divBdr>
    </w:div>
    <w:div w:id="1278754237">
      <w:bodyDiv w:val="1"/>
      <w:marLeft w:val="0"/>
      <w:marRight w:val="0"/>
      <w:marTop w:val="0"/>
      <w:marBottom w:val="0"/>
      <w:divBdr>
        <w:top w:val="none" w:sz="0" w:space="0" w:color="auto"/>
        <w:left w:val="none" w:sz="0" w:space="0" w:color="auto"/>
        <w:bottom w:val="none" w:sz="0" w:space="0" w:color="auto"/>
        <w:right w:val="none" w:sz="0" w:space="0" w:color="auto"/>
      </w:divBdr>
    </w:div>
    <w:div w:id="1279411214">
      <w:bodyDiv w:val="1"/>
      <w:marLeft w:val="0"/>
      <w:marRight w:val="0"/>
      <w:marTop w:val="0"/>
      <w:marBottom w:val="0"/>
      <w:divBdr>
        <w:top w:val="none" w:sz="0" w:space="0" w:color="auto"/>
        <w:left w:val="none" w:sz="0" w:space="0" w:color="auto"/>
        <w:bottom w:val="none" w:sz="0" w:space="0" w:color="auto"/>
        <w:right w:val="none" w:sz="0" w:space="0" w:color="auto"/>
      </w:divBdr>
    </w:div>
    <w:div w:id="1281912412">
      <w:bodyDiv w:val="1"/>
      <w:marLeft w:val="0"/>
      <w:marRight w:val="0"/>
      <w:marTop w:val="0"/>
      <w:marBottom w:val="0"/>
      <w:divBdr>
        <w:top w:val="none" w:sz="0" w:space="0" w:color="auto"/>
        <w:left w:val="none" w:sz="0" w:space="0" w:color="auto"/>
        <w:bottom w:val="none" w:sz="0" w:space="0" w:color="auto"/>
        <w:right w:val="none" w:sz="0" w:space="0" w:color="auto"/>
      </w:divBdr>
    </w:div>
    <w:div w:id="1284187372">
      <w:bodyDiv w:val="1"/>
      <w:marLeft w:val="0"/>
      <w:marRight w:val="0"/>
      <w:marTop w:val="0"/>
      <w:marBottom w:val="0"/>
      <w:divBdr>
        <w:top w:val="none" w:sz="0" w:space="0" w:color="auto"/>
        <w:left w:val="none" w:sz="0" w:space="0" w:color="auto"/>
        <w:bottom w:val="none" w:sz="0" w:space="0" w:color="auto"/>
        <w:right w:val="none" w:sz="0" w:space="0" w:color="auto"/>
      </w:divBdr>
    </w:div>
    <w:div w:id="1287739733">
      <w:bodyDiv w:val="1"/>
      <w:marLeft w:val="0"/>
      <w:marRight w:val="0"/>
      <w:marTop w:val="0"/>
      <w:marBottom w:val="0"/>
      <w:divBdr>
        <w:top w:val="none" w:sz="0" w:space="0" w:color="auto"/>
        <w:left w:val="none" w:sz="0" w:space="0" w:color="auto"/>
        <w:bottom w:val="none" w:sz="0" w:space="0" w:color="auto"/>
        <w:right w:val="none" w:sz="0" w:space="0" w:color="auto"/>
      </w:divBdr>
    </w:div>
    <w:div w:id="1293443456">
      <w:bodyDiv w:val="1"/>
      <w:marLeft w:val="0"/>
      <w:marRight w:val="0"/>
      <w:marTop w:val="0"/>
      <w:marBottom w:val="0"/>
      <w:divBdr>
        <w:top w:val="none" w:sz="0" w:space="0" w:color="auto"/>
        <w:left w:val="none" w:sz="0" w:space="0" w:color="auto"/>
        <w:bottom w:val="none" w:sz="0" w:space="0" w:color="auto"/>
        <w:right w:val="none" w:sz="0" w:space="0" w:color="auto"/>
      </w:divBdr>
    </w:div>
    <w:div w:id="1299530633">
      <w:bodyDiv w:val="1"/>
      <w:marLeft w:val="0"/>
      <w:marRight w:val="0"/>
      <w:marTop w:val="0"/>
      <w:marBottom w:val="0"/>
      <w:divBdr>
        <w:top w:val="none" w:sz="0" w:space="0" w:color="auto"/>
        <w:left w:val="none" w:sz="0" w:space="0" w:color="auto"/>
        <w:bottom w:val="none" w:sz="0" w:space="0" w:color="auto"/>
        <w:right w:val="none" w:sz="0" w:space="0" w:color="auto"/>
      </w:divBdr>
    </w:div>
    <w:div w:id="1308977280">
      <w:bodyDiv w:val="1"/>
      <w:marLeft w:val="0"/>
      <w:marRight w:val="0"/>
      <w:marTop w:val="0"/>
      <w:marBottom w:val="0"/>
      <w:divBdr>
        <w:top w:val="none" w:sz="0" w:space="0" w:color="auto"/>
        <w:left w:val="none" w:sz="0" w:space="0" w:color="auto"/>
        <w:bottom w:val="none" w:sz="0" w:space="0" w:color="auto"/>
        <w:right w:val="none" w:sz="0" w:space="0" w:color="auto"/>
      </w:divBdr>
    </w:div>
    <w:div w:id="1313557669">
      <w:bodyDiv w:val="1"/>
      <w:marLeft w:val="0"/>
      <w:marRight w:val="0"/>
      <w:marTop w:val="0"/>
      <w:marBottom w:val="0"/>
      <w:divBdr>
        <w:top w:val="none" w:sz="0" w:space="0" w:color="auto"/>
        <w:left w:val="none" w:sz="0" w:space="0" w:color="auto"/>
        <w:bottom w:val="none" w:sz="0" w:space="0" w:color="auto"/>
        <w:right w:val="none" w:sz="0" w:space="0" w:color="auto"/>
      </w:divBdr>
    </w:div>
    <w:div w:id="1314288153">
      <w:bodyDiv w:val="1"/>
      <w:marLeft w:val="0"/>
      <w:marRight w:val="0"/>
      <w:marTop w:val="0"/>
      <w:marBottom w:val="0"/>
      <w:divBdr>
        <w:top w:val="none" w:sz="0" w:space="0" w:color="auto"/>
        <w:left w:val="none" w:sz="0" w:space="0" w:color="auto"/>
        <w:bottom w:val="none" w:sz="0" w:space="0" w:color="auto"/>
        <w:right w:val="none" w:sz="0" w:space="0" w:color="auto"/>
      </w:divBdr>
    </w:div>
    <w:div w:id="1324746926">
      <w:bodyDiv w:val="1"/>
      <w:marLeft w:val="0"/>
      <w:marRight w:val="0"/>
      <w:marTop w:val="0"/>
      <w:marBottom w:val="0"/>
      <w:divBdr>
        <w:top w:val="none" w:sz="0" w:space="0" w:color="auto"/>
        <w:left w:val="none" w:sz="0" w:space="0" w:color="auto"/>
        <w:bottom w:val="none" w:sz="0" w:space="0" w:color="auto"/>
        <w:right w:val="none" w:sz="0" w:space="0" w:color="auto"/>
      </w:divBdr>
    </w:div>
    <w:div w:id="1327392360">
      <w:bodyDiv w:val="1"/>
      <w:marLeft w:val="0"/>
      <w:marRight w:val="0"/>
      <w:marTop w:val="0"/>
      <w:marBottom w:val="0"/>
      <w:divBdr>
        <w:top w:val="none" w:sz="0" w:space="0" w:color="auto"/>
        <w:left w:val="none" w:sz="0" w:space="0" w:color="auto"/>
        <w:bottom w:val="none" w:sz="0" w:space="0" w:color="auto"/>
        <w:right w:val="none" w:sz="0" w:space="0" w:color="auto"/>
      </w:divBdr>
    </w:div>
    <w:div w:id="1329092914">
      <w:bodyDiv w:val="1"/>
      <w:marLeft w:val="0"/>
      <w:marRight w:val="0"/>
      <w:marTop w:val="0"/>
      <w:marBottom w:val="0"/>
      <w:divBdr>
        <w:top w:val="none" w:sz="0" w:space="0" w:color="auto"/>
        <w:left w:val="none" w:sz="0" w:space="0" w:color="auto"/>
        <w:bottom w:val="none" w:sz="0" w:space="0" w:color="auto"/>
        <w:right w:val="none" w:sz="0" w:space="0" w:color="auto"/>
      </w:divBdr>
    </w:div>
    <w:div w:id="1329796600">
      <w:bodyDiv w:val="1"/>
      <w:marLeft w:val="0"/>
      <w:marRight w:val="0"/>
      <w:marTop w:val="0"/>
      <w:marBottom w:val="0"/>
      <w:divBdr>
        <w:top w:val="none" w:sz="0" w:space="0" w:color="auto"/>
        <w:left w:val="none" w:sz="0" w:space="0" w:color="auto"/>
        <w:bottom w:val="none" w:sz="0" w:space="0" w:color="auto"/>
        <w:right w:val="none" w:sz="0" w:space="0" w:color="auto"/>
      </w:divBdr>
    </w:div>
    <w:div w:id="1334072232">
      <w:bodyDiv w:val="1"/>
      <w:marLeft w:val="0"/>
      <w:marRight w:val="0"/>
      <w:marTop w:val="0"/>
      <w:marBottom w:val="0"/>
      <w:divBdr>
        <w:top w:val="none" w:sz="0" w:space="0" w:color="auto"/>
        <w:left w:val="none" w:sz="0" w:space="0" w:color="auto"/>
        <w:bottom w:val="none" w:sz="0" w:space="0" w:color="auto"/>
        <w:right w:val="none" w:sz="0" w:space="0" w:color="auto"/>
      </w:divBdr>
    </w:div>
    <w:div w:id="1340234613">
      <w:bodyDiv w:val="1"/>
      <w:marLeft w:val="0"/>
      <w:marRight w:val="0"/>
      <w:marTop w:val="0"/>
      <w:marBottom w:val="0"/>
      <w:divBdr>
        <w:top w:val="none" w:sz="0" w:space="0" w:color="auto"/>
        <w:left w:val="none" w:sz="0" w:space="0" w:color="auto"/>
        <w:bottom w:val="none" w:sz="0" w:space="0" w:color="auto"/>
        <w:right w:val="none" w:sz="0" w:space="0" w:color="auto"/>
      </w:divBdr>
    </w:div>
    <w:div w:id="1345355508">
      <w:bodyDiv w:val="1"/>
      <w:marLeft w:val="0"/>
      <w:marRight w:val="0"/>
      <w:marTop w:val="0"/>
      <w:marBottom w:val="0"/>
      <w:divBdr>
        <w:top w:val="none" w:sz="0" w:space="0" w:color="auto"/>
        <w:left w:val="none" w:sz="0" w:space="0" w:color="auto"/>
        <w:bottom w:val="none" w:sz="0" w:space="0" w:color="auto"/>
        <w:right w:val="none" w:sz="0" w:space="0" w:color="auto"/>
      </w:divBdr>
    </w:div>
    <w:div w:id="1350334347">
      <w:bodyDiv w:val="1"/>
      <w:marLeft w:val="0"/>
      <w:marRight w:val="0"/>
      <w:marTop w:val="0"/>
      <w:marBottom w:val="0"/>
      <w:divBdr>
        <w:top w:val="none" w:sz="0" w:space="0" w:color="auto"/>
        <w:left w:val="none" w:sz="0" w:space="0" w:color="auto"/>
        <w:bottom w:val="none" w:sz="0" w:space="0" w:color="auto"/>
        <w:right w:val="none" w:sz="0" w:space="0" w:color="auto"/>
      </w:divBdr>
    </w:div>
    <w:div w:id="1350838725">
      <w:bodyDiv w:val="1"/>
      <w:marLeft w:val="0"/>
      <w:marRight w:val="0"/>
      <w:marTop w:val="0"/>
      <w:marBottom w:val="0"/>
      <w:divBdr>
        <w:top w:val="none" w:sz="0" w:space="0" w:color="auto"/>
        <w:left w:val="none" w:sz="0" w:space="0" w:color="auto"/>
        <w:bottom w:val="none" w:sz="0" w:space="0" w:color="auto"/>
        <w:right w:val="none" w:sz="0" w:space="0" w:color="auto"/>
      </w:divBdr>
    </w:div>
    <w:div w:id="1365475111">
      <w:bodyDiv w:val="1"/>
      <w:marLeft w:val="0"/>
      <w:marRight w:val="0"/>
      <w:marTop w:val="0"/>
      <w:marBottom w:val="0"/>
      <w:divBdr>
        <w:top w:val="none" w:sz="0" w:space="0" w:color="auto"/>
        <w:left w:val="none" w:sz="0" w:space="0" w:color="auto"/>
        <w:bottom w:val="none" w:sz="0" w:space="0" w:color="auto"/>
        <w:right w:val="none" w:sz="0" w:space="0" w:color="auto"/>
      </w:divBdr>
    </w:div>
    <w:div w:id="1372539616">
      <w:bodyDiv w:val="1"/>
      <w:marLeft w:val="0"/>
      <w:marRight w:val="0"/>
      <w:marTop w:val="0"/>
      <w:marBottom w:val="0"/>
      <w:divBdr>
        <w:top w:val="none" w:sz="0" w:space="0" w:color="auto"/>
        <w:left w:val="none" w:sz="0" w:space="0" w:color="auto"/>
        <w:bottom w:val="none" w:sz="0" w:space="0" w:color="auto"/>
        <w:right w:val="none" w:sz="0" w:space="0" w:color="auto"/>
      </w:divBdr>
    </w:div>
    <w:div w:id="1391033084">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406953887">
      <w:bodyDiv w:val="1"/>
      <w:marLeft w:val="0"/>
      <w:marRight w:val="0"/>
      <w:marTop w:val="0"/>
      <w:marBottom w:val="0"/>
      <w:divBdr>
        <w:top w:val="none" w:sz="0" w:space="0" w:color="auto"/>
        <w:left w:val="none" w:sz="0" w:space="0" w:color="auto"/>
        <w:bottom w:val="none" w:sz="0" w:space="0" w:color="auto"/>
        <w:right w:val="none" w:sz="0" w:space="0" w:color="auto"/>
      </w:divBdr>
    </w:div>
    <w:div w:id="1410350461">
      <w:bodyDiv w:val="1"/>
      <w:marLeft w:val="0"/>
      <w:marRight w:val="0"/>
      <w:marTop w:val="0"/>
      <w:marBottom w:val="0"/>
      <w:divBdr>
        <w:top w:val="none" w:sz="0" w:space="0" w:color="auto"/>
        <w:left w:val="none" w:sz="0" w:space="0" w:color="auto"/>
        <w:bottom w:val="none" w:sz="0" w:space="0" w:color="auto"/>
        <w:right w:val="none" w:sz="0" w:space="0" w:color="auto"/>
      </w:divBdr>
    </w:div>
    <w:div w:id="1434936161">
      <w:bodyDiv w:val="1"/>
      <w:marLeft w:val="0"/>
      <w:marRight w:val="0"/>
      <w:marTop w:val="0"/>
      <w:marBottom w:val="0"/>
      <w:divBdr>
        <w:top w:val="none" w:sz="0" w:space="0" w:color="auto"/>
        <w:left w:val="none" w:sz="0" w:space="0" w:color="auto"/>
        <w:bottom w:val="none" w:sz="0" w:space="0" w:color="auto"/>
        <w:right w:val="none" w:sz="0" w:space="0" w:color="auto"/>
      </w:divBdr>
    </w:div>
    <w:div w:id="1436754950">
      <w:bodyDiv w:val="1"/>
      <w:marLeft w:val="0"/>
      <w:marRight w:val="0"/>
      <w:marTop w:val="0"/>
      <w:marBottom w:val="0"/>
      <w:divBdr>
        <w:top w:val="none" w:sz="0" w:space="0" w:color="auto"/>
        <w:left w:val="none" w:sz="0" w:space="0" w:color="auto"/>
        <w:bottom w:val="none" w:sz="0" w:space="0" w:color="auto"/>
        <w:right w:val="none" w:sz="0" w:space="0" w:color="auto"/>
      </w:divBdr>
    </w:div>
    <w:div w:id="1451245921">
      <w:bodyDiv w:val="1"/>
      <w:marLeft w:val="0"/>
      <w:marRight w:val="0"/>
      <w:marTop w:val="0"/>
      <w:marBottom w:val="0"/>
      <w:divBdr>
        <w:top w:val="none" w:sz="0" w:space="0" w:color="auto"/>
        <w:left w:val="none" w:sz="0" w:space="0" w:color="auto"/>
        <w:bottom w:val="none" w:sz="0" w:space="0" w:color="auto"/>
        <w:right w:val="none" w:sz="0" w:space="0" w:color="auto"/>
      </w:divBdr>
    </w:div>
    <w:div w:id="1457749654">
      <w:bodyDiv w:val="1"/>
      <w:marLeft w:val="0"/>
      <w:marRight w:val="0"/>
      <w:marTop w:val="0"/>
      <w:marBottom w:val="0"/>
      <w:divBdr>
        <w:top w:val="none" w:sz="0" w:space="0" w:color="auto"/>
        <w:left w:val="none" w:sz="0" w:space="0" w:color="auto"/>
        <w:bottom w:val="none" w:sz="0" w:space="0" w:color="auto"/>
        <w:right w:val="none" w:sz="0" w:space="0" w:color="auto"/>
      </w:divBdr>
    </w:div>
    <w:div w:id="1467435641">
      <w:bodyDiv w:val="1"/>
      <w:marLeft w:val="0"/>
      <w:marRight w:val="0"/>
      <w:marTop w:val="0"/>
      <w:marBottom w:val="0"/>
      <w:divBdr>
        <w:top w:val="none" w:sz="0" w:space="0" w:color="auto"/>
        <w:left w:val="none" w:sz="0" w:space="0" w:color="auto"/>
        <w:bottom w:val="none" w:sz="0" w:space="0" w:color="auto"/>
        <w:right w:val="none" w:sz="0" w:space="0" w:color="auto"/>
      </w:divBdr>
    </w:div>
    <w:div w:id="1473209927">
      <w:bodyDiv w:val="1"/>
      <w:marLeft w:val="0"/>
      <w:marRight w:val="0"/>
      <w:marTop w:val="0"/>
      <w:marBottom w:val="0"/>
      <w:divBdr>
        <w:top w:val="none" w:sz="0" w:space="0" w:color="auto"/>
        <w:left w:val="none" w:sz="0" w:space="0" w:color="auto"/>
        <w:bottom w:val="none" w:sz="0" w:space="0" w:color="auto"/>
        <w:right w:val="none" w:sz="0" w:space="0" w:color="auto"/>
      </w:divBdr>
    </w:div>
    <w:div w:id="1479034543">
      <w:bodyDiv w:val="1"/>
      <w:marLeft w:val="0"/>
      <w:marRight w:val="0"/>
      <w:marTop w:val="0"/>
      <w:marBottom w:val="0"/>
      <w:divBdr>
        <w:top w:val="none" w:sz="0" w:space="0" w:color="auto"/>
        <w:left w:val="none" w:sz="0" w:space="0" w:color="auto"/>
        <w:bottom w:val="none" w:sz="0" w:space="0" w:color="auto"/>
        <w:right w:val="none" w:sz="0" w:space="0" w:color="auto"/>
      </w:divBdr>
    </w:div>
    <w:div w:id="1489245092">
      <w:bodyDiv w:val="1"/>
      <w:marLeft w:val="0"/>
      <w:marRight w:val="0"/>
      <w:marTop w:val="0"/>
      <w:marBottom w:val="0"/>
      <w:divBdr>
        <w:top w:val="none" w:sz="0" w:space="0" w:color="auto"/>
        <w:left w:val="none" w:sz="0" w:space="0" w:color="auto"/>
        <w:bottom w:val="none" w:sz="0" w:space="0" w:color="auto"/>
        <w:right w:val="none" w:sz="0" w:space="0" w:color="auto"/>
      </w:divBdr>
    </w:div>
    <w:div w:id="1500388245">
      <w:bodyDiv w:val="1"/>
      <w:marLeft w:val="0"/>
      <w:marRight w:val="0"/>
      <w:marTop w:val="0"/>
      <w:marBottom w:val="0"/>
      <w:divBdr>
        <w:top w:val="none" w:sz="0" w:space="0" w:color="auto"/>
        <w:left w:val="none" w:sz="0" w:space="0" w:color="auto"/>
        <w:bottom w:val="none" w:sz="0" w:space="0" w:color="auto"/>
        <w:right w:val="none" w:sz="0" w:space="0" w:color="auto"/>
      </w:divBdr>
    </w:div>
    <w:div w:id="1512983929">
      <w:bodyDiv w:val="1"/>
      <w:marLeft w:val="0"/>
      <w:marRight w:val="0"/>
      <w:marTop w:val="0"/>
      <w:marBottom w:val="0"/>
      <w:divBdr>
        <w:top w:val="none" w:sz="0" w:space="0" w:color="auto"/>
        <w:left w:val="none" w:sz="0" w:space="0" w:color="auto"/>
        <w:bottom w:val="none" w:sz="0" w:space="0" w:color="auto"/>
        <w:right w:val="none" w:sz="0" w:space="0" w:color="auto"/>
      </w:divBdr>
    </w:div>
    <w:div w:id="1513253044">
      <w:bodyDiv w:val="1"/>
      <w:marLeft w:val="0"/>
      <w:marRight w:val="0"/>
      <w:marTop w:val="0"/>
      <w:marBottom w:val="0"/>
      <w:divBdr>
        <w:top w:val="none" w:sz="0" w:space="0" w:color="auto"/>
        <w:left w:val="none" w:sz="0" w:space="0" w:color="auto"/>
        <w:bottom w:val="none" w:sz="0" w:space="0" w:color="auto"/>
        <w:right w:val="none" w:sz="0" w:space="0" w:color="auto"/>
      </w:divBdr>
    </w:div>
    <w:div w:id="1520318045">
      <w:bodyDiv w:val="1"/>
      <w:marLeft w:val="0"/>
      <w:marRight w:val="0"/>
      <w:marTop w:val="0"/>
      <w:marBottom w:val="0"/>
      <w:divBdr>
        <w:top w:val="none" w:sz="0" w:space="0" w:color="auto"/>
        <w:left w:val="none" w:sz="0" w:space="0" w:color="auto"/>
        <w:bottom w:val="none" w:sz="0" w:space="0" w:color="auto"/>
        <w:right w:val="none" w:sz="0" w:space="0" w:color="auto"/>
      </w:divBdr>
    </w:div>
    <w:div w:id="1522861933">
      <w:bodyDiv w:val="1"/>
      <w:marLeft w:val="0"/>
      <w:marRight w:val="0"/>
      <w:marTop w:val="0"/>
      <w:marBottom w:val="0"/>
      <w:divBdr>
        <w:top w:val="none" w:sz="0" w:space="0" w:color="auto"/>
        <w:left w:val="none" w:sz="0" w:space="0" w:color="auto"/>
        <w:bottom w:val="none" w:sz="0" w:space="0" w:color="auto"/>
        <w:right w:val="none" w:sz="0" w:space="0" w:color="auto"/>
      </w:divBdr>
    </w:div>
    <w:div w:id="1536770227">
      <w:bodyDiv w:val="1"/>
      <w:marLeft w:val="0"/>
      <w:marRight w:val="0"/>
      <w:marTop w:val="0"/>
      <w:marBottom w:val="0"/>
      <w:divBdr>
        <w:top w:val="none" w:sz="0" w:space="0" w:color="auto"/>
        <w:left w:val="none" w:sz="0" w:space="0" w:color="auto"/>
        <w:bottom w:val="none" w:sz="0" w:space="0" w:color="auto"/>
        <w:right w:val="none" w:sz="0" w:space="0" w:color="auto"/>
      </w:divBdr>
    </w:div>
    <w:div w:id="1539127092">
      <w:bodyDiv w:val="1"/>
      <w:marLeft w:val="0"/>
      <w:marRight w:val="0"/>
      <w:marTop w:val="0"/>
      <w:marBottom w:val="0"/>
      <w:divBdr>
        <w:top w:val="none" w:sz="0" w:space="0" w:color="auto"/>
        <w:left w:val="none" w:sz="0" w:space="0" w:color="auto"/>
        <w:bottom w:val="none" w:sz="0" w:space="0" w:color="auto"/>
        <w:right w:val="none" w:sz="0" w:space="0" w:color="auto"/>
      </w:divBdr>
    </w:div>
    <w:div w:id="1544054294">
      <w:bodyDiv w:val="1"/>
      <w:marLeft w:val="0"/>
      <w:marRight w:val="0"/>
      <w:marTop w:val="0"/>
      <w:marBottom w:val="0"/>
      <w:divBdr>
        <w:top w:val="none" w:sz="0" w:space="0" w:color="auto"/>
        <w:left w:val="none" w:sz="0" w:space="0" w:color="auto"/>
        <w:bottom w:val="none" w:sz="0" w:space="0" w:color="auto"/>
        <w:right w:val="none" w:sz="0" w:space="0" w:color="auto"/>
      </w:divBdr>
    </w:div>
    <w:div w:id="1546284583">
      <w:bodyDiv w:val="1"/>
      <w:marLeft w:val="0"/>
      <w:marRight w:val="0"/>
      <w:marTop w:val="0"/>
      <w:marBottom w:val="0"/>
      <w:divBdr>
        <w:top w:val="none" w:sz="0" w:space="0" w:color="auto"/>
        <w:left w:val="none" w:sz="0" w:space="0" w:color="auto"/>
        <w:bottom w:val="none" w:sz="0" w:space="0" w:color="auto"/>
        <w:right w:val="none" w:sz="0" w:space="0" w:color="auto"/>
      </w:divBdr>
    </w:div>
    <w:div w:id="1549877741">
      <w:bodyDiv w:val="1"/>
      <w:marLeft w:val="0"/>
      <w:marRight w:val="0"/>
      <w:marTop w:val="0"/>
      <w:marBottom w:val="0"/>
      <w:divBdr>
        <w:top w:val="none" w:sz="0" w:space="0" w:color="auto"/>
        <w:left w:val="none" w:sz="0" w:space="0" w:color="auto"/>
        <w:bottom w:val="none" w:sz="0" w:space="0" w:color="auto"/>
        <w:right w:val="none" w:sz="0" w:space="0" w:color="auto"/>
      </w:divBdr>
    </w:div>
    <w:div w:id="1556966069">
      <w:bodyDiv w:val="1"/>
      <w:marLeft w:val="0"/>
      <w:marRight w:val="0"/>
      <w:marTop w:val="0"/>
      <w:marBottom w:val="0"/>
      <w:divBdr>
        <w:top w:val="none" w:sz="0" w:space="0" w:color="auto"/>
        <w:left w:val="none" w:sz="0" w:space="0" w:color="auto"/>
        <w:bottom w:val="none" w:sz="0" w:space="0" w:color="auto"/>
        <w:right w:val="none" w:sz="0" w:space="0" w:color="auto"/>
      </w:divBdr>
    </w:div>
    <w:div w:id="1560550798">
      <w:bodyDiv w:val="1"/>
      <w:marLeft w:val="0"/>
      <w:marRight w:val="0"/>
      <w:marTop w:val="0"/>
      <w:marBottom w:val="0"/>
      <w:divBdr>
        <w:top w:val="none" w:sz="0" w:space="0" w:color="auto"/>
        <w:left w:val="none" w:sz="0" w:space="0" w:color="auto"/>
        <w:bottom w:val="none" w:sz="0" w:space="0" w:color="auto"/>
        <w:right w:val="none" w:sz="0" w:space="0" w:color="auto"/>
      </w:divBdr>
    </w:div>
    <w:div w:id="1560937698">
      <w:bodyDiv w:val="1"/>
      <w:marLeft w:val="0"/>
      <w:marRight w:val="0"/>
      <w:marTop w:val="0"/>
      <w:marBottom w:val="0"/>
      <w:divBdr>
        <w:top w:val="none" w:sz="0" w:space="0" w:color="auto"/>
        <w:left w:val="none" w:sz="0" w:space="0" w:color="auto"/>
        <w:bottom w:val="none" w:sz="0" w:space="0" w:color="auto"/>
        <w:right w:val="none" w:sz="0" w:space="0" w:color="auto"/>
      </w:divBdr>
    </w:div>
    <w:div w:id="1565097959">
      <w:bodyDiv w:val="1"/>
      <w:marLeft w:val="0"/>
      <w:marRight w:val="0"/>
      <w:marTop w:val="0"/>
      <w:marBottom w:val="0"/>
      <w:divBdr>
        <w:top w:val="none" w:sz="0" w:space="0" w:color="auto"/>
        <w:left w:val="none" w:sz="0" w:space="0" w:color="auto"/>
        <w:bottom w:val="none" w:sz="0" w:space="0" w:color="auto"/>
        <w:right w:val="none" w:sz="0" w:space="0" w:color="auto"/>
      </w:divBdr>
    </w:div>
    <w:div w:id="1569268673">
      <w:bodyDiv w:val="1"/>
      <w:marLeft w:val="0"/>
      <w:marRight w:val="0"/>
      <w:marTop w:val="0"/>
      <w:marBottom w:val="0"/>
      <w:divBdr>
        <w:top w:val="none" w:sz="0" w:space="0" w:color="auto"/>
        <w:left w:val="none" w:sz="0" w:space="0" w:color="auto"/>
        <w:bottom w:val="none" w:sz="0" w:space="0" w:color="auto"/>
        <w:right w:val="none" w:sz="0" w:space="0" w:color="auto"/>
      </w:divBdr>
    </w:div>
    <w:div w:id="1584682329">
      <w:bodyDiv w:val="1"/>
      <w:marLeft w:val="0"/>
      <w:marRight w:val="0"/>
      <w:marTop w:val="0"/>
      <w:marBottom w:val="0"/>
      <w:divBdr>
        <w:top w:val="none" w:sz="0" w:space="0" w:color="auto"/>
        <w:left w:val="none" w:sz="0" w:space="0" w:color="auto"/>
        <w:bottom w:val="none" w:sz="0" w:space="0" w:color="auto"/>
        <w:right w:val="none" w:sz="0" w:space="0" w:color="auto"/>
      </w:divBdr>
    </w:div>
    <w:div w:id="1584878084">
      <w:bodyDiv w:val="1"/>
      <w:marLeft w:val="0"/>
      <w:marRight w:val="0"/>
      <w:marTop w:val="0"/>
      <w:marBottom w:val="0"/>
      <w:divBdr>
        <w:top w:val="none" w:sz="0" w:space="0" w:color="auto"/>
        <w:left w:val="none" w:sz="0" w:space="0" w:color="auto"/>
        <w:bottom w:val="none" w:sz="0" w:space="0" w:color="auto"/>
        <w:right w:val="none" w:sz="0" w:space="0" w:color="auto"/>
      </w:divBdr>
    </w:div>
    <w:div w:id="1587307536">
      <w:bodyDiv w:val="1"/>
      <w:marLeft w:val="0"/>
      <w:marRight w:val="0"/>
      <w:marTop w:val="0"/>
      <w:marBottom w:val="0"/>
      <w:divBdr>
        <w:top w:val="none" w:sz="0" w:space="0" w:color="auto"/>
        <w:left w:val="none" w:sz="0" w:space="0" w:color="auto"/>
        <w:bottom w:val="none" w:sz="0" w:space="0" w:color="auto"/>
        <w:right w:val="none" w:sz="0" w:space="0" w:color="auto"/>
      </w:divBdr>
    </w:div>
    <w:div w:id="1605458764">
      <w:bodyDiv w:val="1"/>
      <w:marLeft w:val="0"/>
      <w:marRight w:val="0"/>
      <w:marTop w:val="0"/>
      <w:marBottom w:val="0"/>
      <w:divBdr>
        <w:top w:val="none" w:sz="0" w:space="0" w:color="auto"/>
        <w:left w:val="none" w:sz="0" w:space="0" w:color="auto"/>
        <w:bottom w:val="none" w:sz="0" w:space="0" w:color="auto"/>
        <w:right w:val="none" w:sz="0" w:space="0" w:color="auto"/>
      </w:divBdr>
    </w:div>
    <w:div w:id="1608275312">
      <w:bodyDiv w:val="1"/>
      <w:marLeft w:val="0"/>
      <w:marRight w:val="0"/>
      <w:marTop w:val="0"/>
      <w:marBottom w:val="0"/>
      <w:divBdr>
        <w:top w:val="none" w:sz="0" w:space="0" w:color="auto"/>
        <w:left w:val="none" w:sz="0" w:space="0" w:color="auto"/>
        <w:bottom w:val="none" w:sz="0" w:space="0" w:color="auto"/>
        <w:right w:val="none" w:sz="0" w:space="0" w:color="auto"/>
      </w:divBdr>
    </w:div>
    <w:div w:id="1620724135">
      <w:bodyDiv w:val="1"/>
      <w:marLeft w:val="0"/>
      <w:marRight w:val="0"/>
      <w:marTop w:val="0"/>
      <w:marBottom w:val="0"/>
      <w:divBdr>
        <w:top w:val="none" w:sz="0" w:space="0" w:color="auto"/>
        <w:left w:val="none" w:sz="0" w:space="0" w:color="auto"/>
        <w:bottom w:val="none" w:sz="0" w:space="0" w:color="auto"/>
        <w:right w:val="none" w:sz="0" w:space="0" w:color="auto"/>
      </w:divBdr>
    </w:div>
    <w:div w:id="1620992090">
      <w:bodyDiv w:val="1"/>
      <w:marLeft w:val="0"/>
      <w:marRight w:val="0"/>
      <w:marTop w:val="0"/>
      <w:marBottom w:val="0"/>
      <w:divBdr>
        <w:top w:val="none" w:sz="0" w:space="0" w:color="auto"/>
        <w:left w:val="none" w:sz="0" w:space="0" w:color="auto"/>
        <w:bottom w:val="none" w:sz="0" w:space="0" w:color="auto"/>
        <w:right w:val="none" w:sz="0" w:space="0" w:color="auto"/>
      </w:divBdr>
    </w:div>
    <w:div w:id="1620994952">
      <w:bodyDiv w:val="1"/>
      <w:marLeft w:val="0"/>
      <w:marRight w:val="0"/>
      <w:marTop w:val="0"/>
      <w:marBottom w:val="0"/>
      <w:divBdr>
        <w:top w:val="none" w:sz="0" w:space="0" w:color="auto"/>
        <w:left w:val="none" w:sz="0" w:space="0" w:color="auto"/>
        <w:bottom w:val="none" w:sz="0" w:space="0" w:color="auto"/>
        <w:right w:val="none" w:sz="0" w:space="0" w:color="auto"/>
      </w:divBdr>
    </w:div>
    <w:div w:id="1621766025">
      <w:bodyDiv w:val="1"/>
      <w:marLeft w:val="0"/>
      <w:marRight w:val="0"/>
      <w:marTop w:val="0"/>
      <w:marBottom w:val="0"/>
      <w:divBdr>
        <w:top w:val="none" w:sz="0" w:space="0" w:color="auto"/>
        <w:left w:val="none" w:sz="0" w:space="0" w:color="auto"/>
        <w:bottom w:val="none" w:sz="0" w:space="0" w:color="auto"/>
        <w:right w:val="none" w:sz="0" w:space="0" w:color="auto"/>
      </w:divBdr>
    </w:div>
    <w:div w:id="1628389664">
      <w:bodyDiv w:val="1"/>
      <w:marLeft w:val="0"/>
      <w:marRight w:val="0"/>
      <w:marTop w:val="0"/>
      <w:marBottom w:val="0"/>
      <w:divBdr>
        <w:top w:val="none" w:sz="0" w:space="0" w:color="auto"/>
        <w:left w:val="none" w:sz="0" w:space="0" w:color="auto"/>
        <w:bottom w:val="none" w:sz="0" w:space="0" w:color="auto"/>
        <w:right w:val="none" w:sz="0" w:space="0" w:color="auto"/>
      </w:divBdr>
    </w:div>
    <w:div w:id="1628968024">
      <w:bodyDiv w:val="1"/>
      <w:marLeft w:val="0"/>
      <w:marRight w:val="0"/>
      <w:marTop w:val="0"/>
      <w:marBottom w:val="0"/>
      <w:divBdr>
        <w:top w:val="none" w:sz="0" w:space="0" w:color="auto"/>
        <w:left w:val="none" w:sz="0" w:space="0" w:color="auto"/>
        <w:bottom w:val="none" w:sz="0" w:space="0" w:color="auto"/>
        <w:right w:val="none" w:sz="0" w:space="0" w:color="auto"/>
      </w:divBdr>
    </w:div>
    <w:div w:id="1629966030">
      <w:bodyDiv w:val="1"/>
      <w:marLeft w:val="0"/>
      <w:marRight w:val="0"/>
      <w:marTop w:val="0"/>
      <w:marBottom w:val="0"/>
      <w:divBdr>
        <w:top w:val="none" w:sz="0" w:space="0" w:color="auto"/>
        <w:left w:val="none" w:sz="0" w:space="0" w:color="auto"/>
        <w:bottom w:val="none" w:sz="0" w:space="0" w:color="auto"/>
        <w:right w:val="none" w:sz="0" w:space="0" w:color="auto"/>
      </w:divBdr>
    </w:div>
    <w:div w:id="1636136707">
      <w:bodyDiv w:val="1"/>
      <w:marLeft w:val="0"/>
      <w:marRight w:val="0"/>
      <w:marTop w:val="0"/>
      <w:marBottom w:val="0"/>
      <w:divBdr>
        <w:top w:val="none" w:sz="0" w:space="0" w:color="auto"/>
        <w:left w:val="none" w:sz="0" w:space="0" w:color="auto"/>
        <w:bottom w:val="none" w:sz="0" w:space="0" w:color="auto"/>
        <w:right w:val="none" w:sz="0" w:space="0" w:color="auto"/>
      </w:divBdr>
    </w:div>
    <w:div w:id="1637757957">
      <w:bodyDiv w:val="1"/>
      <w:marLeft w:val="0"/>
      <w:marRight w:val="0"/>
      <w:marTop w:val="0"/>
      <w:marBottom w:val="0"/>
      <w:divBdr>
        <w:top w:val="none" w:sz="0" w:space="0" w:color="auto"/>
        <w:left w:val="none" w:sz="0" w:space="0" w:color="auto"/>
        <w:bottom w:val="none" w:sz="0" w:space="0" w:color="auto"/>
        <w:right w:val="none" w:sz="0" w:space="0" w:color="auto"/>
      </w:divBdr>
    </w:div>
    <w:div w:id="1638878886">
      <w:bodyDiv w:val="1"/>
      <w:marLeft w:val="0"/>
      <w:marRight w:val="0"/>
      <w:marTop w:val="0"/>
      <w:marBottom w:val="0"/>
      <w:divBdr>
        <w:top w:val="none" w:sz="0" w:space="0" w:color="auto"/>
        <w:left w:val="none" w:sz="0" w:space="0" w:color="auto"/>
        <w:bottom w:val="none" w:sz="0" w:space="0" w:color="auto"/>
        <w:right w:val="none" w:sz="0" w:space="0" w:color="auto"/>
      </w:divBdr>
    </w:div>
    <w:div w:id="1640383361">
      <w:bodyDiv w:val="1"/>
      <w:marLeft w:val="0"/>
      <w:marRight w:val="0"/>
      <w:marTop w:val="0"/>
      <w:marBottom w:val="0"/>
      <w:divBdr>
        <w:top w:val="none" w:sz="0" w:space="0" w:color="auto"/>
        <w:left w:val="none" w:sz="0" w:space="0" w:color="auto"/>
        <w:bottom w:val="none" w:sz="0" w:space="0" w:color="auto"/>
        <w:right w:val="none" w:sz="0" w:space="0" w:color="auto"/>
      </w:divBdr>
    </w:div>
    <w:div w:id="1641494753">
      <w:bodyDiv w:val="1"/>
      <w:marLeft w:val="0"/>
      <w:marRight w:val="0"/>
      <w:marTop w:val="0"/>
      <w:marBottom w:val="0"/>
      <w:divBdr>
        <w:top w:val="none" w:sz="0" w:space="0" w:color="auto"/>
        <w:left w:val="none" w:sz="0" w:space="0" w:color="auto"/>
        <w:bottom w:val="none" w:sz="0" w:space="0" w:color="auto"/>
        <w:right w:val="none" w:sz="0" w:space="0" w:color="auto"/>
      </w:divBdr>
    </w:div>
    <w:div w:id="1648315627">
      <w:bodyDiv w:val="1"/>
      <w:marLeft w:val="0"/>
      <w:marRight w:val="0"/>
      <w:marTop w:val="0"/>
      <w:marBottom w:val="0"/>
      <w:divBdr>
        <w:top w:val="none" w:sz="0" w:space="0" w:color="auto"/>
        <w:left w:val="none" w:sz="0" w:space="0" w:color="auto"/>
        <w:bottom w:val="none" w:sz="0" w:space="0" w:color="auto"/>
        <w:right w:val="none" w:sz="0" w:space="0" w:color="auto"/>
      </w:divBdr>
    </w:div>
    <w:div w:id="1668510049">
      <w:bodyDiv w:val="1"/>
      <w:marLeft w:val="0"/>
      <w:marRight w:val="0"/>
      <w:marTop w:val="0"/>
      <w:marBottom w:val="0"/>
      <w:divBdr>
        <w:top w:val="none" w:sz="0" w:space="0" w:color="auto"/>
        <w:left w:val="none" w:sz="0" w:space="0" w:color="auto"/>
        <w:bottom w:val="none" w:sz="0" w:space="0" w:color="auto"/>
        <w:right w:val="none" w:sz="0" w:space="0" w:color="auto"/>
      </w:divBdr>
    </w:div>
    <w:div w:id="1669796150">
      <w:bodyDiv w:val="1"/>
      <w:marLeft w:val="0"/>
      <w:marRight w:val="0"/>
      <w:marTop w:val="0"/>
      <w:marBottom w:val="0"/>
      <w:divBdr>
        <w:top w:val="none" w:sz="0" w:space="0" w:color="auto"/>
        <w:left w:val="none" w:sz="0" w:space="0" w:color="auto"/>
        <w:bottom w:val="none" w:sz="0" w:space="0" w:color="auto"/>
        <w:right w:val="none" w:sz="0" w:space="0" w:color="auto"/>
      </w:divBdr>
    </w:div>
    <w:div w:id="1670477903">
      <w:bodyDiv w:val="1"/>
      <w:marLeft w:val="0"/>
      <w:marRight w:val="0"/>
      <w:marTop w:val="0"/>
      <w:marBottom w:val="0"/>
      <w:divBdr>
        <w:top w:val="none" w:sz="0" w:space="0" w:color="auto"/>
        <w:left w:val="none" w:sz="0" w:space="0" w:color="auto"/>
        <w:bottom w:val="none" w:sz="0" w:space="0" w:color="auto"/>
        <w:right w:val="none" w:sz="0" w:space="0" w:color="auto"/>
      </w:divBdr>
    </w:div>
    <w:div w:id="1681077653">
      <w:bodyDiv w:val="1"/>
      <w:marLeft w:val="0"/>
      <w:marRight w:val="0"/>
      <w:marTop w:val="0"/>
      <w:marBottom w:val="0"/>
      <w:divBdr>
        <w:top w:val="none" w:sz="0" w:space="0" w:color="auto"/>
        <w:left w:val="none" w:sz="0" w:space="0" w:color="auto"/>
        <w:bottom w:val="none" w:sz="0" w:space="0" w:color="auto"/>
        <w:right w:val="none" w:sz="0" w:space="0" w:color="auto"/>
      </w:divBdr>
    </w:div>
    <w:div w:id="1682193894">
      <w:bodyDiv w:val="1"/>
      <w:marLeft w:val="0"/>
      <w:marRight w:val="0"/>
      <w:marTop w:val="0"/>
      <w:marBottom w:val="0"/>
      <w:divBdr>
        <w:top w:val="none" w:sz="0" w:space="0" w:color="auto"/>
        <w:left w:val="none" w:sz="0" w:space="0" w:color="auto"/>
        <w:bottom w:val="none" w:sz="0" w:space="0" w:color="auto"/>
        <w:right w:val="none" w:sz="0" w:space="0" w:color="auto"/>
      </w:divBdr>
    </w:div>
    <w:div w:id="1688025157">
      <w:bodyDiv w:val="1"/>
      <w:marLeft w:val="0"/>
      <w:marRight w:val="0"/>
      <w:marTop w:val="0"/>
      <w:marBottom w:val="0"/>
      <w:divBdr>
        <w:top w:val="none" w:sz="0" w:space="0" w:color="auto"/>
        <w:left w:val="none" w:sz="0" w:space="0" w:color="auto"/>
        <w:bottom w:val="none" w:sz="0" w:space="0" w:color="auto"/>
        <w:right w:val="none" w:sz="0" w:space="0" w:color="auto"/>
      </w:divBdr>
    </w:div>
    <w:div w:id="1690183759">
      <w:bodyDiv w:val="1"/>
      <w:marLeft w:val="0"/>
      <w:marRight w:val="0"/>
      <w:marTop w:val="0"/>
      <w:marBottom w:val="0"/>
      <w:divBdr>
        <w:top w:val="none" w:sz="0" w:space="0" w:color="auto"/>
        <w:left w:val="none" w:sz="0" w:space="0" w:color="auto"/>
        <w:bottom w:val="none" w:sz="0" w:space="0" w:color="auto"/>
        <w:right w:val="none" w:sz="0" w:space="0" w:color="auto"/>
      </w:divBdr>
    </w:div>
    <w:div w:id="1699432387">
      <w:bodyDiv w:val="1"/>
      <w:marLeft w:val="0"/>
      <w:marRight w:val="0"/>
      <w:marTop w:val="0"/>
      <w:marBottom w:val="0"/>
      <w:divBdr>
        <w:top w:val="none" w:sz="0" w:space="0" w:color="auto"/>
        <w:left w:val="none" w:sz="0" w:space="0" w:color="auto"/>
        <w:bottom w:val="none" w:sz="0" w:space="0" w:color="auto"/>
        <w:right w:val="none" w:sz="0" w:space="0" w:color="auto"/>
      </w:divBdr>
    </w:div>
    <w:div w:id="1713916794">
      <w:bodyDiv w:val="1"/>
      <w:marLeft w:val="0"/>
      <w:marRight w:val="0"/>
      <w:marTop w:val="0"/>
      <w:marBottom w:val="0"/>
      <w:divBdr>
        <w:top w:val="none" w:sz="0" w:space="0" w:color="auto"/>
        <w:left w:val="none" w:sz="0" w:space="0" w:color="auto"/>
        <w:bottom w:val="none" w:sz="0" w:space="0" w:color="auto"/>
        <w:right w:val="none" w:sz="0" w:space="0" w:color="auto"/>
      </w:divBdr>
    </w:div>
    <w:div w:id="1717506922">
      <w:bodyDiv w:val="1"/>
      <w:marLeft w:val="0"/>
      <w:marRight w:val="0"/>
      <w:marTop w:val="0"/>
      <w:marBottom w:val="0"/>
      <w:divBdr>
        <w:top w:val="none" w:sz="0" w:space="0" w:color="auto"/>
        <w:left w:val="none" w:sz="0" w:space="0" w:color="auto"/>
        <w:bottom w:val="none" w:sz="0" w:space="0" w:color="auto"/>
        <w:right w:val="none" w:sz="0" w:space="0" w:color="auto"/>
      </w:divBdr>
    </w:div>
    <w:div w:id="1721631201">
      <w:bodyDiv w:val="1"/>
      <w:marLeft w:val="0"/>
      <w:marRight w:val="0"/>
      <w:marTop w:val="0"/>
      <w:marBottom w:val="0"/>
      <w:divBdr>
        <w:top w:val="none" w:sz="0" w:space="0" w:color="auto"/>
        <w:left w:val="none" w:sz="0" w:space="0" w:color="auto"/>
        <w:bottom w:val="none" w:sz="0" w:space="0" w:color="auto"/>
        <w:right w:val="none" w:sz="0" w:space="0" w:color="auto"/>
      </w:divBdr>
    </w:div>
    <w:div w:id="1746493098">
      <w:bodyDiv w:val="1"/>
      <w:marLeft w:val="0"/>
      <w:marRight w:val="0"/>
      <w:marTop w:val="0"/>
      <w:marBottom w:val="0"/>
      <w:divBdr>
        <w:top w:val="none" w:sz="0" w:space="0" w:color="auto"/>
        <w:left w:val="none" w:sz="0" w:space="0" w:color="auto"/>
        <w:bottom w:val="none" w:sz="0" w:space="0" w:color="auto"/>
        <w:right w:val="none" w:sz="0" w:space="0" w:color="auto"/>
      </w:divBdr>
    </w:div>
    <w:div w:id="1749305340">
      <w:bodyDiv w:val="1"/>
      <w:marLeft w:val="0"/>
      <w:marRight w:val="0"/>
      <w:marTop w:val="0"/>
      <w:marBottom w:val="0"/>
      <w:divBdr>
        <w:top w:val="none" w:sz="0" w:space="0" w:color="auto"/>
        <w:left w:val="none" w:sz="0" w:space="0" w:color="auto"/>
        <w:bottom w:val="none" w:sz="0" w:space="0" w:color="auto"/>
        <w:right w:val="none" w:sz="0" w:space="0" w:color="auto"/>
      </w:divBdr>
    </w:div>
    <w:div w:id="1750106051">
      <w:bodyDiv w:val="1"/>
      <w:marLeft w:val="0"/>
      <w:marRight w:val="0"/>
      <w:marTop w:val="0"/>
      <w:marBottom w:val="0"/>
      <w:divBdr>
        <w:top w:val="none" w:sz="0" w:space="0" w:color="auto"/>
        <w:left w:val="none" w:sz="0" w:space="0" w:color="auto"/>
        <w:bottom w:val="none" w:sz="0" w:space="0" w:color="auto"/>
        <w:right w:val="none" w:sz="0" w:space="0" w:color="auto"/>
      </w:divBdr>
    </w:div>
    <w:div w:id="1768964724">
      <w:bodyDiv w:val="1"/>
      <w:marLeft w:val="0"/>
      <w:marRight w:val="0"/>
      <w:marTop w:val="0"/>
      <w:marBottom w:val="0"/>
      <w:divBdr>
        <w:top w:val="none" w:sz="0" w:space="0" w:color="auto"/>
        <w:left w:val="none" w:sz="0" w:space="0" w:color="auto"/>
        <w:bottom w:val="none" w:sz="0" w:space="0" w:color="auto"/>
        <w:right w:val="none" w:sz="0" w:space="0" w:color="auto"/>
      </w:divBdr>
    </w:div>
    <w:div w:id="1769425864">
      <w:bodyDiv w:val="1"/>
      <w:marLeft w:val="0"/>
      <w:marRight w:val="0"/>
      <w:marTop w:val="0"/>
      <w:marBottom w:val="0"/>
      <w:divBdr>
        <w:top w:val="none" w:sz="0" w:space="0" w:color="auto"/>
        <w:left w:val="none" w:sz="0" w:space="0" w:color="auto"/>
        <w:bottom w:val="none" w:sz="0" w:space="0" w:color="auto"/>
        <w:right w:val="none" w:sz="0" w:space="0" w:color="auto"/>
      </w:divBdr>
    </w:div>
    <w:div w:id="1773548564">
      <w:bodyDiv w:val="1"/>
      <w:marLeft w:val="0"/>
      <w:marRight w:val="0"/>
      <w:marTop w:val="0"/>
      <w:marBottom w:val="0"/>
      <w:divBdr>
        <w:top w:val="none" w:sz="0" w:space="0" w:color="auto"/>
        <w:left w:val="none" w:sz="0" w:space="0" w:color="auto"/>
        <w:bottom w:val="none" w:sz="0" w:space="0" w:color="auto"/>
        <w:right w:val="none" w:sz="0" w:space="0" w:color="auto"/>
      </w:divBdr>
    </w:div>
    <w:div w:id="1777361590">
      <w:bodyDiv w:val="1"/>
      <w:marLeft w:val="0"/>
      <w:marRight w:val="0"/>
      <w:marTop w:val="0"/>
      <w:marBottom w:val="0"/>
      <w:divBdr>
        <w:top w:val="none" w:sz="0" w:space="0" w:color="auto"/>
        <w:left w:val="none" w:sz="0" w:space="0" w:color="auto"/>
        <w:bottom w:val="none" w:sz="0" w:space="0" w:color="auto"/>
        <w:right w:val="none" w:sz="0" w:space="0" w:color="auto"/>
      </w:divBdr>
    </w:div>
    <w:div w:id="1778713018">
      <w:bodyDiv w:val="1"/>
      <w:marLeft w:val="0"/>
      <w:marRight w:val="0"/>
      <w:marTop w:val="0"/>
      <w:marBottom w:val="0"/>
      <w:divBdr>
        <w:top w:val="none" w:sz="0" w:space="0" w:color="auto"/>
        <w:left w:val="none" w:sz="0" w:space="0" w:color="auto"/>
        <w:bottom w:val="none" w:sz="0" w:space="0" w:color="auto"/>
        <w:right w:val="none" w:sz="0" w:space="0" w:color="auto"/>
      </w:divBdr>
    </w:div>
    <w:div w:id="1791582176">
      <w:bodyDiv w:val="1"/>
      <w:marLeft w:val="0"/>
      <w:marRight w:val="0"/>
      <w:marTop w:val="0"/>
      <w:marBottom w:val="0"/>
      <w:divBdr>
        <w:top w:val="none" w:sz="0" w:space="0" w:color="auto"/>
        <w:left w:val="none" w:sz="0" w:space="0" w:color="auto"/>
        <w:bottom w:val="none" w:sz="0" w:space="0" w:color="auto"/>
        <w:right w:val="none" w:sz="0" w:space="0" w:color="auto"/>
      </w:divBdr>
    </w:div>
    <w:div w:id="1799451578">
      <w:bodyDiv w:val="1"/>
      <w:marLeft w:val="0"/>
      <w:marRight w:val="0"/>
      <w:marTop w:val="0"/>
      <w:marBottom w:val="0"/>
      <w:divBdr>
        <w:top w:val="none" w:sz="0" w:space="0" w:color="auto"/>
        <w:left w:val="none" w:sz="0" w:space="0" w:color="auto"/>
        <w:bottom w:val="none" w:sz="0" w:space="0" w:color="auto"/>
        <w:right w:val="none" w:sz="0" w:space="0" w:color="auto"/>
      </w:divBdr>
    </w:div>
    <w:div w:id="1800956178">
      <w:bodyDiv w:val="1"/>
      <w:marLeft w:val="0"/>
      <w:marRight w:val="0"/>
      <w:marTop w:val="0"/>
      <w:marBottom w:val="0"/>
      <w:divBdr>
        <w:top w:val="none" w:sz="0" w:space="0" w:color="auto"/>
        <w:left w:val="none" w:sz="0" w:space="0" w:color="auto"/>
        <w:bottom w:val="none" w:sz="0" w:space="0" w:color="auto"/>
        <w:right w:val="none" w:sz="0" w:space="0" w:color="auto"/>
      </w:divBdr>
    </w:div>
    <w:div w:id="1814712343">
      <w:bodyDiv w:val="1"/>
      <w:marLeft w:val="0"/>
      <w:marRight w:val="0"/>
      <w:marTop w:val="0"/>
      <w:marBottom w:val="0"/>
      <w:divBdr>
        <w:top w:val="none" w:sz="0" w:space="0" w:color="auto"/>
        <w:left w:val="none" w:sz="0" w:space="0" w:color="auto"/>
        <w:bottom w:val="none" w:sz="0" w:space="0" w:color="auto"/>
        <w:right w:val="none" w:sz="0" w:space="0" w:color="auto"/>
      </w:divBdr>
    </w:div>
    <w:div w:id="1823232397">
      <w:bodyDiv w:val="1"/>
      <w:marLeft w:val="0"/>
      <w:marRight w:val="0"/>
      <w:marTop w:val="0"/>
      <w:marBottom w:val="0"/>
      <w:divBdr>
        <w:top w:val="none" w:sz="0" w:space="0" w:color="auto"/>
        <w:left w:val="none" w:sz="0" w:space="0" w:color="auto"/>
        <w:bottom w:val="none" w:sz="0" w:space="0" w:color="auto"/>
        <w:right w:val="none" w:sz="0" w:space="0" w:color="auto"/>
      </w:divBdr>
    </w:div>
    <w:div w:id="1823614273">
      <w:bodyDiv w:val="1"/>
      <w:marLeft w:val="0"/>
      <w:marRight w:val="0"/>
      <w:marTop w:val="0"/>
      <w:marBottom w:val="0"/>
      <w:divBdr>
        <w:top w:val="none" w:sz="0" w:space="0" w:color="auto"/>
        <w:left w:val="none" w:sz="0" w:space="0" w:color="auto"/>
        <w:bottom w:val="none" w:sz="0" w:space="0" w:color="auto"/>
        <w:right w:val="none" w:sz="0" w:space="0" w:color="auto"/>
      </w:divBdr>
    </w:div>
    <w:div w:id="1824005095">
      <w:bodyDiv w:val="1"/>
      <w:marLeft w:val="0"/>
      <w:marRight w:val="0"/>
      <w:marTop w:val="0"/>
      <w:marBottom w:val="0"/>
      <w:divBdr>
        <w:top w:val="none" w:sz="0" w:space="0" w:color="auto"/>
        <w:left w:val="none" w:sz="0" w:space="0" w:color="auto"/>
        <w:bottom w:val="none" w:sz="0" w:space="0" w:color="auto"/>
        <w:right w:val="none" w:sz="0" w:space="0" w:color="auto"/>
      </w:divBdr>
    </w:div>
    <w:div w:id="1825466337">
      <w:bodyDiv w:val="1"/>
      <w:marLeft w:val="0"/>
      <w:marRight w:val="0"/>
      <w:marTop w:val="0"/>
      <w:marBottom w:val="0"/>
      <w:divBdr>
        <w:top w:val="none" w:sz="0" w:space="0" w:color="auto"/>
        <w:left w:val="none" w:sz="0" w:space="0" w:color="auto"/>
        <w:bottom w:val="none" w:sz="0" w:space="0" w:color="auto"/>
        <w:right w:val="none" w:sz="0" w:space="0" w:color="auto"/>
      </w:divBdr>
    </w:div>
    <w:div w:id="1832452643">
      <w:bodyDiv w:val="1"/>
      <w:marLeft w:val="0"/>
      <w:marRight w:val="0"/>
      <w:marTop w:val="0"/>
      <w:marBottom w:val="0"/>
      <w:divBdr>
        <w:top w:val="none" w:sz="0" w:space="0" w:color="auto"/>
        <w:left w:val="none" w:sz="0" w:space="0" w:color="auto"/>
        <w:bottom w:val="none" w:sz="0" w:space="0" w:color="auto"/>
        <w:right w:val="none" w:sz="0" w:space="0" w:color="auto"/>
      </w:divBdr>
    </w:div>
    <w:div w:id="1841579433">
      <w:bodyDiv w:val="1"/>
      <w:marLeft w:val="0"/>
      <w:marRight w:val="0"/>
      <w:marTop w:val="0"/>
      <w:marBottom w:val="0"/>
      <w:divBdr>
        <w:top w:val="none" w:sz="0" w:space="0" w:color="auto"/>
        <w:left w:val="none" w:sz="0" w:space="0" w:color="auto"/>
        <w:bottom w:val="none" w:sz="0" w:space="0" w:color="auto"/>
        <w:right w:val="none" w:sz="0" w:space="0" w:color="auto"/>
      </w:divBdr>
    </w:div>
    <w:div w:id="1844777549">
      <w:bodyDiv w:val="1"/>
      <w:marLeft w:val="0"/>
      <w:marRight w:val="0"/>
      <w:marTop w:val="0"/>
      <w:marBottom w:val="0"/>
      <w:divBdr>
        <w:top w:val="none" w:sz="0" w:space="0" w:color="auto"/>
        <w:left w:val="none" w:sz="0" w:space="0" w:color="auto"/>
        <w:bottom w:val="none" w:sz="0" w:space="0" w:color="auto"/>
        <w:right w:val="none" w:sz="0" w:space="0" w:color="auto"/>
      </w:divBdr>
    </w:div>
    <w:div w:id="1854686715">
      <w:bodyDiv w:val="1"/>
      <w:marLeft w:val="0"/>
      <w:marRight w:val="0"/>
      <w:marTop w:val="0"/>
      <w:marBottom w:val="0"/>
      <w:divBdr>
        <w:top w:val="none" w:sz="0" w:space="0" w:color="auto"/>
        <w:left w:val="none" w:sz="0" w:space="0" w:color="auto"/>
        <w:bottom w:val="none" w:sz="0" w:space="0" w:color="auto"/>
        <w:right w:val="none" w:sz="0" w:space="0" w:color="auto"/>
      </w:divBdr>
    </w:div>
    <w:div w:id="1856845059">
      <w:bodyDiv w:val="1"/>
      <w:marLeft w:val="0"/>
      <w:marRight w:val="0"/>
      <w:marTop w:val="0"/>
      <w:marBottom w:val="0"/>
      <w:divBdr>
        <w:top w:val="none" w:sz="0" w:space="0" w:color="auto"/>
        <w:left w:val="none" w:sz="0" w:space="0" w:color="auto"/>
        <w:bottom w:val="none" w:sz="0" w:space="0" w:color="auto"/>
        <w:right w:val="none" w:sz="0" w:space="0" w:color="auto"/>
      </w:divBdr>
    </w:div>
    <w:div w:id="1868061161">
      <w:bodyDiv w:val="1"/>
      <w:marLeft w:val="0"/>
      <w:marRight w:val="0"/>
      <w:marTop w:val="0"/>
      <w:marBottom w:val="0"/>
      <w:divBdr>
        <w:top w:val="none" w:sz="0" w:space="0" w:color="auto"/>
        <w:left w:val="none" w:sz="0" w:space="0" w:color="auto"/>
        <w:bottom w:val="none" w:sz="0" w:space="0" w:color="auto"/>
        <w:right w:val="none" w:sz="0" w:space="0" w:color="auto"/>
      </w:divBdr>
    </w:div>
    <w:div w:id="1880825398">
      <w:bodyDiv w:val="1"/>
      <w:marLeft w:val="0"/>
      <w:marRight w:val="0"/>
      <w:marTop w:val="0"/>
      <w:marBottom w:val="0"/>
      <w:divBdr>
        <w:top w:val="none" w:sz="0" w:space="0" w:color="auto"/>
        <w:left w:val="none" w:sz="0" w:space="0" w:color="auto"/>
        <w:bottom w:val="none" w:sz="0" w:space="0" w:color="auto"/>
        <w:right w:val="none" w:sz="0" w:space="0" w:color="auto"/>
      </w:divBdr>
    </w:div>
    <w:div w:id="1892109930">
      <w:bodyDiv w:val="1"/>
      <w:marLeft w:val="0"/>
      <w:marRight w:val="0"/>
      <w:marTop w:val="0"/>
      <w:marBottom w:val="0"/>
      <w:divBdr>
        <w:top w:val="none" w:sz="0" w:space="0" w:color="auto"/>
        <w:left w:val="none" w:sz="0" w:space="0" w:color="auto"/>
        <w:bottom w:val="none" w:sz="0" w:space="0" w:color="auto"/>
        <w:right w:val="none" w:sz="0" w:space="0" w:color="auto"/>
      </w:divBdr>
    </w:div>
    <w:div w:id="1896889106">
      <w:bodyDiv w:val="1"/>
      <w:marLeft w:val="0"/>
      <w:marRight w:val="0"/>
      <w:marTop w:val="0"/>
      <w:marBottom w:val="0"/>
      <w:divBdr>
        <w:top w:val="none" w:sz="0" w:space="0" w:color="auto"/>
        <w:left w:val="none" w:sz="0" w:space="0" w:color="auto"/>
        <w:bottom w:val="none" w:sz="0" w:space="0" w:color="auto"/>
        <w:right w:val="none" w:sz="0" w:space="0" w:color="auto"/>
      </w:divBdr>
    </w:div>
    <w:div w:id="1897736332">
      <w:bodyDiv w:val="1"/>
      <w:marLeft w:val="0"/>
      <w:marRight w:val="0"/>
      <w:marTop w:val="0"/>
      <w:marBottom w:val="0"/>
      <w:divBdr>
        <w:top w:val="none" w:sz="0" w:space="0" w:color="auto"/>
        <w:left w:val="none" w:sz="0" w:space="0" w:color="auto"/>
        <w:bottom w:val="none" w:sz="0" w:space="0" w:color="auto"/>
        <w:right w:val="none" w:sz="0" w:space="0" w:color="auto"/>
      </w:divBdr>
    </w:div>
    <w:div w:id="1898735121">
      <w:bodyDiv w:val="1"/>
      <w:marLeft w:val="0"/>
      <w:marRight w:val="0"/>
      <w:marTop w:val="0"/>
      <w:marBottom w:val="0"/>
      <w:divBdr>
        <w:top w:val="none" w:sz="0" w:space="0" w:color="auto"/>
        <w:left w:val="none" w:sz="0" w:space="0" w:color="auto"/>
        <w:bottom w:val="none" w:sz="0" w:space="0" w:color="auto"/>
        <w:right w:val="none" w:sz="0" w:space="0" w:color="auto"/>
      </w:divBdr>
    </w:div>
    <w:div w:id="1903252324">
      <w:bodyDiv w:val="1"/>
      <w:marLeft w:val="0"/>
      <w:marRight w:val="0"/>
      <w:marTop w:val="0"/>
      <w:marBottom w:val="0"/>
      <w:divBdr>
        <w:top w:val="none" w:sz="0" w:space="0" w:color="auto"/>
        <w:left w:val="none" w:sz="0" w:space="0" w:color="auto"/>
        <w:bottom w:val="none" w:sz="0" w:space="0" w:color="auto"/>
        <w:right w:val="none" w:sz="0" w:space="0" w:color="auto"/>
      </w:divBdr>
    </w:div>
    <w:div w:id="1903517686">
      <w:bodyDiv w:val="1"/>
      <w:marLeft w:val="0"/>
      <w:marRight w:val="0"/>
      <w:marTop w:val="0"/>
      <w:marBottom w:val="0"/>
      <w:divBdr>
        <w:top w:val="none" w:sz="0" w:space="0" w:color="auto"/>
        <w:left w:val="none" w:sz="0" w:space="0" w:color="auto"/>
        <w:bottom w:val="none" w:sz="0" w:space="0" w:color="auto"/>
        <w:right w:val="none" w:sz="0" w:space="0" w:color="auto"/>
      </w:divBdr>
    </w:div>
    <w:div w:id="1903757317">
      <w:bodyDiv w:val="1"/>
      <w:marLeft w:val="0"/>
      <w:marRight w:val="0"/>
      <w:marTop w:val="0"/>
      <w:marBottom w:val="0"/>
      <w:divBdr>
        <w:top w:val="none" w:sz="0" w:space="0" w:color="auto"/>
        <w:left w:val="none" w:sz="0" w:space="0" w:color="auto"/>
        <w:bottom w:val="none" w:sz="0" w:space="0" w:color="auto"/>
        <w:right w:val="none" w:sz="0" w:space="0" w:color="auto"/>
      </w:divBdr>
    </w:div>
    <w:div w:id="1905212287">
      <w:bodyDiv w:val="1"/>
      <w:marLeft w:val="0"/>
      <w:marRight w:val="0"/>
      <w:marTop w:val="0"/>
      <w:marBottom w:val="0"/>
      <w:divBdr>
        <w:top w:val="none" w:sz="0" w:space="0" w:color="auto"/>
        <w:left w:val="none" w:sz="0" w:space="0" w:color="auto"/>
        <w:bottom w:val="none" w:sz="0" w:space="0" w:color="auto"/>
        <w:right w:val="none" w:sz="0" w:space="0" w:color="auto"/>
      </w:divBdr>
    </w:div>
    <w:div w:id="1914046891">
      <w:bodyDiv w:val="1"/>
      <w:marLeft w:val="0"/>
      <w:marRight w:val="0"/>
      <w:marTop w:val="0"/>
      <w:marBottom w:val="0"/>
      <w:divBdr>
        <w:top w:val="none" w:sz="0" w:space="0" w:color="auto"/>
        <w:left w:val="none" w:sz="0" w:space="0" w:color="auto"/>
        <w:bottom w:val="none" w:sz="0" w:space="0" w:color="auto"/>
        <w:right w:val="none" w:sz="0" w:space="0" w:color="auto"/>
      </w:divBdr>
    </w:div>
    <w:div w:id="1914315004">
      <w:bodyDiv w:val="1"/>
      <w:marLeft w:val="0"/>
      <w:marRight w:val="0"/>
      <w:marTop w:val="0"/>
      <w:marBottom w:val="0"/>
      <w:divBdr>
        <w:top w:val="none" w:sz="0" w:space="0" w:color="auto"/>
        <w:left w:val="none" w:sz="0" w:space="0" w:color="auto"/>
        <w:bottom w:val="none" w:sz="0" w:space="0" w:color="auto"/>
        <w:right w:val="none" w:sz="0" w:space="0" w:color="auto"/>
      </w:divBdr>
    </w:div>
    <w:div w:id="1917013639">
      <w:bodyDiv w:val="1"/>
      <w:marLeft w:val="0"/>
      <w:marRight w:val="0"/>
      <w:marTop w:val="0"/>
      <w:marBottom w:val="0"/>
      <w:divBdr>
        <w:top w:val="none" w:sz="0" w:space="0" w:color="auto"/>
        <w:left w:val="none" w:sz="0" w:space="0" w:color="auto"/>
        <w:bottom w:val="none" w:sz="0" w:space="0" w:color="auto"/>
        <w:right w:val="none" w:sz="0" w:space="0" w:color="auto"/>
      </w:divBdr>
    </w:div>
    <w:div w:id="1919633791">
      <w:bodyDiv w:val="1"/>
      <w:marLeft w:val="0"/>
      <w:marRight w:val="0"/>
      <w:marTop w:val="0"/>
      <w:marBottom w:val="0"/>
      <w:divBdr>
        <w:top w:val="none" w:sz="0" w:space="0" w:color="auto"/>
        <w:left w:val="none" w:sz="0" w:space="0" w:color="auto"/>
        <w:bottom w:val="none" w:sz="0" w:space="0" w:color="auto"/>
        <w:right w:val="none" w:sz="0" w:space="0" w:color="auto"/>
      </w:divBdr>
    </w:div>
    <w:div w:id="1932468830">
      <w:bodyDiv w:val="1"/>
      <w:marLeft w:val="0"/>
      <w:marRight w:val="0"/>
      <w:marTop w:val="0"/>
      <w:marBottom w:val="0"/>
      <w:divBdr>
        <w:top w:val="none" w:sz="0" w:space="0" w:color="auto"/>
        <w:left w:val="none" w:sz="0" w:space="0" w:color="auto"/>
        <w:bottom w:val="none" w:sz="0" w:space="0" w:color="auto"/>
        <w:right w:val="none" w:sz="0" w:space="0" w:color="auto"/>
      </w:divBdr>
    </w:div>
    <w:div w:id="1940749558">
      <w:bodyDiv w:val="1"/>
      <w:marLeft w:val="0"/>
      <w:marRight w:val="0"/>
      <w:marTop w:val="0"/>
      <w:marBottom w:val="0"/>
      <w:divBdr>
        <w:top w:val="none" w:sz="0" w:space="0" w:color="auto"/>
        <w:left w:val="none" w:sz="0" w:space="0" w:color="auto"/>
        <w:bottom w:val="none" w:sz="0" w:space="0" w:color="auto"/>
        <w:right w:val="none" w:sz="0" w:space="0" w:color="auto"/>
      </w:divBdr>
    </w:div>
    <w:div w:id="1946764311">
      <w:bodyDiv w:val="1"/>
      <w:marLeft w:val="0"/>
      <w:marRight w:val="0"/>
      <w:marTop w:val="0"/>
      <w:marBottom w:val="0"/>
      <w:divBdr>
        <w:top w:val="none" w:sz="0" w:space="0" w:color="auto"/>
        <w:left w:val="none" w:sz="0" w:space="0" w:color="auto"/>
        <w:bottom w:val="none" w:sz="0" w:space="0" w:color="auto"/>
        <w:right w:val="none" w:sz="0" w:space="0" w:color="auto"/>
      </w:divBdr>
    </w:div>
    <w:div w:id="1948194254">
      <w:bodyDiv w:val="1"/>
      <w:marLeft w:val="0"/>
      <w:marRight w:val="0"/>
      <w:marTop w:val="0"/>
      <w:marBottom w:val="0"/>
      <w:divBdr>
        <w:top w:val="none" w:sz="0" w:space="0" w:color="auto"/>
        <w:left w:val="none" w:sz="0" w:space="0" w:color="auto"/>
        <w:bottom w:val="none" w:sz="0" w:space="0" w:color="auto"/>
        <w:right w:val="none" w:sz="0" w:space="0" w:color="auto"/>
      </w:divBdr>
    </w:div>
    <w:div w:id="1954752164">
      <w:bodyDiv w:val="1"/>
      <w:marLeft w:val="0"/>
      <w:marRight w:val="0"/>
      <w:marTop w:val="0"/>
      <w:marBottom w:val="0"/>
      <w:divBdr>
        <w:top w:val="none" w:sz="0" w:space="0" w:color="auto"/>
        <w:left w:val="none" w:sz="0" w:space="0" w:color="auto"/>
        <w:bottom w:val="none" w:sz="0" w:space="0" w:color="auto"/>
        <w:right w:val="none" w:sz="0" w:space="0" w:color="auto"/>
      </w:divBdr>
    </w:div>
    <w:div w:id="1967157911">
      <w:bodyDiv w:val="1"/>
      <w:marLeft w:val="0"/>
      <w:marRight w:val="0"/>
      <w:marTop w:val="0"/>
      <w:marBottom w:val="0"/>
      <w:divBdr>
        <w:top w:val="none" w:sz="0" w:space="0" w:color="auto"/>
        <w:left w:val="none" w:sz="0" w:space="0" w:color="auto"/>
        <w:bottom w:val="none" w:sz="0" w:space="0" w:color="auto"/>
        <w:right w:val="none" w:sz="0" w:space="0" w:color="auto"/>
      </w:divBdr>
    </w:div>
    <w:div w:id="1967616220">
      <w:bodyDiv w:val="1"/>
      <w:marLeft w:val="0"/>
      <w:marRight w:val="0"/>
      <w:marTop w:val="0"/>
      <w:marBottom w:val="0"/>
      <w:divBdr>
        <w:top w:val="none" w:sz="0" w:space="0" w:color="auto"/>
        <w:left w:val="none" w:sz="0" w:space="0" w:color="auto"/>
        <w:bottom w:val="none" w:sz="0" w:space="0" w:color="auto"/>
        <w:right w:val="none" w:sz="0" w:space="0" w:color="auto"/>
      </w:divBdr>
    </w:div>
    <w:div w:id="1978951528">
      <w:bodyDiv w:val="1"/>
      <w:marLeft w:val="0"/>
      <w:marRight w:val="0"/>
      <w:marTop w:val="0"/>
      <w:marBottom w:val="0"/>
      <w:divBdr>
        <w:top w:val="none" w:sz="0" w:space="0" w:color="auto"/>
        <w:left w:val="none" w:sz="0" w:space="0" w:color="auto"/>
        <w:bottom w:val="none" w:sz="0" w:space="0" w:color="auto"/>
        <w:right w:val="none" w:sz="0" w:space="0" w:color="auto"/>
      </w:divBdr>
    </w:div>
    <w:div w:id="1979415853">
      <w:bodyDiv w:val="1"/>
      <w:marLeft w:val="0"/>
      <w:marRight w:val="0"/>
      <w:marTop w:val="0"/>
      <w:marBottom w:val="0"/>
      <w:divBdr>
        <w:top w:val="none" w:sz="0" w:space="0" w:color="auto"/>
        <w:left w:val="none" w:sz="0" w:space="0" w:color="auto"/>
        <w:bottom w:val="none" w:sz="0" w:space="0" w:color="auto"/>
        <w:right w:val="none" w:sz="0" w:space="0" w:color="auto"/>
      </w:divBdr>
    </w:div>
    <w:div w:id="1983072708">
      <w:bodyDiv w:val="1"/>
      <w:marLeft w:val="0"/>
      <w:marRight w:val="0"/>
      <w:marTop w:val="0"/>
      <w:marBottom w:val="0"/>
      <w:divBdr>
        <w:top w:val="none" w:sz="0" w:space="0" w:color="auto"/>
        <w:left w:val="none" w:sz="0" w:space="0" w:color="auto"/>
        <w:bottom w:val="none" w:sz="0" w:space="0" w:color="auto"/>
        <w:right w:val="none" w:sz="0" w:space="0" w:color="auto"/>
      </w:divBdr>
    </w:div>
    <w:div w:id="1984237760">
      <w:bodyDiv w:val="1"/>
      <w:marLeft w:val="0"/>
      <w:marRight w:val="0"/>
      <w:marTop w:val="0"/>
      <w:marBottom w:val="0"/>
      <w:divBdr>
        <w:top w:val="none" w:sz="0" w:space="0" w:color="auto"/>
        <w:left w:val="none" w:sz="0" w:space="0" w:color="auto"/>
        <w:bottom w:val="none" w:sz="0" w:space="0" w:color="auto"/>
        <w:right w:val="none" w:sz="0" w:space="0" w:color="auto"/>
      </w:divBdr>
    </w:div>
    <w:div w:id="1986162181">
      <w:bodyDiv w:val="1"/>
      <w:marLeft w:val="0"/>
      <w:marRight w:val="0"/>
      <w:marTop w:val="0"/>
      <w:marBottom w:val="0"/>
      <w:divBdr>
        <w:top w:val="none" w:sz="0" w:space="0" w:color="auto"/>
        <w:left w:val="none" w:sz="0" w:space="0" w:color="auto"/>
        <w:bottom w:val="none" w:sz="0" w:space="0" w:color="auto"/>
        <w:right w:val="none" w:sz="0" w:space="0" w:color="auto"/>
      </w:divBdr>
    </w:div>
    <w:div w:id="1990474515">
      <w:bodyDiv w:val="1"/>
      <w:marLeft w:val="0"/>
      <w:marRight w:val="0"/>
      <w:marTop w:val="0"/>
      <w:marBottom w:val="0"/>
      <w:divBdr>
        <w:top w:val="none" w:sz="0" w:space="0" w:color="auto"/>
        <w:left w:val="none" w:sz="0" w:space="0" w:color="auto"/>
        <w:bottom w:val="none" w:sz="0" w:space="0" w:color="auto"/>
        <w:right w:val="none" w:sz="0" w:space="0" w:color="auto"/>
      </w:divBdr>
    </w:div>
    <w:div w:id="1992907332">
      <w:bodyDiv w:val="1"/>
      <w:marLeft w:val="0"/>
      <w:marRight w:val="0"/>
      <w:marTop w:val="0"/>
      <w:marBottom w:val="0"/>
      <w:divBdr>
        <w:top w:val="none" w:sz="0" w:space="0" w:color="auto"/>
        <w:left w:val="none" w:sz="0" w:space="0" w:color="auto"/>
        <w:bottom w:val="none" w:sz="0" w:space="0" w:color="auto"/>
        <w:right w:val="none" w:sz="0" w:space="0" w:color="auto"/>
      </w:divBdr>
    </w:div>
    <w:div w:id="1993479497">
      <w:bodyDiv w:val="1"/>
      <w:marLeft w:val="0"/>
      <w:marRight w:val="0"/>
      <w:marTop w:val="0"/>
      <w:marBottom w:val="0"/>
      <w:divBdr>
        <w:top w:val="none" w:sz="0" w:space="0" w:color="auto"/>
        <w:left w:val="none" w:sz="0" w:space="0" w:color="auto"/>
        <w:bottom w:val="none" w:sz="0" w:space="0" w:color="auto"/>
        <w:right w:val="none" w:sz="0" w:space="0" w:color="auto"/>
      </w:divBdr>
    </w:div>
    <w:div w:id="1996110132">
      <w:bodyDiv w:val="1"/>
      <w:marLeft w:val="0"/>
      <w:marRight w:val="0"/>
      <w:marTop w:val="0"/>
      <w:marBottom w:val="0"/>
      <w:divBdr>
        <w:top w:val="none" w:sz="0" w:space="0" w:color="auto"/>
        <w:left w:val="none" w:sz="0" w:space="0" w:color="auto"/>
        <w:bottom w:val="none" w:sz="0" w:space="0" w:color="auto"/>
        <w:right w:val="none" w:sz="0" w:space="0" w:color="auto"/>
      </w:divBdr>
    </w:div>
    <w:div w:id="2001889155">
      <w:bodyDiv w:val="1"/>
      <w:marLeft w:val="0"/>
      <w:marRight w:val="0"/>
      <w:marTop w:val="0"/>
      <w:marBottom w:val="0"/>
      <w:divBdr>
        <w:top w:val="none" w:sz="0" w:space="0" w:color="auto"/>
        <w:left w:val="none" w:sz="0" w:space="0" w:color="auto"/>
        <w:bottom w:val="none" w:sz="0" w:space="0" w:color="auto"/>
        <w:right w:val="none" w:sz="0" w:space="0" w:color="auto"/>
      </w:divBdr>
    </w:div>
    <w:div w:id="2002803983">
      <w:bodyDiv w:val="1"/>
      <w:marLeft w:val="0"/>
      <w:marRight w:val="0"/>
      <w:marTop w:val="0"/>
      <w:marBottom w:val="0"/>
      <w:divBdr>
        <w:top w:val="none" w:sz="0" w:space="0" w:color="auto"/>
        <w:left w:val="none" w:sz="0" w:space="0" w:color="auto"/>
        <w:bottom w:val="none" w:sz="0" w:space="0" w:color="auto"/>
        <w:right w:val="none" w:sz="0" w:space="0" w:color="auto"/>
      </w:divBdr>
    </w:div>
    <w:div w:id="2011130919">
      <w:bodyDiv w:val="1"/>
      <w:marLeft w:val="0"/>
      <w:marRight w:val="0"/>
      <w:marTop w:val="0"/>
      <w:marBottom w:val="0"/>
      <w:divBdr>
        <w:top w:val="none" w:sz="0" w:space="0" w:color="auto"/>
        <w:left w:val="none" w:sz="0" w:space="0" w:color="auto"/>
        <w:bottom w:val="none" w:sz="0" w:space="0" w:color="auto"/>
        <w:right w:val="none" w:sz="0" w:space="0" w:color="auto"/>
      </w:divBdr>
    </w:div>
    <w:div w:id="2011521479">
      <w:bodyDiv w:val="1"/>
      <w:marLeft w:val="0"/>
      <w:marRight w:val="0"/>
      <w:marTop w:val="0"/>
      <w:marBottom w:val="0"/>
      <w:divBdr>
        <w:top w:val="none" w:sz="0" w:space="0" w:color="auto"/>
        <w:left w:val="none" w:sz="0" w:space="0" w:color="auto"/>
        <w:bottom w:val="none" w:sz="0" w:space="0" w:color="auto"/>
        <w:right w:val="none" w:sz="0" w:space="0" w:color="auto"/>
      </w:divBdr>
    </w:div>
    <w:div w:id="2016151905">
      <w:bodyDiv w:val="1"/>
      <w:marLeft w:val="0"/>
      <w:marRight w:val="0"/>
      <w:marTop w:val="0"/>
      <w:marBottom w:val="0"/>
      <w:divBdr>
        <w:top w:val="none" w:sz="0" w:space="0" w:color="auto"/>
        <w:left w:val="none" w:sz="0" w:space="0" w:color="auto"/>
        <w:bottom w:val="none" w:sz="0" w:space="0" w:color="auto"/>
        <w:right w:val="none" w:sz="0" w:space="0" w:color="auto"/>
      </w:divBdr>
    </w:div>
    <w:div w:id="2019695716">
      <w:bodyDiv w:val="1"/>
      <w:marLeft w:val="0"/>
      <w:marRight w:val="0"/>
      <w:marTop w:val="0"/>
      <w:marBottom w:val="0"/>
      <w:divBdr>
        <w:top w:val="none" w:sz="0" w:space="0" w:color="auto"/>
        <w:left w:val="none" w:sz="0" w:space="0" w:color="auto"/>
        <w:bottom w:val="none" w:sz="0" w:space="0" w:color="auto"/>
        <w:right w:val="none" w:sz="0" w:space="0" w:color="auto"/>
      </w:divBdr>
    </w:div>
    <w:div w:id="2024748588">
      <w:bodyDiv w:val="1"/>
      <w:marLeft w:val="0"/>
      <w:marRight w:val="0"/>
      <w:marTop w:val="0"/>
      <w:marBottom w:val="0"/>
      <w:divBdr>
        <w:top w:val="none" w:sz="0" w:space="0" w:color="auto"/>
        <w:left w:val="none" w:sz="0" w:space="0" w:color="auto"/>
        <w:bottom w:val="none" w:sz="0" w:space="0" w:color="auto"/>
        <w:right w:val="none" w:sz="0" w:space="0" w:color="auto"/>
      </w:divBdr>
    </w:div>
    <w:div w:id="2029600146">
      <w:bodyDiv w:val="1"/>
      <w:marLeft w:val="0"/>
      <w:marRight w:val="0"/>
      <w:marTop w:val="0"/>
      <w:marBottom w:val="0"/>
      <w:divBdr>
        <w:top w:val="none" w:sz="0" w:space="0" w:color="auto"/>
        <w:left w:val="none" w:sz="0" w:space="0" w:color="auto"/>
        <w:bottom w:val="none" w:sz="0" w:space="0" w:color="auto"/>
        <w:right w:val="none" w:sz="0" w:space="0" w:color="auto"/>
      </w:divBdr>
    </w:div>
    <w:div w:id="2032871949">
      <w:bodyDiv w:val="1"/>
      <w:marLeft w:val="0"/>
      <w:marRight w:val="0"/>
      <w:marTop w:val="0"/>
      <w:marBottom w:val="0"/>
      <w:divBdr>
        <w:top w:val="none" w:sz="0" w:space="0" w:color="auto"/>
        <w:left w:val="none" w:sz="0" w:space="0" w:color="auto"/>
        <w:bottom w:val="none" w:sz="0" w:space="0" w:color="auto"/>
        <w:right w:val="none" w:sz="0" w:space="0" w:color="auto"/>
      </w:divBdr>
    </w:div>
    <w:div w:id="2034725945">
      <w:bodyDiv w:val="1"/>
      <w:marLeft w:val="0"/>
      <w:marRight w:val="0"/>
      <w:marTop w:val="0"/>
      <w:marBottom w:val="0"/>
      <w:divBdr>
        <w:top w:val="none" w:sz="0" w:space="0" w:color="auto"/>
        <w:left w:val="none" w:sz="0" w:space="0" w:color="auto"/>
        <w:bottom w:val="none" w:sz="0" w:space="0" w:color="auto"/>
        <w:right w:val="none" w:sz="0" w:space="0" w:color="auto"/>
      </w:divBdr>
    </w:div>
    <w:div w:id="2041323317">
      <w:bodyDiv w:val="1"/>
      <w:marLeft w:val="0"/>
      <w:marRight w:val="0"/>
      <w:marTop w:val="0"/>
      <w:marBottom w:val="0"/>
      <w:divBdr>
        <w:top w:val="none" w:sz="0" w:space="0" w:color="auto"/>
        <w:left w:val="none" w:sz="0" w:space="0" w:color="auto"/>
        <w:bottom w:val="none" w:sz="0" w:space="0" w:color="auto"/>
        <w:right w:val="none" w:sz="0" w:space="0" w:color="auto"/>
      </w:divBdr>
    </w:div>
    <w:div w:id="2042439972">
      <w:bodyDiv w:val="1"/>
      <w:marLeft w:val="0"/>
      <w:marRight w:val="0"/>
      <w:marTop w:val="0"/>
      <w:marBottom w:val="0"/>
      <w:divBdr>
        <w:top w:val="none" w:sz="0" w:space="0" w:color="auto"/>
        <w:left w:val="none" w:sz="0" w:space="0" w:color="auto"/>
        <w:bottom w:val="none" w:sz="0" w:space="0" w:color="auto"/>
        <w:right w:val="none" w:sz="0" w:space="0" w:color="auto"/>
      </w:divBdr>
    </w:div>
    <w:div w:id="2046368980">
      <w:bodyDiv w:val="1"/>
      <w:marLeft w:val="0"/>
      <w:marRight w:val="0"/>
      <w:marTop w:val="0"/>
      <w:marBottom w:val="0"/>
      <w:divBdr>
        <w:top w:val="none" w:sz="0" w:space="0" w:color="auto"/>
        <w:left w:val="none" w:sz="0" w:space="0" w:color="auto"/>
        <w:bottom w:val="none" w:sz="0" w:space="0" w:color="auto"/>
        <w:right w:val="none" w:sz="0" w:space="0" w:color="auto"/>
      </w:divBdr>
    </w:div>
    <w:div w:id="2054232779">
      <w:bodyDiv w:val="1"/>
      <w:marLeft w:val="0"/>
      <w:marRight w:val="0"/>
      <w:marTop w:val="0"/>
      <w:marBottom w:val="0"/>
      <w:divBdr>
        <w:top w:val="none" w:sz="0" w:space="0" w:color="auto"/>
        <w:left w:val="none" w:sz="0" w:space="0" w:color="auto"/>
        <w:bottom w:val="none" w:sz="0" w:space="0" w:color="auto"/>
        <w:right w:val="none" w:sz="0" w:space="0" w:color="auto"/>
      </w:divBdr>
    </w:div>
    <w:div w:id="2061246440">
      <w:bodyDiv w:val="1"/>
      <w:marLeft w:val="0"/>
      <w:marRight w:val="0"/>
      <w:marTop w:val="0"/>
      <w:marBottom w:val="0"/>
      <w:divBdr>
        <w:top w:val="none" w:sz="0" w:space="0" w:color="auto"/>
        <w:left w:val="none" w:sz="0" w:space="0" w:color="auto"/>
        <w:bottom w:val="none" w:sz="0" w:space="0" w:color="auto"/>
        <w:right w:val="none" w:sz="0" w:space="0" w:color="auto"/>
      </w:divBdr>
      <w:divsChild>
        <w:div w:id="1171945473">
          <w:marLeft w:val="547"/>
          <w:marRight w:val="0"/>
          <w:marTop w:val="0"/>
          <w:marBottom w:val="0"/>
          <w:divBdr>
            <w:top w:val="none" w:sz="0" w:space="0" w:color="auto"/>
            <w:left w:val="none" w:sz="0" w:space="0" w:color="auto"/>
            <w:bottom w:val="none" w:sz="0" w:space="0" w:color="auto"/>
            <w:right w:val="none" w:sz="0" w:space="0" w:color="auto"/>
          </w:divBdr>
        </w:div>
      </w:divsChild>
    </w:div>
    <w:div w:id="2073313282">
      <w:bodyDiv w:val="1"/>
      <w:marLeft w:val="0"/>
      <w:marRight w:val="0"/>
      <w:marTop w:val="0"/>
      <w:marBottom w:val="0"/>
      <w:divBdr>
        <w:top w:val="none" w:sz="0" w:space="0" w:color="auto"/>
        <w:left w:val="none" w:sz="0" w:space="0" w:color="auto"/>
        <w:bottom w:val="none" w:sz="0" w:space="0" w:color="auto"/>
        <w:right w:val="none" w:sz="0" w:space="0" w:color="auto"/>
      </w:divBdr>
    </w:div>
    <w:div w:id="2087414822">
      <w:bodyDiv w:val="1"/>
      <w:marLeft w:val="0"/>
      <w:marRight w:val="0"/>
      <w:marTop w:val="0"/>
      <w:marBottom w:val="0"/>
      <w:divBdr>
        <w:top w:val="none" w:sz="0" w:space="0" w:color="auto"/>
        <w:left w:val="none" w:sz="0" w:space="0" w:color="auto"/>
        <w:bottom w:val="none" w:sz="0" w:space="0" w:color="auto"/>
        <w:right w:val="none" w:sz="0" w:space="0" w:color="auto"/>
      </w:divBdr>
    </w:div>
    <w:div w:id="2091535892">
      <w:bodyDiv w:val="1"/>
      <w:marLeft w:val="0"/>
      <w:marRight w:val="0"/>
      <w:marTop w:val="0"/>
      <w:marBottom w:val="0"/>
      <w:divBdr>
        <w:top w:val="none" w:sz="0" w:space="0" w:color="auto"/>
        <w:left w:val="none" w:sz="0" w:space="0" w:color="auto"/>
        <w:bottom w:val="none" w:sz="0" w:space="0" w:color="auto"/>
        <w:right w:val="none" w:sz="0" w:space="0" w:color="auto"/>
      </w:divBdr>
    </w:div>
    <w:div w:id="2093234418">
      <w:bodyDiv w:val="1"/>
      <w:marLeft w:val="0"/>
      <w:marRight w:val="0"/>
      <w:marTop w:val="0"/>
      <w:marBottom w:val="0"/>
      <w:divBdr>
        <w:top w:val="none" w:sz="0" w:space="0" w:color="auto"/>
        <w:left w:val="none" w:sz="0" w:space="0" w:color="auto"/>
        <w:bottom w:val="none" w:sz="0" w:space="0" w:color="auto"/>
        <w:right w:val="none" w:sz="0" w:space="0" w:color="auto"/>
      </w:divBdr>
    </w:div>
    <w:div w:id="2102334760">
      <w:bodyDiv w:val="1"/>
      <w:marLeft w:val="0"/>
      <w:marRight w:val="0"/>
      <w:marTop w:val="0"/>
      <w:marBottom w:val="0"/>
      <w:divBdr>
        <w:top w:val="none" w:sz="0" w:space="0" w:color="auto"/>
        <w:left w:val="none" w:sz="0" w:space="0" w:color="auto"/>
        <w:bottom w:val="none" w:sz="0" w:space="0" w:color="auto"/>
        <w:right w:val="none" w:sz="0" w:space="0" w:color="auto"/>
      </w:divBdr>
    </w:div>
    <w:div w:id="2104909369">
      <w:bodyDiv w:val="1"/>
      <w:marLeft w:val="0"/>
      <w:marRight w:val="0"/>
      <w:marTop w:val="0"/>
      <w:marBottom w:val="0"/>
      <w:divBdr>
        <w:top w:val="none" w:sz="0" w:space="0" w:color="auto"/>
        <w:left w:val="none" w:sz="0" w:space="0" w:color="auto"/>
        <w:bottom w:val="none" w:sz="0" w:space="0" w:color="auto"/>
        <w:right w:val="none" w:sz="0" w:space="0" w:color="auto"/>
      </w:divBdr>
    </w:div>
    <w:div w:id="2112512213">
      <w:bodyDiv w:val="1"/>
      <w:marLeft w:val="0"/>
      <w:marRight w:val="0"/>
      <w:marTop w:val="0"/>
      <w:marBottom w:val="0"/>
      <w:divBdr>
        <w:top w:val="none" w:sz="0" w:space="0" w:color="auto"/>
        <w:left w:val="none" w:sz="0" w:space="0" w:color="auto"/>
        <w:bottom w:val="none" w:sz="0" w:space="0" w:color="auto"/>
        <w:right w:val="none" w:sz="0" w:space="0" w:color="auto"/>
      </w:divBdr>
    </w:div>
    <w:div w:id="2123265169">
      <w:bodyDiv w:val="1"/>
      <w:marLeft w:val="0"/>
      <w:marRight w:val="0"/>
      <w:marTop w:val="0"/>
      <w:marBottom w:val="0"/>
      <w:divBdr>
        <w:top w:val="none" w:sz="0" w:space="0" w:color="auto"/>
        <w:left w:val="none" w:sz="0" w:space="0" w:color="auto"/>
        <w:bottom w:val="none" w:sz="0" w:space="0" w:color="auto"/>
        <w:right w:val="none" w:sz="0" w:space="0" w:color="auto"/>
      </w:divBdr>
    </w:div>
    <w:div w:id="2123917226">
      <w:bodyDiv w:val="1"/>
      <w:marLeft w:val="0"/>
      <w:marRight w:val="0"/>
      <w:marTop w:val="0"/>
      <w:marBottom w:val="0"/>
      <w:divBdr>
        <w:top w:val="none" w:sz="0" w:space="0" w:color="auto"/>
        <w:left w:val="none" w:sz="0" w:space="0" w:color="auto"/>
        <w:bottom w:val="none" w:sz="0" w:space="0" w:color="auto"/>
        <w:right w:val="none" w:sz="0" w:space="0" w:color="auto"/>
      </w:divBdr>
    </w:div>
    <w:div w:id="2125809955">
      <w:bodyDiv w:val="1"/>
      <w:marLeft w:val="0"/>
      <w:marRight w:val="0"/>
      <w:marTop w:val="0"/>
      <w:marBottom w:val="0"/>
      <w:divBdr>
        <w:top w:val="none" w:sz="0" w:space="0" w:color="auto"/>
        <w:left w:val="none" w:sz="0" w:space="0" w:color="auto"/>
        <w:bottom w:val="none" w:sz="0" w:space="0" w:color="auto"/>
        <w:right w:val="none" w:sz="0" w:space="0" w:color="auto"/>
      </w:divBdr>
    </w:div>
    <w:div w:id="2134059757">
      <w:bodyDiv w:val="1"/>
      <w:marLeft w:val="0"/>
      <w:marRight w:val="0"/>
      <w:marTop w:val="0"/>
      <w:marBottom w:val="0"/>
      <w:divBdr>
        <w:top w:val="none" w:sz="0" w:space="0" w:color="auto"/>
        <w:left w:val="none" w:sz="0" w:space="0" w:color="auto"/>
        <w:bottom w:val="none" w:sz="0" w:space="0" w:color="auto"/>
        <w:right w:val="none" w:sz="0" w:space="0" w:color="auto"/>
      </w:divBdr>
    </w:div>
    <w:div w:id="213988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778F8C-BBCE-4931-9F22-94B24961F2DE}"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s-ES"/>
        </a:p>
      </dgm:t>
    </dgm:pt>
    <dgm:pt modelId="{1ED609AF-B19E-4C71-A5DE-2706CE5AA5ED}">
      <dgm:prSet phldrT="[Texto]"/>
      <dgm:spPr/>
      <dgm:t>
        <a:bodyPr/>
        <a:lstStyle/>
        <a:p>
          <a:r>
            <a:rPr lang="es-ES"/>
            <a:t>Gerente de obra</a:t>
          </a:r>
        </a:p>
      </dgm:t>
    </dgm:pt>
    <dgm:pt modelId="{53FC894E-F584-4DAC-A41B-1EDB1558FC58}" type="parTrans" cxnId="{46D8F590-9E2C-4B63-AF6B-4C35329A555D}">
      <dgm:prSet/>
      <dgm:spPr/>
      <dgm:t>
        <a:bodyPr/>
        <a:lstStyle/>
        <a:p>
          <a:endParaRPr lang="es-ES"/>
        </a:p>
      </dgm:t>
    </dgm:pt>
    <dgm:pt modelId="{6392F725-AEA0-4561-810D-E83C1FAD8FE6}" type="sibTrans" cxnId="{46D8F590-9E2C-4B63-AF6B-4C35329A555D}">
      <dgm:prSet/>
      <dgm:spPr/>
      <dgm:t>
        <a:bodyPr/>
        <a:lstStyle/>
        <a:p>
          <a:endParaRPr lang="es-ES"/>
        </a:p>
      </dgm:t>
    </dgm:pt>
    <dgm:pt modelId="{935679E9-3D4C-4C38-8748-FE59B18B9D6A}" type="asst">
      <dgm:prSet phldrT="[Texto]"/>
      <dgm:spPr/>
      <dgm:t>
        <a:bodyPr/>
        <a:lstStyle/>
        <a:p>
          <a:r>
            <a:rPr lang="es-ES"/>
            <a:t>Enc. Administrativo</a:t>
          </a:r>
        </a:p>
      </dgm:t>
    </dgm:pt>
    <dgm:pt modelId="{1122C65A-8426-4660-8EFC-3A03B59F7F78}" type="parTrans" cxnId="{B9AFA028-6CDA-4ADB-92AD-6273F996A3FD}">
      <dgm:prSet/>
      <dgm:spPr/>
      <dgm:t>
        <a:bodyPr/>
        <a:lstStyle/>
        <a:p>
          <a:endParaRPr lang="es-ES"/>
        </a:p>
      </dgm:t>
    </dgm:pt>
    <dgm:pt modelId="{A9C92911-5D2F-4761-A214-FBBA60561980}" type="sibTrans" cxnId="{B9AFA028-6CDA-4ADB-92AD-6273F996A3FD}">
      <dgm:prSet/>
      <dgm:spPr/>
      <dgm:t>
        <a:bodyPr/>
        <a:lstStyle/>
        <a:p>
          <a:endParaRPr lang="es-ES"/>
        </a:p>
      </dgm:t>
    </dgm:pt>
    <dgm:pt modelId="{EB8DD12B-87BF-4224-8C1C-A4D45BF059BC}" type="asst">
      <dgm:prSet phldrT="[Texto]"/>
      <dgm:spPr/>
      <dgm:t>
        <a:bodyPr/>
        <a:lstStyle/>
        <a:p>
          <a:r>
            <a:rPr lang="es-ES"/>
            <a:t>Enc. Seguridad </a:t>
          </a:r>
          <a:r>
            <a:rPr lang="es-DO" b="1"/>
            <a:t>Industrial </a:t>
          </a:r>
          <a:r>
            <a:rPr lang="es-ES"/>
            <a:t> y Medio Ambiente</a:t>
          </a:r>
        </a:p>
      </dgm:t>
    </dgm:pt>
    <dgm:pt modelId="{5F859F6A-E3F7-4422-B4AC-DE9541CA5EE9}" type="parTrans" cxnId="{40DDD1B8-E72D-4BAC-8D78-793D69A47C85}">
      <dgm:prSet/>
      <dgm:spPr/>
      <dgm:t>
        <a:bodyPr/>
        <a:lstStyle/>
        <a:p>
          <a:endParaRPr lang="es-ES"/>
        </a:p>
      </dgm:t>
    </dgm:pt>
    <dgm:pt modelId="{6DA1FBEF-37F7-4C24-B341-3540B739878B}" type="sibTrans" cxnId="{40DDD1B8-E72D-4BAC-8D78-793D69A47C85}">
      <dgm:prSet/>
      <dgm:spPr/>
      <dgm:t>
        <a:bodyPr/>
        <a:lstStyle/>
        <a:p>
          <a:endParaRPr lang="es-ES"/>
        </a:p>
      </dgm:t>
    </dgm:pt>
    <dgm:pt modelId="{1A287182-3FC6-43D9-88CB-F4E6B1A8B925}">
      <dgm:prSet phldrT="[Texto]"/>
      <dgm:spPr/>
      <dgm:t>
        <a:bodyPr/>
        <a:lstStyle/>
        <a:p>
          <a:r>
            <a:rPr lang="es-ES"/>
            <a:t>Supervisor Redes AHER103 &amp; AHER105</a:t>
          </a:r>
        </a:p>
      </dgm:t>
    </dgm:pt>
    <dgm:pt modelId="{2974725D-90BD-4A2C-82CE-3B93ECB40571}" type="parTrans" cxnId="{DDE27278-5034-44FE-BD97-6230F7F3226D}">
      <dgm:prSet/>
      <dgm:spPr/>
      <dgm:t>
        <a:bodyPr/>
        <a:lstStyle/>
        <a:p>
          <a:endParaRPr lang="es-ES"/>
        </a:p>
      </dgm:t>
    </dgm:pt>
    <dgm:pt modelId="{2728DC7E-86BE-45B3-8FEC-0E883301B7E6}" type="sibTrans" cxnId="{DDE27278-5034-44FE-BD97-6230F7F3226D}">
      <dgm:prSet/>
      <dgm:spPr/>
      <dgm:t>
        <a:bodyPr/>
        <a:lstStyle/>
        <a:p>
          <a:endParaRPr lang="es-ES"/>
        </a:p>
      </dgm:t>
    </dgm:pt>
    <dgm:pt modelId="{82EAA1AE-D70B-4ECF-8879-D0C9818847E0}">
      <dgm:prSet phldrT="[Texto]"/>
      <dgm:spPr/>
      <dgm:t>
        <a:bodyPr/>
        <a:lstStyle/>
        <a:p>
          <a:r>
            <a:rPr lang="es-ES"/>
            <a:t>Supervisor Redes AHER101 &amp; AHER106</a:t>
          </a:r>
        </a:p>
      </dgm:t>
    </dgm:pt>
    <dgm:pt modelId="{F5F582EB-CFC8-4603-9662-5ACE844F8899}" type="parTrans" cxnId="{57739298-420C-42CE-A2D7-90E81BAC79FF}">
      <dgm:prSet/>
      <dgm:spPr/>
      <dgm:t>
        <a:bodyPr/>
        <a:lstStyle/>
        <a:p>
          <a:endParaRPr lang="es-ES"/>
        </a:p>
      </dgm:t>
    </dgm:pt>
    <dgm:pt modelId="{ED9BD31E-4BA3-4608-ACE1-15DA060000C9}" type="sibTrans" cxnId="{57739298-420C-42CE-A2D7-90E81BAC79FF}">
      <dgm:prSet/>
      <dgm:spPr/>
      <dgm:t>
        <a:bodyPr/>
        <a:lstStyle/>
        <a:p>
          <a:endParaRPr lang="es-ES"/>
        </a:p>
      </dgm:t>
    </dgm:pt>
    <dgm:pt modelId="{9DB06D3D-05E7-4B3A-9505-4C3FE5573B9C}">
      <dgm:prSet phldrT="[Texto]"/>
      <dgm:spPr/>
      <dgm:t>
        <a:bodyPr/>
        <a:lstStyle/>
        <a:p>
          <a:r>
            <a:rPr lang="es-ES"/>
            <a:t>Supervisor Redes AHER102 &amp; AHER104</a:t>
          </a:r>
        </a:p>
      </dgm:t>
    </dgm:pt>
    <dgm:pt modelId="{3F26A20F-11EC-404D-944D-BB3A036C79F7}" type="parTrans" cxnId="{191B711D-CAA0-4116-95D4-529906BC6490}">
      <dgm:prSet/>
      <dgm:spPr/>
      <dgm:t>
        <a:bodyPr/>
        <a:lstStyle/>
        <a:p>
          <a:endParaRPr lang="es-ES"/>
        </a:p>
      </dgm:t>
    </dgm:pt>
    <dgm:pt modelId="{75AA6F16-BDAC-4E91-88D6-82DC59AB80AF}" type="sibTrans" cxnId="{191B711D-CAA0-4116-95D4-529906BC6490}">
      <dgm:prSet/>
      <dgm:spPr/>
      <dgm:t>
        <a:bodyPr/>
        <a:lstStyle/>
        <a:p>
          <a:endParaRPr lang="es-ES"/>
        </a:p>
      </dgm:t>
    </dgm:pt>
    <dgm:pt modelId="{BFFE9972-57F5-49A9-B4A8-A0E80CF5C58E}">
      <dgm:prSet phldrT="[Texto]"/>
      <dgm:spPr/>
      <dgm:t>
        <a:bodyPr/>
        <a:lstStyle/>
        <a:p>
          <a:r>
            <a:rPr lang="es-ES"/>
            <a:t>Brigada Ligera, Grua y Canasto.</a:t>
          </a:r>
        </a:p>
      </dgm:t>
    </dgm:pt>
    <dgm:pt modelId="{D8A37E87-B505-40AB-BDF2-708B08C1076A}" type="parTrans" cxnId="{E73B63C6-2C0E-43CA-80B9-903B63671F93}">
      <dgm:prSet/>
      <dgm:spPr/>
      <dgm:t>
        <a:bodyPr/>
        <a:lstStyle/>
        <a:p>
          <a:endParaRPr lang="es-ES"/>
        </a:p>
      </dgm:t>
    </dgm:pt>
    <dgm:pt modelId="{C8BE5E1C-8DBA-40FC-B0E3-86D73E781D00}" type="sibTrans" cxnId="{E73B63C6-2C0E-43CA-80B9-903B63671F93}">
      <dgm:prSet/>
      <dgm:spPr/>
      <dgm:t>
        <a:bodyPr/>
        <a:lstStyle/>
        <a:p>
          <a:endParaRPr lang="es-ES"/>
        </a:p>
      </dgm:t>
    </dgm:pt>
    <dgm:pt modelId="{C5A91DFA-4CC3-460D-A1A0-3BBAB7B97E8F}">
      <dgm:prSet phldrT="[Texto]"/>
      <dgm:spPr/>
      <dgm:t>
        <a:bodyPr/>
        <a:lstStyle/>
        <a:p>
          <a:r>
            <a:rPr lang="es-ES"/>
            <a:t>Brigada Ligera, Grua y Canasto.</a:t>
          </a:r>
        </a:p>
      </dgm:t>
    </dgm:pt>
    <dgm:pt modelId="{278C6F92-B73A-455F-A6B8-524A56771658}" type="parTrans" cxnId="{03D968C2-13EE-4892-B9BC-267E8B1963D8}">
      <dgm:prSet/>
      <dgm:spPr/>
      <dgm:t>
        <a:bodyPr/>
        <a:lstStyle/>
        <a:p>
          <a:endParaRPr lang="es-ES"/>
        </a:p>
      </dgm:t>
    </dgm:pt>
    <dgm:pt modelId="{42D7F89E-9DA9-488B-A7BD-0224E30482C1}" type="sibTrans" cxnId="{03D968C2-13EE-4892-B9BC-267E8B1963D8}">
      <dgm:prSet/>
      <dgm:spPr/>
      <dgm:t>
        <a:bodyPr/>
        <a:lstStyle/>
        <a:p>
          <a:endParaRPr lang="es-ES"/>
        </a:p>
      </dgm:t>
    </dgm:pt>
    <dgm:pt modelId="{DDD69417-90C2-44E3-BB42-91DBD8429544}">
      <dgm:prSet phldrT="[Texto]"/>
      <dgm:spPr/>
      <dgm:t>
        <a:bodyPr/>
        <a:lstStyle/>
        <a:p>
          <a:r>
            <a:rPr lang="es-ES"/>
            <a:t>Brigada Ligera, Grua y Canasto.</a:t>
          </a:r>
        </a:p>
      </dgm:t>
    </dgm:pt>
    <dgm:pt modelId="{D943C351-B29C-4B69-A320-686C69015248}" type="parTrans" cxnId="{BE9F12FB-DC89-43A1-BEAB-88FC2AD289E0}">
      <dgm:prSet/>
      <dgm:spPr/>
      <dgm:t>
        <a:bodyPr/>
        <a:lstStyle/>
        <a:p>
          <a:endParaRPr lang="es-ES"/>
        </a:p>
      </dgm:t>
    </dgm:pt>
    <dgm:pt modelId="{BA865BBC-D957-4146-9BE1-221549765619}" type="sibTrans" cxnId="{BE9F12FB-DC89-43A1-BEAB-88FC2AD289E0}">
      <dgm:prSet/>
      <dgm:spPr/>
      <dgm:t>
        <a:bodyPr/>
        <a:lstStyle/>
        <a:p>
          <a:endParaRPr lang="es-ES"/>
        </a:p>
      </dgm:t>
    </dgm:pt>
    <dgm:pt modelId="{0B587AA0-98A3-431B-8E98-CF8B74DC1A98}" type="asst">
      <dgm:prSet phldrT="[Texto]"/>
      <dgm:spPr/>
      <dgm:t>
        <a:bodyPr/>
        <a:lstStyle/>
        <a:p>
          <a:r>
            <a:rPr lang="es-ES"/>
            <a:t>Encargado de circuitos</a:t>
          </a:r>
        </a:p>
      </dgm:t>
    </dgm:pt>
    <dgm:pt modelId="{A11A7B1F-55CB-4EF8-8960-EF4E9DBB0DA7}" type="sibTrans" cxnId="{A1FC6756-03FA-478F-A406-2C43F1863ED6}">
      <dgm:prSet/>
      <dgm:spPr/>
      <dgm:t>
        <a:bodyPr/>
        <a:lstStyle/>
        <a:p>
          <a:endParaRPr lang="es-ES"/>
        </a:p>
      </dgm:t>
    </dgm:pt>
    <dgm:pt modelId="{F16D2DA3-8A89-4B38-9262-A9C8CB6FE509}" type="parTrans" cxnId="{A1FC6756-03FA-478F-A406-2C43F1863ED6}">
      <dgm:prSet/>
      <dgm:spPr/>
      <dgm:t>
        <a:bodyPr/>
        <a:lstStyle/>
        <a:p>
          <a:endParaRPr lang="es-ES"/>
        </a:p>
      </dgm:t>
    </dgm:pt>
    <dgm:pt modelId="{20ABF566-6BB8-4DE0-A3ED-07BFCB701DCB}" type="asst">
      <dgm:prSet phldrT="[Texto]"/>
      <dgm:spPr/>
      <dgm:t>
        <a:bodyPr/>
        <a:lstStyle/>
        <a:p>
          <a:r>
            <a:rPr lang="es-ES"/>
            <a:t>Supervisor de Calidad </a:t>
          </a:r>
          <a:r>
            <a:rPr lang="es-DO" b="0"/>
            <a:t>Obras</a:t>
          </a:r>
          <a:endParaRPr lang="es-ES"/>
        </a:p>
      </dgm:t>
    </dgm:pt>
    <dgm:pt modelId="{349055A8-F49D-4FFF-90E3-5DE9C81C87CE}" type="parTrans" cxnId="{D61DFAC2-0D4B-4BFE-A988-7107E4D753AC}">
      <dgm:prSet/>
      <dgm:spPr/>
    </dgm:pt>
    <dgm:pt modelId="{538B265C-0D1C-44CC-97EE-9D7B2EBDD55C}" type="sibTrans" cxnId="{D61DFAC2-0D4B-4BFE-A988-7107E4D753AC}">
      <dgm:prSet/>
      <dgm:spPr/>
    </dgm:pt>
    <dgm:pt modelId="{A34C8DBA-205E-49A0-B142-525003786E50}" type="pres">
      <dgm:prSet presAssocID="{E4778F8C-BBCE-4931-9F22-94B24961F2DE}" presName="hierChild1" presStyleCnt="0">
        <dgm:presLayoutVars>
          <dgm:orgChart val="1"/>
          <dgm:chPref val="1"/>
          <dgm:dir/>
          <dgm:animOne val="branch"/>
          <dgm:animLvl val="lvl"/>
          <dgm:resizeHandles/>
        </dgm:presLayoutVars>
      </dgm:prSet>
      <dgm:spPr/>
    </dgm:pt>
    <dgm:pt modelId="{B47B2A4A-DA75-4162-B487-102F74B6267C}" type="pres">
      <dgm:prSet presAssocID="{1ED609AF-B19E-4C71-A5DE-2706CE5AA5ED}" presName="hierRoot1" presStyleCnt="0">
        <dgm:presLayoutVars>
          <dgm:hierBranch val="init"/>
        </dgm:presLayoutVars>
      </dgm:prSet>
      <dgm:spPr/>
    </dgm:pt>
    <dgm:pt modelId="{1BB6B4D6-F991-4696-B36C-F975847D4076}" type="pres">
      <dgm:prSet presAssocID="{1ED609AF-B19E-4C71-A5DE-2706CE5AA5ED}" presName="rootComposite1" presStyleCnt="0"/>
      <dgm:spPr/>
    </dgm:pt>
    <dgm:pt modelId="{80ED6F2B-C758-4EA3-85A5-1826F19FBE70}" type="pres">
      <dgm:prSet presAssocID="{1ED609AF-B19E-4C71-A5DE-2706CE5AA5ED}" presName="rootText1" presStyleLbl="node0" presStyleIdx="0" presStyleCnt="1">
        <dgm:presLayoutVars>
          <dgm:chPref val="3"/>
        </dgm:presLayoutVars>
      </dgm:prSet>
      <dgm:spPr/>
    </dgm:pt>
    <dgm:pt modelId="{EFCCC28B-C428-43E7-81AF-731A093444E4}" type="pres">
      <dgm:prSet presAssocID="{1ED609AF-B19E-4C71-A5DE-2706CE5AA5ED}" presName="rootConnector1" presStyleLbl="node1" presStyleIdx="0" presStyleCnt="0"/>
      <dgm:spPr/>
    </dgm:pt>
    <dgm:pt modelId="{04EA51DB-24C8-4936-8FA9-4B8D0F9454E8}" type="pres">
      <dgm:prSet presAssocID="{1ED609AF-B19E-4C71-A5DE-2706CE5AA5ED}" presName="hierChild2" presStyleCnt="0"/>
      <dgm:spPr/>
    </dgm:pt>
    <dgm:pt modelId="{6FA248CA-315E-4A47-893C-DE15BE357B54}" type="pres">
      <dgm:prSet presAssocID="{2974725D-90BD-4A2C-82CE-3B93ECB40571}" presName="Name64" presStyleLbl="parChTrans1D2" presStyleIdx="0" presStyleCnt="7"/>
      <dgm:spPr/>
    </dgm:pt>
    <dgm:pt modelId="{25EC6C6C-02EE-45F5-97FF-E9E400081605}" type="pres">
      <dgm:prSet presAssocID="{1A287182-3FC6-43D9-88CB-F4E6B1A8B925}" presName="hierRoot2" presStyleCnt="0">
        <dgm:presLayoutVars>
          <dgm:hierBranch val="init"/>
        </dgm:presLayoutVars>
      </dgm:prSet>
      <dgm:spPr/>
    </dgm:pt>
    <dgm:pt modelId="{00DD5F0C-304F-4920-AA02-6FA2F6CA3EEC}" type="pres">
      <dgm:prSet presAssocID="{1A287182-3FC6-43D9-88CB-F4E6B1A8B925}" presName="rootComposite" presStyleCnt="0"/>
      <dgm:spPr/>
    </dgm:pt>
    <dgm:pt modelId="{2E4741DD-561F-43EF-88A2-9BAC2D98484F}" type="pres">
      <dgm:prSet presAssocID="{1A287182-3FC6-43D9-88CB-F4E6B1A8B925}" presName="rootText" presStyleLbl="node2" presStyleIdx="0" presStyleCnt="3">
        <dgm:presLayoutVars>
          <dgm:chPref val="3"/>
        </dgm:presLayoutVars>
      </dgm:prSet>
      <dgm:spPr/>
    </dgm:pt>
    <dgm:pt modelId="{664991CC-5F48-4B27-B9A8-57D09A7C1E90}" type="pres">
      <dgm:prSet presAssocID="{1A287182-3FC6-43D9-88CB-F4E6B1A8B925}" presName="rootConnector" presStyleLbl="node2" presStyleIdx="0" presStyleCnt="3"/>
      <dgm:spPr/>
    </dgm:pt>
    <dgm:pt modelId="{B08D76BE-AFE7-4CE7-879F-2689FD5364A7}" type="pres">
      <dgm:prSet presAssocID="{1A287182-3FC6-43D9-88CB-F4E6B1A8B925}" presName="hierChild4" presStyleCnt="0"/>
      <dgm:spPr/>
    </dgm:pt>
    <dgm:pt modelId="{E222FD71-9239-4B0B-A934-8EAA8E941B04}" type="pres">
      <dgm:prSet presAssocID="{D8A37E87-B505-40AB-BDF2-708B08C1076A}" presName="Name64" presStyleLbl="parChTrans1D3" presStyleIdx="0" presStyleCnt="3"/>
      <dgm:spPr/>
    </dgm:pt>
    <dgm:pt modelId="{6A981E6F-C490-4FA3-B4D8-C1D731B2C22A}" type="pres">
      <dgm:prSet presAssocID="{BFFE9972-57F5-49A9-B4A8-A0E80CF5C58E}" presName="hierRoot2" presStyleCnt="0">
        <dgm:presLayoutVars>
          <dgm:hierBranch val="init"/>
        </dgm:presLayoutVars>
      </dgm:prSet>
      <dgm:spPr/>
    </dgm:pt>
    <dgm:pt modelId="{43DA1030-C4B1-4C3F-B54C-A8CFCB8411DD}" type="pres">
      <dgm:prSet presAssocID="{BFFE9972-57F5-49A9-B4A8-A0E80CF5C58E}" presName="rootComposite" presStyleCnt="0"/>
      <dgm:spPr/>
    </dgm:pt>
    <dgm:pt modelId="{D5B78C6D-AC73-4236-BDC1-869FE715236B}" type="pres">
      <dgm:prSet presAssocID="{BFFE9972-57F5-49A9-B4A8-A0E80CF5C58E}" presName="rootText" presStyleLbl="node3" presStyleIdx="0" presStyleCnt="3">
        <dgm:presLayoutVars>
          <dgm:chPref val="3"/>
        </dgm:presLayoutVars>
      </dgm:prSet>
      <dgm:spPr/>
    </dgm:pt>
    <dgm:pt modelId="{AD282A4C-996A-4DD2-BCEE-1819D0725906}" type="pres">
      <dgm:prSet presAssocID="{BFFE9972-57F5-49A9-B4A8-A0E80CF5C58E}" presName="rootConnector" presStyleLbl="node3" presStyleIdx="0" presStyleCnt="3"/>
      <dgm:spPr/>
    </dgm:pt>
    <dgm:pt modelId="{74D40FAD-2E95-4B93-95F1-047A8F792CE2}" type="pres">
      <dgm:prSet presAssocID="{BFFE9972-57F5-49A9-B4A8-A0E80CF5C58E}" presName="hierChild4" presStyleCnt="0"/>
      <dgm:spPr/>
    </dgm:pt>
    <dgm:pt modelId="{5B0E0D52-3D4C-4CBD-99CE-4C1BEF5389DF}" type="pres">
      <dgm:prSet presAssocID="{BFFE9972-57F5-49A9-B4A8-A0E80CF5C58E}" presName="hierChild5" presStyleCnt="0"/>
      <dgm:spPr/>
    </dgm:pt>
    <dgm:pt modelId="{BC1CFE6F-DAFD-449E-9003-D8405E3D084A}" type="pres">
      <dgm:prSet presAssocID="{1A287182-3FC6-43D9-88CB-F4E6B1A8B925}" presName="hierChild5" presStyleCnt="0"/>
      <dgm:spPr/>
    </dgm:pt>
    <dgm:pt modelId="{9FE59EE5-7EBD-48F7-B86C-860D564DD90F}" type="pres">
      <dgm:prSet presAssocID="{F5F582EB-CFC8-4603-9662-5ACE844F8899}" presName="Name64" presStyleLbl="parChTrans1D2" presStyleIdx="1" presStyleCnt="7"/>
      <dgm:spPr/>
    </dgm:pt>
    <dgm:pt modelId="{0454B6BC-3C76-42DF-8BEC-A0AFCF16BC87}" type="pres">
      <dgm:prSet presAssocID="{82EAA1AE-D70B-4ECF-8879-D0C9818847E0}" presName="hierRoot2" presStyleCnt="0">
        <dgm:presLayoutVars>
          <dgm:hierBranch val="init"/>
        </dgm:presLayoutVars>
      </dgm:prSet>
      <dgm:spPr/>
    </dgm:pt>
    <dgm:pt modelId="{4A150DE7-8951-44FF-BEE9-BB484B23D00A}" type="pres">
      <dgm:prSet presAssocID="{82EAA1AE-D70B-4ECF-8879-D0C9818847E0}" presName="rootComposite" presStyleCnt="0"/>
      <dgm:spPr/>
    </dgm:pt>
    <dgm:pt modelId="{2C85028C-CDD9-4D01-9116-4574D878A7AE}" type="pres">
      <dgm:prSet presAssocID="{82EAA1AE-D70B-4ECF-8879-D0C9818847E0}" presName="rootText" presStyleLbl="node2" presStyleIdx="1" presStyleCnt="3">
        <dgm:presLayoutVars>
          <dgm:chPref val="3"/>
        </dgm:presLayoutVars>
      </dgm:prSet>
      <dgm:spPr/>
    </dgm:pt>
    <dgm:pt modelId="{887DAA59-9A6F-414C-9637-15D2D002D326}" type="pres">
      <dgm:prSet presAssocID="{82EAA1AE-D70B-4ECF-8879-D0C9818847E0}" presName="rootConnector" presStyleLbl="node2" presStyleIdx="1" presStyleCnt="3"/>
      <dgm:spPr/>
    </dgm:pt>
    <dgm:pt modelId="{9C39F582-833C-4690-A824-DF99B1F8AB83}" type="pres">
      <dgm:prSet presAssocID="{82EAA1AE-D70B-4ECF-8879-D0C9818847E0}" presName="hierChild4" presStyleCnt="0"/>
      <dgm:spPr/>
    </dgm:pt>
    <dgm:pt modelId="{878C3400-A375-41C7-A883-F9270E5C850C}" type="pres">
      <dgm:prSet presAssocID="{278C6F92-B73A-455F-A6B8-524A56771658}" presName="Name64" presStyleLbl="parChTrans1D3" presStyleIdx="1" presStyleCnt="3"/>
      <dgm:spPr/>
    </dgm:pt>
    <dgm:pt modelId="{30A2F807-0192-4686-A0FC-9B4878ED6048}" type="pres">
      <dgm:prSet presAssocID="{C5A91DFA-4CC3-460D-A1A0-3BBAB7B97E8F}" presName="hierRoot2" presStyleCnt="0">
        <dgm:presLayoutVars>
          <dgm:hierBranch val="init"/>
        </dgm:presLayoutVars>
      </dgm:prSet>
      <dgm:spPr/>
    </dgm:pt>
    <dgm:pt modelId="{2FDF0520-856F-472E-B5FF-D88BD7A3BEBE}" type="pres">
      <dgm:prSet presAssocID="{C5A91DFA-4CC3-460D-A1A0-3BBAB7B97E8F}" presName="rootComposite" presStyleCnt="0"/>
      <dgm:spPr/>
    </dgm:pt>
    <dgm:pt modelId="{73EDB077-70CC-43B9-9A1A-5AAE7E7CED2B}" type="pres">
      <dgm:prSet presAssocID="{C5A91DFA-4CC3-460D-A1A0-3BBAB7B97E8F}" presName="rootText" presStyleLbl="node3" presStyleIdx="1" presStyleCnt="3">
        <dgm:presLayoutVars>
          <dgm:chPref val="3"/>
        </dgm:presLayoutVars>
      </dgm:prSet>
      <dgm:spPr/>
    </dgm:pt>
    <dgm:pt modelId="{8BD89E49-F823-4C09-8345-336F39B32D9C}" type="pres">
      <dgm:prSet presAssocID="{C5A91DFA-4CC3-460D-A1A0-3BBAB7B97E8F}" presName="rootConnector" presStyleLbl="node3" presStyleIdx="1" presStyleCnt="3"/>
      <dgm:spPr/>
    </dgm:pt>
    <dgm:pt modelId="{6FAC8BFC-8D69-4246-BD4E-60899F529A49}" type="pres">
      <dgm:prSet presAssocID="{C5A91DFA-4CC3-460D-A1A0-3BBAB7B97E8F}" presName="hierChild4" presStyleCnt="0"/>
      <dgm:spPr/>
    </dgm:pt>
    <dgm:pt modelId="{D3AE53E0-A253-4A3F-9747-53E32D564DB6}" type="pres">
      <dgm:prSet presAssocID="{C5A91DFA-4CC3-460D-A1A0-3BBAB7B97E8F}" presName="hierChild5" presStyleCnt="0"/>
      <dgm:spPr/>
    </dgm:pt>
    <dgm:pt modelId="{2A8D29B6-1AC7-4B4B-99B2-690455980F25}" type="pres">
      <dgm:prSet presAssocID="{82EAA1AE-D70B-4ECF-8879-D0C9818847E0}" presName="hierChild5" presStyleCnt="0"/>
      <dgm:spPr/>
    </dgm:pt>
    <dgm:pt modelId="{FFAA7892-D8AF-4BE6-8C1E-D21CBFFDC4DD}" type="pres">
      <dgm:prSet presAssocID="{3F26A20F-11EC-404D-944D-BB3A036C79F7}" presName="Name64" presStyleLbl="parChTrans1D2" presStyleIdx="2" presStyleCnt="7"/>
      <dgm:spPr/>
    </dgm:pt>
    <dgm:pt modelId="{3601D2DD-3DB4-4C6D-9B40-BB775B65F31E}" type="pres">
      <dgm:prSet presAssocID="{9DB06D3D-05E7-4B3A-9505-4C3FE5573B9C}" presName="hierRoot2" presStyleCnt="0">
        <dgm:presLayoutVars>
          <dgm:hierBranch val="init"/>
        </dgm:presLayoutVars>
      </dgm:prSet>
      <dgm:spPr/>
    </dgm:pt>
    <dgm:pt modelId="{A3263567-0FEF-4D96-93AB-414EA52DAB73}" type="pres">
      <dgm:prSet presAssocID="{9DB06D3D-05E7-4B3A-9505-4C3FE5573B9C}" presName="rootComposite" presStyleCnt="0"/>
      <dgm:spPr/>
    </dgm:pt>
    <dgm:pt modelId="{D7517778-6F9D-40D8-BAAE-787D976D6417}" type="pres">
      <dgm:prSet presAssocID="{9DB06D3D-05E7-4B3A-9505-4C3FE5573B9C}" presName="rootText" presStyleLbl="node2" presStyleIdx="2" presStyleCnt="3">
        <dgm:presLayoutVars>
          <dgm:chPref val="3"/>
        </dgm:presLayoutVars>
      </dgm:prSet>
      <dgm:spPr/>
    </dgm:pt>
    <dgm:pt modelId="{A9617CB3-7EB9-483A-99DE-C5B69B595A6C}" type="pres">
      <dgm:prSet presAssocID="{9DB06D3D-05E7-4B3A-9505-4C3FE5573B9C}" presName="rootConnector" presStyleLbl="node2" presStyleIdx="2" presStyleCnt="3"/>
      <dgm:spPr/>
    </dgm:pt>
    <dgm:pt modelId="{67D63916-D9D4-4893-A264-E111EBE3EB89}" type="pres">
      <dgm:prSet presAssocID="{9DB06D3D-05E7-4B3A-9505-4C3FE5573B9C}" presName="hierChild4" presStyleCnt="0"/>
      <dgm:spPr/>
    </dgm:pt>
    <dgm:pt modelId="{7635C310-4256-43B7-8EDC-C0940A0380BB}" type="pres">
      <dgm:prSet presAssocID="{D943C351-B29C-4B69-A320-686C69015248}" presName="Name64" presStyleLbl="parChTrans1D3" presStyleIdx="2" presStyleCnt="3"/>
      <dgm:spPr/>
    </dgm:pt>
    <dgm:pt modelId="{C736FFBF-8DB8-47D5-BB54-44D13358C41B}" type="pres">
      <dgm:prSet presAssocID="{DDD69417-90C2-44E3-BB42-91DBD8429544}" presName="hierRoot2" presStyleCnt="0">
        <dgm:presLayoutVars>
          <dgm:hierBranch val="init"/>
        </dgm:presLayoutVars>
      </dgm:prSet>
      <dgm:spPr/>
    </dgm:pt>
    <dgm:pt modelId="{8F486FCB-21AC-409F-8EB0-13EB6A7E6B7E}" type="pres">
      <dgm:prSet presAssocID="{DDD69417-90C2-44E3-BB42-91DBD8429544}" presName="rootComposite" presStyleCnt="0"/>
      <dgm:spPr/>
    </dgm:pt>
    <dgm:pt modelId="{D934C5FC-16ED-411D-9349-C3E08D0CBD58}" type="pres">
      <dgm:prSet presAssocID="{DDD69417-90C2-44E3-BB42-91DBD8429544}" presName="rootText" presStyleLbl="node3" presStyleIdx="2" presStyleCnt="3">
        <dgm:presLayoutVars>
          <dgm:chPref val="3"/>
        </dgm:presLayoutVars>
      </dgm:prSet>
      <dgm:spPr/>
    </dgm:pt>
    <dgm:pt modelId="{F5ECE3C2-C5B6-43E8-A7EF-2572B5BF011D}" type="pres">
      <dgm:prSet presAssocID="{DDD69417-90C2-44E3-BB42-91DBD8429544}" presName="rootConnector" presStyleLbl="node3" presStyleIdx="2" presStyleCnt="3"/>
      <dgm:spPr/>
    </dgm:pt>
    <dgm:pt modelId="{CE17450F-50F2-43A8-A528-BDA3F2AC4224}" type="pres">
      <dgm:prSet presAssocID="{DDD69417-90C2-44E3-BB42-91DBD8429544}" presName="hierChild4" presStyleCnt="0"/>
      <dgm:spPr/>
    </dgm:pt>
    <dgm:pt modelId="{20D891E5-5B21-49F2-8EBF-FFDAA48232E5}" type="pres">
      <dgm:prSet presAssocID="{DDD69417-90C2-44E3-BB42-91DBD8429544}" presName="hierChild5" presStyleCnt="0"/>
      <dgm:spPr/>
    </dgm:pt>
    <dgm:pt modelId="{D5FEDF0E-D819-46F5-BE90-3BC799CCF983}" type="pres">
      <dgm:prSet presAssocID="{9DB06D3D-05E7-4B3A-9505-4C3FE5573B9C}" presName="hierChild5" presStyleCnt="0"/>
      <dgm:spPr/>
    </dgm:pt>
    <dgm:pt modelId="{36B69FA7-36DD-47C3-848E-DC874067FB61}" type="pres">
      <dgm:prSet presAssocID="{1ED609AF-B19E-4C71-A5DE-2706CE5AA5ED}" presName="hierChild3" presStyleCnt="0"/>
      <dgm:spPr/>
    </dgm:pt>
    <dgm:pt modelId="{9672F419-CAF9-4DA8-B8B4-26B4FEB242BC}" type="pres">
      <dgm:prSet presAssocID="{1122C65A-8426-4660-8EFC-3A03B59F7F78}" presName="Name115" presStyleLbl="parChTrans1D2" presStyleIdx="3" presStyleCnt="7"/>
      <dgm:spPr/>
    </dgm:pt>
    <dgm:pt modelId="{FCCF5D3F-C261-4CA0-A14F-DC8FCFA15159}" type="pres">
      <dgm:prSet presAssocID="{935679E9-3D4C-4C38-8748-FE59B18B9D6A}" presName="hierRoot3" presStyleCnt="0">
        <dgm:presLayoutVars>
          <dgm:hierBranch val="init"/>
        </dgm:presLayoutVars>
      </dgm:prSet>
      <dgm:spPr/>
    </dgm:pt>
    <dgm:pt modelId="{48C41973-1C0E-46A3-A4A5-C1AE179F765C}" type="pres">
      <dgm:prSet presAssocID="{935679E9-3D4C-4C38-8748-FE59B18B9D6A}" presName="rootComposite3" presStyleCnt="0"/>
      <dgm:spPr/>
    </dgm:pt>
    <dgm:pt modelId="{44CFA9FF-E055-4BE8-A5D7-545D9BCB6435}" type="pres">
      <dgm:prSet presAssocID="{935679E9-3D4C-4C38-8748-FE59B18B9D6A}" presName="rootText3" presStyleLbl="asst1" presStyleIdx="0" presStyleCnt="4">
        <dgm:presLayoutVars>
          <dgm:chPref val="3"/>
        </dgm:presLayoutVars>
      </dgm:prSet>
      <dgm:spPr/>
    </dgm:pt>
    <dgm:pt modelId="{74B42F88-93A0-4E58-86F0-89E2ECC5B7FB}" type="pres">
      <dgm:prSet presAssocID="{935679E9-3D4C-4C38-8748-FE59B18B9D6A}" presName="rootConnector3" presStyleLbl="asst1" presStyleIdx="0" presStyleCnt="4"/>
      <dgm:spPr/>
    </dgm:pt>
    <dgm:pt modelId="{269FAF5D-8C73-4C4F-ABAB-2CBE00F57B87}" type="pres">
      <dgm:prSet presAssocID="{935679E9-3D4C-4C38-8748-FE59B18B9D6A}" presName="hierChild6" presStyleCnt="0"/>
      <dgm:spPr/>
    </dgm:pt>
    <dgm:pt modelId="{018428E8-554A-4430-B2E8-57B986894101}" type="pres">
      <dgm:prSet presAssocID="{935679E9-3D4C-4C38-8748-FE59B18B9D6A}" presName="hierChild7" presStyleCnt="0"/>
      <dgm:spPr/>
    </dgm:pt>
    <dgm:pt modelId="{908F2346-8286-41EB-B4E4-3FF8BE3BD09B}" type="pres">
      <dgm:prSet presAssocID="{5F859F6A-E3F7-4422-B4AC-DE9541CA5EE9}" presName="Name115" presStyleLbl="parChTrans1D2" presStyleIdx="4" presStyleCnt="7"/>
      <dgm:spPr/>
    </dgm:pt>
    <dgm:pt modelId="{E52B61FD-6B57-4AE2-8FFF-43D3A2654CF1}" type="pres">
      <dgm:prSet presAssocID="{EB8DD12B-87BF-4224-8C1C-A4D45BF059BC}" presName="hierRoot3" presStyleCnt="0">
        <dgm:presLayoutVars>
          <dgm:hierBranch val="init"/>
        </dgm:presLayoutVars>
      </dgm:prSet>
      <dgm:spPr/>
    </dgm:pt>
    <dgm:pt modelId="{D570F4C3-1940-4229-B4D9-F31CE206CDFB}" type="pres">
      <dgm:prSet presAssocID="{EB8DD12B-87BF-4224-8C1C-A4D45BF059BC}" presName="rootComposite3" presStyleCnt="0"/>
      <dgm:spPr/>
    </dgm:pt>
    <dgm:pt modelId="{02DCDAC3-11D6-4B9A-88EA-B58F090FF923}" type="pres">
      <dgm:prSet presAssocID="{EB8DD12B-87BF-4224-8C1C-A4D45BF059BC}" presName="rootText3" presStyleLbl="asst1" presStyleIdx="1" presStyleCnt="4" custScaleY="118790">
        <dgm:presLayoutVars>
          <dgm:chPref val="3"/>
        </dgm:presLayoutVars>
      </dgm:prSet>
      <dgm:spPr/>
    </dgm:pt>
    <dgm:pt modelId="{F0FAA65B-A902-414A-AD80-D8B8ECB0A25C}" type="pres">
      <dgm:prSet presAssocID="{EB8DD12B-87BF-4224-8C1C-A4D45BF059BC}" presName="rootConnector3" presStyleLbl="asst1" presStyleIdx="1" presStyleCnt="4"/>
      <dgm:spPr/>
    </dgm:pt>
    <dgm:pt modelId="{C1D91C09-02A3-4E4B-9A2A-3EE982A1F50B}" type="pres">
      <dgm:prSet presAssocID="{EB8DD12B-87BF-4224-8C1C-A4D45BF059BC}" presName="hierChild6" presStyleCnt="0"/>
      <dgm:spPr/>
    </dgm:pt>
    <dgm:pt modelId="{4906A714-ACD7-4692-82BA-A2175BAC7388}" type="pres">
      <dgm:prSet presAssocID="{EB8DD12B-87BF-4224-8C1C-A4D45BF059BC}" presName="hierChild7" presStyleCnt="0"/>
      <dgm:spPr/>
    </dgm:pt>
    <dgm:pt modelId="{668A2215-0EF8-4FF1-8E54-2B420E6B0E8E}" type="pres">
      <dgm:prSet presAssocID="{349055A8-F49D-4FFF-90E3-5DE9C81C87CE}" presName="Name115" presStyleLbl="parChTrans1D2" presStyleIdx="5" presStyleCnt="7"/>
      <dgm:spPr/>
    </dgm:pt>
    <dgm:pt modelId="{D52BD6B8-3FB5-42E2-8DED-D20D7DAAF3D4}" type="pres">
      <dgm:prSet presAssocID="{20ABF566-6BB8-4DE0-A3ED-07BFCB701DCB}" presName="hierRoot3" presStyleCnt="0">
        <dgm:presLayoutVars>
          <dgm:hierBranch val="init"/>
        </dgm:presLayoutVars>
      </dgm:prSet>
      <dgm:spPr/>
    </dgm:pt>
    <dgm:pt modelId="{E60BF07C-129F-440E-928F-52821E0993B3}" type="pres">
      <dgm:prSet presAssocID="{20ABF566-6BB8-4DE0-A3ED-07BFCB701DCB}" presName="rootComposite3" presStyleCnt="0"/>
      <dgm:spPr/>
    </dgm:pt>
    <dgm:pt modelId="{F68CF484-3297-41A5-9466-319D383484C9}" type="pres">
      <dgm:prSet presAssocID="{20ABF566-6BB8-4DE0-A3ED-07BFCB701DCB}" presName="rootText3" presStyleLbl="asst1" presStyleIdx="2" presStyleCnt="4">
        <dgm:presLayoutVars>
          <dgm:chPref val="3"/>
        </dgm:presLayoutVars>
      </dgm:prSet>
      <dgm:spPr/>
    </dgm:pt>
    <dgm:pt modelId="{394F43E1-29DA-496B-8BB4-E809E0FE2306}" type="pres">
      <dgm:prSet presAssocID="{20ABF566-6BB8-4DE0-A3ED-07BFCB701DCB}" presName="rootConnector3" presStyleLbl="asst1" presStyleIdx="2" presStyleCnt="4"/>
      <dgm:spPr/>
    </dgm:pt>
    <dgm:pt modelId="{D0B22675-4363-4402-929A-BD8B55B82FE8}" type="pres">
      <dgm:prSet presAssocID="{20ABF566-6BB8-4DE0-A3ED-07BFCB701DCB}" presName="hierChild6" presStyleCnt="0"/>
      <dgm:spPr/>
    </dgm:pt>
    <dgm:pt modelId="{B8D60129-3FA0-4389-8E28-C355262002DD}" type="pres">
      <dgm:prSet presAssocID="{20ABF566-6BB8-4DE0-A3ED-07BFCB701DCB}" presName="hierChild7" presStyleCnt="0"/>
      <dgm:spPr/>
    </dgm:pt>
    <dgm:pt modelId="{5E2C123F-A51D-4AAF-9AC5-81625B8F19F2}" type="pres">
      <dgm:prSet presAssocID="{F16D2DA3-8A89-4B38-9262-A9C8CB6FE509}" presName="Name115" presStyleLbl="parChTrans1D2" presStyleIdx="6" presStyleCnt="7"/>
      <dgm:spPr/>
    </dgm:pt>
    <dgm:pt modelId="{D8B8F681-25C6-4F7B-838F-962507642A53}" type="pres">
      <dgm:prSet presAssocID="{0B587AA0-98A3-431B-8E98-CF8B74DC1A98}" presName="hierRoot3" presStyleCnt="0">
        <dgm:presLayoutVars>
          <dgm:hierBranch val="init"/>
        </dgm:presLayoutVars>
      </dgm:prSet>
      <dgm:spPr/>
    </dgm:pt>
    <dgm:pt modelId="{51E3F5EC-F15C-44EE-B667-CBEF430D9FAD}" type="pres">
      <dgm:prSet presAssocID="{0B587AA0-98A3-431B-8E98-CF8B74DC1A98}" presName="rootComposite3" presStyleCnt="0"/>
      <dgm:spPr/>
    </dgm:pt>
    <dgm:pt modelId="{5C9F354D-E089-4025-B0C7-3CA8D41CB36C}" type="pres">
      <dgm:prSet presAssocID="{0B587AA0-98A3-431B-8E98-CF8B74DC1A98}" presName="rootText3" presStyleLbl="asst1" presStyleIdx="3" presStyleCnt="4">
        <dgm:presLayoutVars>
          <dgm:chPref val="3"/>
        </dgm:presLayoutVars>
      </dgm:prSet>
      <dgm:spPr/>
    </dgm:pt>
    <dgm:pt modelId="{1DA65B77-E74C-461C-98E4-7B14A22DE060}" type="pres">
      <dgm:prSet presAssocID="{0B587AA0-98A3-431B-8E98-CF8B74DC1A98}" presName="rootConnector3" presStyleLbl="asst1" presStyleIdx="3" presStyleCnt="4"/>
      <dgm:spPr/>
    </dgm:pt>
    <dgm:pt modelId="{25400D70-558C-4E10-B4DA-29012A8770DB}" type="pres">
      <dgm:prSet presAssocID="{0B587AA0-98A3-431B-8E98-CF8B74DC1A98}" presName="hierChild6" presStyleCnt="0"/>
      <dgm:spPr/>
    </dgm:pt>
    <dgm:pt modelId="{1C5A0CD8-CC0C-4493-89A4-41EB4B0A4554}" type="pres">
      <dgm:prSet presAssocID="{0B587AA0-98A3-431B-8E98-CF8B74DC1A98}" presName="hierChild7" presStyleCnt="0"/>
      <dgm:spPr/>
    </dgm:pt>
  </dgm:ptLst>
  <dgm:cxnLst>
    <dgm:cxn modelId="{A7A00D02-DB39-4365-8DF2-8D2549AF1AEF}" type="presOf" srcId="{20ABF566-6BB8-4DE0-A3ED-07BFCB701DCB}" destId="{394F43E1-29DA-496B-8BB4-E809E0FE2306}" srcOrd="1" destOrd="0" presId="urn:microsoft.com/office/officeart/2009/3/layout/HorizontalOrganizationChart"/>
    <dgm:cxn modelId="{3D2D4C09-84B0-4725-AF8B-5A0FBEFFC8B0}" type="presOf" srcId="{1A287182-3FC6-43D9-88CB-F4E6B1A8B925}" destId="{664991CC-5F48-4B27-B9A8-57D09A7C1E90}" srcOrd="1" destOrd="0" presId="urn:microsoft.com/office/officeart/2009/3/layout/HorizontalOrganizationChart"/>
    <dgm:cxn modelId="{F142C811-6B7D-456D-A71C-A169A4674FCB}" type="presOf" srcId="{E4778F8C-BBCE-4931-9F22-94B24961F2DE}" destId="{A34C8DBA-205E-49A0-B142-525003786E50}" srcOrd="0" destOrd="0" presId="urn:microsoft.com/office/officeart/2009/3/layout/HorizontalOrganizationChart"/>
    <dgm:cxn modelId="{C0C79018-74AF-426F-A096-9D6E44849EAE}" type="presOf" srcId="{82EAA1AE-D70B-4ECF-8879-D0C9818847E0}" destId="{2C85028C-CDD9-4D01-9116-4574D878A7AE}" srcOrd="0" destOrd="0" presId="urn:microsoft.com/office/officeart/2009/3/layout/HorizontalOrganizationChart"/>
    <dgm:cxn modelId="{B741911A-0E4B-4F7C-BC8C-7D0E1ADC64E7}" type="presOf" srcId="{F16D2DA3-8A89-4B38-9262-A9C8CB6FE509}" destId="{5E2C123F-A51D-4AAF-9AC5-81625B8F19F2}" srcOrd="0" destOrd="0" presId="urn:microsoft.com/office/officeart/2009/3/layout/HorizontalOrganizationChart"/>
    <dgm:cxn modelId="{B9AC4D1C-4A8A-4670-83E5-A290CA135DB2}" type="presOf" srcId="{0B587AA0-98A3-431B-8E98-CF8B74DC1A98}" destId="{5C9F354D-E089-4025-B0C7-3CA8D41CB36C}" srcOrd="0" destOrd="0" presId="urn:microsoft.com/office/officeart/2009/3/layout/HorizontalOrganizationChart"/>
    <dgm:cxn modelId="{191B711D-CAA0-4116-95D4-529906BC6490}" srcId="{1ED609AF-B19E-4C71-A5DE-2706CE5AA5ED}" destId="{9DB06D3D-05E7-4B3A-9505-4C3FE5573B9C}" srcOrd="6" destOrd="0" parTransId="{3F26A20F-11EC-404D-944D-BB3A036C79F7}" sibTransId="{75AA6F16-BDAC-4E91-88D6-82DC59AB80AF}"/>
    <dgm:cxn modelId="{B9AFA028-6CDA-4ADB-92AD-6273F996A3FD}" srcId="{1ED609AF-B19E-4C71-A5DE-2706CE5AA5ED}" destId="{935679E9-3D4C-4C38-8748-FE59B18B9D6A}" srcOrd="0" destOrd="0" parTransId="{1122C65A-8426-4660-8EFC-3A03B59F7F78}" sibTransId="{A9C92911-5D2F-4761-A214-FBBA60561980}"/>
    <dgm:cxn modelId="{55437A39-BF3D-46C8-A97D-A604F5845BE4}" type="presOf" srcId="{2974725D-90BD-4A2C-82CE-3B93ECB40571}" destId="{6FA248CA-315E-4A47-893C-DE15BE357B54}" srcOrd="0" destOrd="0" presId="urn:microsoft.com/office/officeart/2009/3/layout/HorizontalOrganizationChart"/>
    <dgm:cxn modelId="{BABEC639-B018-4B00-947F-34BFAD998655}" type="presOf" srcId="{DDD69417-90C2-44E3-BB42-91DBD8429544}" destId="{F5ECE3C2-C5B6-43E8-A7EF-2572B5BF011D}" srcOrd="1" destOrd="0" presId="urn:microsoft.com/office/officeart/2009/3/layout/HorizontalOrganizationChart"/>
    <dgm:cxn modelId="{7AE77441-4C71-4C11-A8E9-1A1403751011}" type="presOf" srcId="{1A287182-3FC6-43D9-88CB-F4E6B1A8B925}" destId="{2E4741DD-561F-43EF-88A2-9BAC2D98484F}" srcOrd="0" destOrd="0" presId="urn:microsoft.com/office/officeart/2009/3/layout/HorizontalOrganizationChart"/>
    <dgm:cxn modelId="{50484C42-6D3C-40A2-A968-43221CE34A69}" type="presOf" srcId="{5F859F6A-E3F7-4422-B4AC-DE9541CA5EE9}" destId="{908F2346-8286-41EB-B4E4-3FF8BE3BD09B}" srcOrd="0" destOrd="0" presId="urn:microsoft.com/office/officeart/2009/3/layout/HorizontalOrganizationChart"/>
    <dgm:cxn modelId="{BC4A9363-AB6C-4773-81E9-CF99A1E9C965}" type="presOf" srcId="{EB8DD12B-87BF-4224-8C1C-A4D45BF059BC}" destId="{F0FAA65B-A902-414A-AD80-D8B8ECB0A25C}" srcOrd="1" destOrd="0" presId="urn:microsoft.com/office/officeart/2009/3/layout/HorizontalOrganizationChart"/>
    <dgm:cxn modelId="{3C5D2D47-513F-4366-8915-874F2EF0F8E7}" type="presOf" srcId="{935679E9-3D4C-4C38-8748-FE59B18B9D6A}" destId="{44CFA9FF-E055-4BE8-A5D7-545D9BCB6435}" srcOrd="0" destOrd="0" presId="urn:microsoft.com/office/officeart/2009/3/layout/HorizontalOrganizationChart"/>
    <dgm:cxn modelId="{37A6A94A-C8CC-47E9-8E31-B9CAAFFDA9DE}" type="presOf" srcId="{C5A91DFA-4CC3-460D-A1A0-3BBAB7B97E8F}" destId="{73EDB077-70CC-43B9-9A1A-5AAE7E7CED2B}" srcOrd="0" destOrd="0" presId="urn:microsoft.com/office/officeart/2009/3/layout/HorizontalOrganizationChart"/>
    <dgm:cxn modelId="{77C36F6B-455B-41B8-ACB6-29F0C3A906CB}" type="presOf" srcId="{EB8DD12B-87BF-4224-8C1C-A4D45BF059BC}" destId="{02DCDAC3-11D6-4B9A-88EA-B58F090FF923}" srcOrd="0" destOrd="0" presId="urn:microsoft.com/office/officeart/2009/3/layout/HorizontalOrganizationChart"/>
    <dgm:cxn modelId="{D29B164F-8C58-48FD-BA74-7E246275D33D}" type="presOf" srcId="{0B587AA0-98A3-431B-8E98-CF8B74DC1A98}" destId="{1DA65B77-E74C-461C-98E4-7B14A22DE060}" srcOrd="1" destOrd="0" presId="urn:microsoft.com/office/officeart/2009/3/layout/HorizontalOrganizationChart"/>
    <dgm:cxn modelId="{A1FC6756-03FA-478F-A406-2C43F1863ED6}" srcId="{1ED609AF-B19E-4C71-A5DE-2706CE5AA5ED}" destId="{0B587AA0-98A3-431B-8E98-CF8B74DC1A98}" srcOrd="3" destOrd="0" parTransId="{F16D2DA3-8A89-4B38-9262-A9C8CB6FE509}" sibTransId="{A11A7B1F-55CB-4EF8-8960-EF4E9DBB0DA7}"/>
    <dgm:cxn modelId="{829EC157-BB9E-498D-B782-46CFE03B10B5}" type="presOf" srcId="{349055A8-F49D-4FFF-90E3-5DE9C81C87CE}" destId="{668A2215-0EF8-4FF1-8E54-2B420E6B0E8E}" srcOrd="0" destOrd="0" presId="urn:microsoft.com/office/officeart/2009/3/layout/HorizontalOrganizationChart"/>
    <dgm:cxn modelId="{DDE27278-5034-44FE-BD97-6230F7F3226D}" srcId="{1ED609AF-B19E-4C71-A5DE-2706CE5AA5ED}" destId="{1A287182-3FC6-43D9-88CB-F4E6B1A8B925}" srcOrd="4" destOrd="0" parTransId="{2974725D-90BD-4A2C-82CE-3B93ECB40571}" sibTransId="{2728DC7E-86BE-45B3-8FEC-0E883301B7E6}"/>
    <dgm:cxn modelId="{1AC9617B-3DE4-455C-B267-779FA2A2D124}" type="presOf" srcId="{82EAA1AE-D70B-4ECF-8879-D0C9818847E0}" destId="{887DAA59-9A6F-414C-9637-15D2D002D326}" srcOrd="1" destOrd="0" presId="urn:microsoft.com/office/officeart/2009/3/layout/HorizontalOrganizationChart"/>
    <dgm:cxn modelId="{B1DCAD7F-94A9-435A-993B-667BCE0E1532}" type="presOf" srcId="{278C6F92-B73A-455F-A6B8-524A56771658}" destId="{878C3400-A375-41C7-A883-F9270E5C850C}" srcOrd="0" destOrd="0" presId="urn:microsoft.com/office/officeart/2009/3/layout/HorizontalOrganizationChart"/>
    <dgm:cxn modelId="{BF9B5881-1B53-4BCA-9662-7BD179A6FD28}" type="presOf" srcId="{1ED609AF-B19E-4C71-A5DE-2706CE5AA5ED}" destId="{80ED6F2B-C758-4EA3-85A5-1826F19FBE70}" srcOrd="0" destOrd="0" presId="urn:microsoft.com/office/officeart/2009/3/layout/HorizontalOrganizationChart"/>
    <dgm:cxn modelId="{CCB78387-78FB-42AE-95CF-80EB45A7B87D}" type="presOf" srcId="{1ED609AF-B19E-4C71-A5DE-2706CE5AA5ED}" destId="{EFCCC28B-C428-43E7-81AF-731A093444E4}" srcOrd="1" destOrd="0" presId="urn:microsoft.com/office/officeart/2009/3/layout/HorizontalOrganizationChart"/>
    <dgm:cxn modelId="{46D8F590-9E2C-4B63-AF6B-4C35329A555D}" srcId="{E4778F8C-BBCE-4931-9F22-94B24961F2DE}" destId="{1ED609AF-B19E-4C71-A5DE-2706CE5AA5ED}" srcOrd="0" destOrd="0" parTransId="{53FC894E-F584-4DAC-A41B-1EDB1558FC58}" sibTransId="{6392F725-AEA0-4561-810D-E83C1FAD8FE6}"/>
    <dgm:cxn modelId="{5753F097-DF95-45E8-8DB5-3B662CCF8B09}" type="presOf" srcId="{D8A37E87-B505-40AB-BDF2-708B08C1076A}" destId="{E222FD71-9239-4B0B-A934-8EAA8E941B04}" srcOrd="0" destOrd="0" presId="urn:microsoft.com/office/officeart/2009/3/layout/HorizontalOrganizationChart"/>
    <dgm:cxn modelId="{57739298-420C-42CE-A2D7-90E81BAC79FF}" srcId="{1ED609AF-B19E-4C71-A5DE-2706CE5AA5ED}" destId="{82EAA1AE-D70B-4ECF-8879-D0C9818847E0}" srcOrd="5" destOrd="0" parTransId="{F5F582EB-CFC8-4603-9662-5ACE844F8899}" sibTransId="{ED9BD31E-4BA3-4608-ACE1-15DA060000C9}"/>
    <dgm:cxn modelId="{E81DD0A3-CD0F-4B1C-A59B-62452DFFC741}" type="presOf" srcId="{3F26A20F-11EC-404D-944D-BB3A036C79F7}" destId="{FFAA7892-D8AF-4BE6-8C1E-D21CBFFDC4DD}" srcOrd="0" destOrd="0" presId="urn:microsoft.com/office/officeart/2009/3/layout/HorizontalOrganizationChart"/>
    <dgm:cxn modelId="{B22290A7-69EB-4301-8226-4F25679714FB}" type="presOf" srcId="{DDD69417-90C2-44E3-BB42-91DBD8429544}" destId="{D934C5FC-16ED-411D-9349-C3E08D0CBD58}" srcOrd="0" destOrd="0" presId="urn:microsoft.com/office/officeart/2009/3/layout/HorizontalOrganizationChart"/>
    <dgm:cxn modelId="{299F25B0-23D5-4B84-A815-043E705E79E0}" type="presOf" srcId="{C5A91DFA-4CC3-460D-A1A0-3BBAB7B97E8F}" destId="{8BD89E49-F823-4C09-8345-336F39B32D9C}" srcOrd="1" destOrd="0" presId="urn:microsoft.com/office/officeart/2009/3/layout/HorizontalOrganizationChart"/>
    <dgm:cxn modelId="{40DDD1B8-E72D-4BAC-8D78-793D69A47C85}" srcId="{1ED609AF-B19E-4C71-A5DE-2706CE5AA5ED}" destId="{EB8DD12B-87BF-4224-8C1C-A4D45BF059BC}" srcOrd="1" destOrd="0" parTransId="{5F859F6A-E3F7-4422-B4AC-DE9541CA5EE9}" sibTransId="{6DA1FBEF-37F7-4C24-B341-3540B739878B}"/>
    <dgm:cxn modelId="{E04B17BE-E27B-4BAD-A8C2-1763EE909582}" type="presOf" srcId="{9DB06D3D-05E7-4B3A-9505-4C3FE5573B9C}" destId="{A9617CB3-7EB9-483A-99DE-C5B69B595A6C}" srcOrd="1" destOrd="0" presId="urn:microsoft.com/office/officeart/2009/3/layout/HorizontalOrganizationChart"/>
    <dgm:cxn modelId="{03D968C2-13EE-4892-B9BC-267E8B1963D8}" srcId="{82EAA1AE-D70B-4ECF-8879-D0C9818847E0}" destId="{C5A91DFA-4CC3-460D-A1A0-3BBAB7B97E8F}" srcOrd="0" destOrd="0" parTransId="{278C6F92-B73A-455F-A6B8-524A56771658}" sibTransId="{42D7F89E-9DA9-488B-A7BD-0224E30482C1}"/>
    <dgm:cxn modelId="{D61DFAC2-0D4B-4BFE-A988-7107E4D753AC}" srcId="{1ED609AF-B19E-4C71-A5DE-2706CE5AA5ED}" destId="{20ABF566-6BB8-4DE0-A3ED-07BFCB701DCB}" srcOrd="2" destOrd="0" parTransId="{349055A8-F49D-4FFF-90E3-5DE9C81C87CE}" sibTransId="{538B265C-0D1C-44CC-97EE-9D7B2EBDD55C}"/>
    <dgm:cxn modelId="{E73B63C6-2C0E-43CA-80B9-903B63671F93}" srcId="{1A287182-3FC6-43D9-88CB-F4E6B1A8B925}" destId="{BFFE9972-57F5-49A9-B4A8-A0E80CF5C58E}" srcOrd="0" destOrd="0" parTransId="{D8A37E87-B505-40AB-BDF2-708B08C1076A}" sibTransId="{C8BE5E1C-8DBA-40FC-B0E3-86D73E781D00}"/>
    <dgm:cxn modelId="{1DDB51CA-B966-4648-9E33-923DB9124EEC}" type="presOf" srcId="{9DB06D3D-05E7-4B3A-9505-4C3FE5573B9C}" destId="{D7517778-6F9D-40D8-BAAE-787D976D6417}" srcOrd="0" destOrd="0" presId="urn:microsoft.com/office/officeart/2009/3/layout/HorizontalOrganizationChart"/>
    <dgm:cxn modelId="{5D98E8D3-481C-41BE-89C8-2DA55778C8DF}" type="presOf" srcId="{D943C351-B29C-4B69-A320-686C69015248}" destId="{7635C310-4256-43B7-8EDC-C0940A0380BB}" srcOrd="0" destOrd="0" presId="urn:microsoft.com/office/officeart/2009/3/layout/HorizontalOrganizationChart"/>
    <dgm:cxn modelId="{4A8EDBD4-020F-4E6B-992A-3E5718D552B8}" type="presOf" srcId="{F5F582EB-CFC8-4603-9662-5ACE844F8899}" destId="{9FE59EE5-7EBD-48F7-B86C-860D564DD90F}" srcOrd="0" destOrd="0" presId="urn:microsoft.com/office/officeart/2009/3/layout/HorizontalOrganizationChart"/>
    <dgm:cxn modelId="{B71CD7D8-49A6-4E86-9A2F-324F7906BE06}" type="presOf" srcId="{935679E9-3D4C-4C38-8748-FE59B18B9D6A}" destId="{74B42F88-93A0-4E58-86F0-89E2ECC5B7FB}" srcOrd="1" destOrd="0" presId="urn:microsoft.com/office/officeart/2009/3/layout/HorizontalOrganizationChart"/>
    <dgm:cxn modelId="{477E03DB-ADA3-4ACD-B40E-DEEBDD674837}" type="presOf" srcId="{BFFE9972-57F5-49A9-B4A8-A0E80CF5C58E}" destId="{D5B78C6D-AC73-4236-BDC1-869FE715236B}" srcOrd="0" destOrd="0" presId="urn:microsoft.com/office/officeart/2009/3/layout/HorizontalOrganizationChart"/>
    <dgm:cxn modelId="{EEA6EAE3-E254-4BD8-AA22-B49B11F7CE99}" type="presOf" srcId="{BFFE9972-57F5-49A9-B4A8-A0E80CF5C58E}" destId="{AD282A4C-996A-4DD2-BCEE-1819D0725906}" srcOrd="1" destOrd="0" presId="urn:microsoft.com/office/officeart/2009/3/layout/HorizontalOrganizationChart"/>
    <dgm:cxn modelId="{3BF9CAE8-71F7-46B2-B588-E7C59B46AC9A}" type="presOf" srcId="{20ABF566-6BB8-4DE0-A3ED-07BFCB701DCB}" destId="{F68CF484-3297-41A5-9466-319D383484C9}" srcOrd="0" destOrd="0" presId="urn:microsoft.com/office/officeart/2009/3/layout/HorizontalOrganizationChart"/>
    <dgm:cxn modelId="{FF614BF0-A300-4F10-AEAD-FFC965F7E9FC}" type="presOf" srcId="{1122C65A-8426-4660-8EFC-3A03B59F7F78}" destId="{9672F419-CAF9-4DA8-B8B4-26B4FEB242BC}" srcOrd="0" destOrd="0" presId="urn:microsoft.com/office/officeart/2009/3/layout/HorizontalOrganizationChart"/>
    <dgm:cxn modelId="{BE9F12FB-DC89-43A1-BEAB-88FC2AD289E0}" srcId="{9DB06D3D-05E7-4B3A-9505-4C3FE5573B9C}" destId="{DDD69417-90C2-44E3-BB42-91DBD8429544}" srcOrd="0" destOrd="0" parTransId="{D943C351-B29C-4B69-A320-686C69015248}" sibTransId="{BA865BBC-D957-4146-9BE1-221549765619}"/>
    <dgm:cxn modelId="{A17E816C-873E-4387-A994-36A022CC1C22}" type="presParOf" srcId="{A34C8DBA-205E-49A0-B142-525003786E50}" destId="{B47B2A4A-DA75-4162-B487-102F74B6267C}" srcOrd="0" destOrd="0" presId="urn:microsoft.com/office/officeart/2009/3/layout/HorizontalOrganizationChart"/>
    <dgm:cxn modelId="{D0327F99-73A2-460F-BFF8-8CFD7D686BA2}" type="presParOf" srcId="{B47B2A4A-DA75-4162-B487-102F74B6267C}" destId="{1BB6B4D6-F991-4696-B36C-F975847D4076}" srcOrd="0" destOrd="0" presId="urn:microsoft.com/office/officeart/2009/3/layout/HorizontalOrganizationChart"/>
    <dgm:cxn modelId="{DAECA158-B42D-4A50-8496-4923B2A7992D}" type="presParOf" srcId="{1BB6B4D6-F991-4696-B36C-F975847D4076}" destId="{80ED6F2B-C758-4EA3-85A5-1826F19FBE70}" srcOrd="0" destOrd="0" presId="urn:microsoft.com/office/officeart/2009/3/layout/HorizontalOrganizationChart"/>
    <dgm:cxn modelId="{DDA79C49-00BF-441B-A608-92906E61D595}" type="presParOf" srcId="{1BB6B4D6-F991-4696-B36C-F975847D4076}" destId="{EFCCC28B-C428-43E7-81AF-731A093444E4}" srcOrd="1" destOrd="0" presId="urn:microsoft.com/office/officeart/2009/3/layout/HorizontalOrganizationChart"/>
    <dgm:cxn modelId="{A61995C7-5CD9-4415-AFDA-E645206CCBE6}" type="presParOf" srcId="{B47B2A4A-DA75-4162-B487-102F74B6267C}" destId="{04EA51DB-24C8-4936-8FA9-4B8D0F9454E8}" srcOrd="1" destOrd="0" presId="urn:microsoft.com/office/officeart/2009/3/layout/HorizontalOrganizationChart"/>
    <dgm:cxn modelId="{9C9EE16F-599F-4DDF-9FAF-D4CA37E10355}" type="presParOf" srcId="{04EA51DB-24C8-4936-8FA9-4B8D0F9454E8}" destId="{6FA248CA-315E-4A47-893C-DE15BE357B54}" srcOrd="0" destOrd="0" presId="urn:microsoft.com/office/officeart/2009/3/layout/HorizontalOrganizationChart"/>
    <dgm:cxn modelId="{4B4D1CF9-064B-4BA9-AD7B-F60553B17F3E}" type="presParOf" srcId="{04EA51DB-24C8-4936-8FA9-4B8D0F9454E8}" destId="{25EC6C6C-02EE-45F5-97FF-E9E400081605}" srcOrd="1" destOrd="0" presId="urn:microsoft.com/office/officeart/2009/3/layout/HorizontalOrganizationChart"/>
    <dgm:cxn modelId="{3B49F8E0-AB90-47CC-8FB4-C88B4530F140}" type="presParOf" srcId="{25EC6C6C-02EE-45F5-97FF-E9E400081605}" destId="{00DD5F0C-304F-4920-AA02-6FA2F6CA3EEC}" srcOrd="0" destOrd="0" presId="urn:microsoft.com/office/officeart/2009/3/layout/HorizontalOrganizationChart"/>
    <dgm:cxn modelId="{87EABC57-9DD6-4ABA-865E-1DBAAE16EF24}" type="presParOf" srcId="{00DD5F0C-304F-4920-AA02-6FA2F6CA3EEC}" destId="{2E4741DD-561F-43EF-88A2-9BAC2D98484F}" srcOrd="0" destOrd="0" presId="urn:microsoft.com/office/officeart/2009/3/layout/HorizontalOrganizationChart"/>
    <dgm:cxn modelId="{7B5B01F2-6562-4239-939C-D196FFA17EBE}" type="presParOf" srcId="{00DD5F0C-304F-4920-AA02-6FA2F6CA3EEC}" destId="{664991CC-5F48-4B27-B9A8-57D09A7C1E90}" srcOrd="1" destOrd="0" presId="urn:microsoft.com/office/officeart/2009/3/layout/HorizontalOrganizationChart"/>
    <dgm:cxn modelId="{7920BAB5-A170-4E02-946C-A9F813E74932}" type="presParOf" srcId="{25EC6C6C-02EE-45F5-97FF-E9E400081605}" destId="{B08D76BE-AFE7-4CE7-879F-2689FD5364A7}" srcOrd="1" destOrd="0" presId="urn:microsoft.com/office/officeart/2009/3/layout/HorizontalOrganizationChart"/>
    <dgm:cxn modelId="{4E9ECEFC-5DC9-4886-B3E8-9368AB4F98EF}" type="presParOf" srcId="{B08D76BE-AFE7-4CE7-879F-2689FD5364A7}" destId="{E222FD71-9239-4B0B-A934-8EAA8E941B04}" srcOrd="0" destOrd="0" presId="urn:microsoft.com/office/officeart/2009/3/layout/HorizontalOrganizationChart"/>
    <dgm:cxn modelId="{583FFAEF-A3CE-4968-8E5F-98DB6AAF07A7}" type="presParOf" srcId="{B08D76BE-AFE7-4CE7-879F-2689FD5364A7}" destId="{6A981E6F-C490-4FA3-B4D8-C1D731B2C22A}" srcOrd="1" destOrd="0" presId="urn:microsoft.com/office/officeart/2009/3/layout/HorizontalOrganizationChart"/>
    <dgm:cxn modelId="{7D913B44-355C-459F-9948-38BB7C711D7F}" type="presParOf" srcId="{6A981E6F-C490-4FA3-B4D8-C1D731B2C22A}" destId="{43DA1030-C4B1-4C3F-B54C-A8CFCB8411DD}" srcOrd="0" destOrd="0" presId="urn:microsoft.com/office/officeart/2009/3/layout/HorizontalOrganizationChart"/>
    <dgm:cxn modelId="{95170207-8B29-4EDF-A680-FCB8799B6950}" type="presParOf" srcId="{43DA1030-C4B1-4C3F-B54C-A8CFCB8411DD}" destId="{D5B78C6D-AC73-4236-BDC1-869FE715236B}" srcOrd="0" destOrd="0" presId="urn:microsoft.com/office/officeart/2009/3/layout/HorizontalOrganizationChart"/>
    <dgm:cxn modelId="{4EF6CB83-CAE2-4E86-AA1E-3E098B804EC5}" type="presParOf" srcId="{43DA1030-C4B1-4C3F-B54C-A8CFCB8411DD}" destId="{AD282A4C-996A-4DD2-BCEE-1819D0725906}" srcOrd="1" destOrd="0" presId="urn:microsoft.com/office/officeart/2009/3/layout/HorizontalOrganizationChart"/>
    <dgm:cxn modelId="{AA9C6224-3EF1-4A0B-B7D9-5A6C1D680D70}" type="presParOf" srcId="{6A981E6F-C490-4FA3-B4D8-C1D731B2C22A}" destId="{74D40FAD-2E95-4B93-95F1-047A8F792CE2}" srcOrd="1" destOrd="0" presId="urn:microsoft.com/office/officeart/2009/3/layout/HorizontalOrganizationChart"/>
    <dgm:cxn modelId="{2FEB85FB-1CB1-46BA-B7B7-D50B77B68849}" type="presParOf" srcId="{6A981E6F-C490-4FA3-B4D8-C1D731B2C22A}" destId="{5B0E0D52-3D4C-4CBD-99CE-4C1BEF5389DF}" srcOrd="2" destOrd="0" presId="urn:microsoft.com/office/officeart/2009/3/layout/HorizontalOrganizationChart"/>
    <dgm:cxn modelId="{35AB2786-82FB-4655-BAB3-BD56380E7123}" type="presParOf" srcId="{25EC6C6C-02EE-45F5-97FF-E9E400081605}" destId="{BC1CFE6F-DAFD-449E-9003-D8405E3D084A}" srcOrd="2" destOrd="0" presId="urn:microsoft.com/office/officeart/2009/3/layout/HorizontalOrganizationChart"/>
    <dgm:cxn modelId="{A9D4E733-68B8-4760-A2F6-D12F507618B7}" type="presParOf" srcId="{04EA51DB-24C8-4936-8FA9-4B8D0F9454E8}" destId="{9FE59EE5-7EBD-48F7-B86C-860D564DD90F}" srcOrd="2" destOrd="0" presId="urn:microsoft.com/office/officeart/2009/3/layout/HorizontalOrganizationChart"/>
    <dgm:cxn modelId="{BD76D08F-D2A3-47E0-9EBD-1DD3E941FFA3}" type="presParOf" srcId="{04EA51DB-24C8-4936-8FA9-4B8D0F9454E8}" destId="{0454B6BC-3C76-42DF-8BEC-A0AFCF16BC87}" srcOrd="3" destOrd="0" presId="urn:microsoft.com/office/officeart/2009/3/layout/HorizontalOrganizationChart"/>
    <dgm:cxn modelId="{C295D545-C0C5-418D-8916-50C4B4CA2426}" type="presParOf" srcId="{0454B6BC-3C76-42DF-8BEC-A0AFCF16BC87}" destId="{4A150DE7-8951-44FF-BEE9-BB484B23D00A}" srcOrd="0" destOrd="0" presId="urn:microsoft.com/office/officeart/2009/3/layout/HorizontalOrganizationChart"/>
    <dgm:cxn modelId="{397D21F7-F52F-484B-9454-C9B2CAB7C90C}" type="presParOf" srcId="{4A150DE7-8951-44FF-BEE9-BB484B23D00A}" destId="{2C85028C-CDD9-4D01-9116-4574D878A7AE}" srcOrd="0" destOrd="0" presId="urn:microsoft.com/office/officeart/2009/3/layout/HorizontalOrganizationChart"/>
    <dgm:cxn modelId="{A9070F33-A460-4319-B818-7D308045CAE5}" type="presParOf" srcId="{4A150DE7-8951-44FF-BEE9-BB484B23D00A}" destId="{887DAA59-9A6F-414C-9637-15D2D002D326}" srcOrd="1" destOrd="0" presId="urn:microsoft.com/office/officeart/2009/3/layout/HorizontalOrganizationChart"/>
    <dgm:cxn modelId="{E173B78A-CB12-4C06-BF69-F143ADFADAD7}" type="presParOf" srcId="{0454B6BC-3C76-42DF-8BEC-A0AFCF16BC87}" destId="{9C39F582-833C-4690-A824-DF99B1F8AB83}" srcOrd="1" destOrd="0" presId="urn:microsoft.com/office/officeart/2009/3/layout/HorizontalOrganizationChart"/>
    <dgm:cxn modelId="{4E372798-305D-45F8-A918-518CC217020D}" type="presParOf" srcId="{9C39F582-833C-4690-A824-DF99B1F8AB83}" destId="{878C3400-A375-41C7-A883-F9270E5C850C}" srcOrd="0" destOrd="0" presId="urn:microsoft.com/office/officeart/2009/3/layout/HorizontalOrganizationChart"/>
    <dgm:cxn modelId="{256458D9-2740-4A4D-9DE7-99F7F418334F}" type="presParOf" srcId="{9C39F582-833C-4690-A824-DF99B1F8AB83}" destId="{30A2F807-0192-4686-A0FC-9B4878ED6048}" srcOrd="1" destOrd="0" presId="urn:microsoft.com/office/officeart/2009/3/layout/HorizontalOrganizationChart"/>
    <dgm:cxn modelId="{C1D4A42A-DC3D-4174-8131-37EF066A3863}" type="presParOf" srcId="{30A2F807-0192-4686-A0FC-9B4878ED6048}" destId="{2FDF0520-856F-472E-B5FF-D88BD7A3BEBE}" srcOrd="0" destOrd="0" presId="urn:microsoft.com/office/officeart/2009/3/layout/HorizontalOrganizationChart"/>
    <dgm:cxn modelId="{3D1CE3AE-B3C6-446E-B3E4-E0FA1DF54F7E}" type="presParOf" srcId="{2FDF0520-856F-472E-B5FF-D88BD7A3BEBE}" destId="{73EDB077-70CC-43B9-9A1A-5AAE7E7CED2B}" srcOrd="0" destOrd="0" presId="urn:microsoft.com/office/officeart/2009/3/layout/HorizontalOrganizationChart"/>
    <dgm:cxn modelId="{58E6D480-BC3E-42CC-9DD2-AD7082AF266C}" type="presParOf" srcId="{2FDF0520-856F-472E-B5FF-D88BD7A3BEBE}" destId="{8BD89E49-F823-4C09-8345-336F39B32D9C}" srcOrd="1" destOrd="0" presId="urn:microsoft.com/office/officeart/2009/3/layout/HorizontalOrganizationChart"/>
    <dgm:cxn modelId="{C8444361-B217-4F52-A5A2-8EBCBD731404}" type="presParOf" srcId="{30A2F807-0192-4686-A0FC-9B4878ED6048}" destId="{6FAC8BFC-8D69-4246-BD4E-60899F529A49}" srcOrd="1" destOrd="0" presId="urn:microsoft.com/office/officeart/2009/3/layout/HorizontalOrganizationChart"/>
    <dgm:cxn modelId="{2727A94B-8F36-497D-BA00-048C9423065E}" type="presParOf" srcId="{30A2F807-0192-4686-A0FC-9B4878ED6048}" destId="{D3AE53E0-A253-4A3F-9747-53E32D564DB6}" srcOrd="2" destOrd="0" presId="urn:microsoft.com/office/officeart/2009/3/layout/HorizontalOrganizationChart"/>
    <dgm:cxn modelId="{66B61F88-38AA-4B2C-BC3C-A05971D8ECB3}" type="presParOf" srcId="{0454B6BC-3C76-42DF-8BEC-A0AFCF16BC87}" destId="{2A8D29B6-1AC7-4B4B-99B2-690455980F25}" srcOrd="2" destOrd="0" presId="urn:microsoft.com/office/officeart/2009/3/layout/HorizontalOrganizationChart"/>
    <dgm:cxn modelId="{844B6200-C371-40FF-A276-54C8D0D6AAFD}" type="presParOf" srcId="{04EA51DB-24C8-4936-8FA9-4B8D0F9454E8}" destId="{FFAA7892-D8AF-4BE6-8C1E-D21CBFFDC4DD}" srcOrd="4" destOrd="0" presId="urn:microsoft.com/office/officeart/2009/3/layout/HorizontalOrganizationChart"/>
    <dgm:cxn modelId="{3451ADC9-D546-489B-B2A7-7DE86586926F}" type="presParOf" srcId="{04EA51DB-24C8-4936-8FA9-4B8D0F9454E8}" destId="{3601D2DD-3DB4-4C6D-9B40-BB775B65F31E}" srcOrd="5" destOrd="0" presId="urn:microsoft.com/office/officeart/2009/3/layout/HorizontalOrganizationChart"/>
    <dgm:cxn modelId="{1CEFC0AA-F97C-4A29-B2BC-33E55F3C8631}" type="presParOf" srcId="{3601D2DD-3DB4-4C6D-9B40-BB775B65F31E}" destId="{A3263567-0FEF-4D96-93AB-414EA52DAB73}" srcOrd="0" destOrd="0" presId="urn:microsoft.com/office/officeart/2009/3/layout/HorizontalOrganizationChart"/>
    <dgm:cxn modelId="{E69130DF-CEF3-4894-A751-A628EE7AFA58}" type="presParOf" srcId="{A3263567-0FEF-4D96-93AB-414EA52DAB73}" destId="{D7517778-6F9D-40D8-BAAE-787D976D6417}" srcOrd="0" destOrd="0" presId="urn:microsoft.com/office/officeart/2009/3/layout/HorizontalOrganizationChart"/>
    <dgm:cxn modelId="{7E6980E9-9A34-4FEC-8264-1FF152CEEDC0}" type="presParOf" srcId="{A3263567-0FEF-4D96-93AB-414EA52DAB73}" destId="{A9617CB3-7EB9-483A-99DE-C5B69B595A6C}" srcOrd="1" destOrd="0" presId="urn:microsoft.com/office/officeart/2009/3/layout/HorizontalOrganizationChart"/>
    <dgm:cxn modelId="{652D3DEA-6269-4ADD-BF6B-BB6DCA1187F4}" type="presParOf" srcId="{3601D2DD-3DB4-4C6D-9B40-BB775B65F31E}" destId="{67D63916-D9D4-4893-A264-E111EBE3EB89}" srcOrd="1" destOrd="0" presId="urn:microsoft.com/office/officeart/2009/3/layout/HorizontalOrganizationChart"/>
    <dgm:cxn modelId="{8DD6AC06-F7A6-41C6-BB50-64D9B5336C8D}" type="presParOf" srcId="{67D63916-D9D4-4893-A264-E111EBE3EB89}" destId="{7635C310-4256-43B7-8EDC-C0940A0380BB}" srcOrd="0" destOrd="0" presId="urn:microsoft.com/office/officeart/2009/3/layout/HorizontalOrganizationChart"/>
    <dgm:cxn modelId="{C217353A-D637-4016-9065-FB847472D911}" type="presParOf" srcId="{67D63916-D9D4-4893-A264-E111EBE3EB89}" destId="{C736FFBF-8DB8-47D5-BB54-44D13358C41B}" srcOrd="1" destOrd="0" presId="urn:microsoft.com/office/officeart/2009/3/layout/HorizontalOrganizationChart"/>
    <dgm:cxn modelId="{09E5F4FE-E560-487E-9028-8E5471706E79}" type="presParOf" srcId="{C736FFBF-8DB8-47D5-BB54-44D13358C41B}" destId="{8F486FCB-21AC-409F-8EB0-13EB6A7E6B7E}" srcOrd="0" destOrd="0" presId="urn:microsoft.com/office/officeart/2009/3/layout/HorizontalOrganizationChart"/>
    <dgm:cxn modelId="{73018A64-3A11-406B-BD37-3ADA93D6A877}" type="presParOf" srcId="{8F486FCB-21AC-409F-8EB0-13EB6A7E6B7E}" destId="{D934C5FC-16ED-411D-9349-C3E08D0CBD58}" srcOrd="0" destOrd="0" presId="urn:microsoft.com/office/officeart/2009/3/layout/HorizontalOrganizationChart"/>
    <dgm:cxn modelId="{52D911E8-6BBC-42D5-9F83-0DCCB6C1AEF1}" type="presParOf" srcId="{8F486FCB-21AC-409F-8EB0-13EB6A7E6B7E}" destId="{F5ECE3C2-C5B6-43E8-A7EF-2572B5BF011D}" srcOrd="1" destOrd="0" presId="urn:microsoft.com/office/officeart/2009/3/layout/HorizontalOrganizationChart"/>
    <dgm:cxn modelId="{B8954D0F-AAE1-4C77-9641-D72892A1EBC4}" type="presParOf" srcId="{C736FFBF-8DB8-47D5-BB54-44D13358C41B}" destId="{CE17450F-50F2-43A8-A528-BDA3F2AC4224}" srcOrd="1" destOrd="0" presId="urn:microsoft.com/office/officeart/2009/3/layout/HorizontalOrganizationChart"/>
    <dgm:cxn modelId="{AF4AAA59-C9ED-463D-81E0-A7FE729C3190}" type="presParOf" srcId="{C736FFBF-8DB8-47D5-BB54-44D13358C41B}" destId="{20D891E5-5B21-49F2-8EBF-FFDAA48232E5}" srcOrd="2" destOrd="0" presId="urn:microsoft.com/office/officeart/2009/3/layout/HorizontalOrganizationChart"/>
    <dgm:cxn modelId="{8B051938-7901-4FB4-A8BB-882683C235D5}" type="presParOf" srcId="{3601D2DD-3DB4-4C6D-9B40-BB775B65F31E}" destId="{D5FEDF0E-D819-46F5-BE90-3BC799CCF983}" srcOrd="2" destOrd="0" presId="urn:microsoft.com/office/officeart/2009/3/layout/HorizontalOrganizationChart"/>
    <dgm:cxn modelId="{D559A138-2BA3-4F37-B807-F9BA95E31310}" type="presParOf" srcId="{B47B2A4A-DA75-4162-B487-102F74B6267C}" destId="{36B69FA7-36DD-47C3-848E-DC874067FB61}" srcOrd="2" destOrd="0" presId="urn:microsoft.com/office/officeart/2009/3/layout/HorizontalOrganizationChart"/>
    <dgm:cxn modelId="{1AD8E14C-5658-4E36-A7F3-0145B528644D}" type="presParOf" srcId="{36B69FA7-36DD-47C3-848E-DC874067FB61}" destId="{9672F419-CAF9-4DA8-B8B4-26B4FEB242BC}" srcOrd="0" destOrd="0" presId="urn:microsoft.com/office/officeart/2009/3/layout/HorizontalOrganizationChart"/>
    <dgm:cxn modelId="{CA38F050-901B-4F11-A51F-8395C6D93C48}" type="presParOf" srcId="{36B69FA7-36DD-47C3-848E-DC874067FB61}" destId="{FCCF5D3F-C261-4CA0-A14F-DC8FCFA15159}" srcOrd="1" destOrd="0" presId="urn:microsoft.com/office/officeart/2009/3/layout/HorizontalOrganizationChart"/>
    <dgm:cxn modelId="{BB5AF6AE-FB39-4EC2-98E4-BBC79729301A}" type="presParOf" srcId="{FCCF5D3F-C261-4CA0-A14F-DC8FCFA15159}" destId="{48C41973-1C0E-46A3-A4A5-C1AE179F765C}" srcOrd="0" destOrd="0" presId="urn:microsoft.com/office/officeart/2009/3/layout/HorizontalOrganizationChart"/>
    <dgm:cxn modelId="{68F7EB04-9446-4A66-B48B-D74148CCC965}" type="presParOf" srcId="{48C41973-1C0E-46A3-A4A5-C1AE179F765C}" destId="{44CFA9FF-E055-4BE8-A5D7-545D9BCB6435}" srcOrd="0" destOrd="0" presId="urn:microsoft.com/office/officeart/2009/3/layout/HorizontalOrganizationChart"/>
    <dgm:cxn modelId="{F4BABD4F-BE5B-4A3C-BA99-AF353E1780F1}" type="presParOf" srcId="{48C41973-1C0E-46A3-A4A5-C1AE179F765C}" destId="{74B42F88-93A0-4E58-86F0-89E2ECC5B7FB}" srcOrd="1" destOrd="0" presId="urn:microsoft.com/office/officeart/2009/3/layout/HorizontalOrganizationChart"/>
    <dgm:cxn modelId="{DD309FD8-BA6A-47B2-A93A-CEB89041E74C}" type="presParOf" srcId="{FCCF5D3F-C261-4CA0-A14F-DC8FCFA15159}" destId="{269FAF5D-8C73-4C4F-ABAB-2CBE00F57B87}" srcOrd="1" destOrd="0" presId="urn:microsoft.com/office/officeart/2009/3/layout/HorizontalOrganizationChart"/>
    <dgm:cxn modelId="{8B411DF2-AEF8-40C9-9EFA-E35346316864}" type="presParOf" srcId="{FCCF5D3F-C261-4CA0-A14F-DC8FCFA15159}" destId="{018428E8-554A-4430-B2E8-57B986894101}" srcOrd="2" destOrd="0" presId="urn:microsoft.com/office/officeart/2009/3/layout/HorizontalOrganizationChart"/>
    <dgm:cxn modelId="{08306B58-2424-4AB4-A6A3-8F7F22A6C654}" type="presParOf" srcId="{36B69FA7-36DD-47C3-848E-DC874067FB61}" destId="{908F2346-8286-41EB-B4E4-3FF8BE3BD09B}" srcOrd="2" destOrd="0" presId="urn:microsoft.com/office/officeart/2009/3/layout/HorizontalOrganizationChart"/>
    <dgm:cxn modelId="{2AA1D960-E779-4610-AF2C-C4F5A59CE3B0}" type="presParOf" srcId="{36B69FA7-36DD-47C3-848E-DC874067FB61}" destId="{E52B61FD-6B57-4AE2-8FFF-43D3A2654CF1}" srcOrd="3" destOrd="0" presId="urn:microsoft.com/office/officeart/2009/3/layout/HorizontalOrganizationChart"/>
    <dgm:cxn modelId="{ADAD6987-7853-4C9C-BFEE-2DC20222FCF3}" type="presParOf" srcId="{E52B61FD-6B57-4AE2-8FFF-43D3A2654CF1}" destId="{D570F4C3-1940-4229-B4D9-F31CE206CDFB}" srcOrd="0" destOrd="0" presId="urn:microsoft.com/office/officeart/2009/3/layout/HorizontalOrganizationChart"/>
    <dgm:cxn modelId="{D9BCA47C-9E29-4EFA-B201-36276BC2A6C4}" type="presParOf" srcId="{D570F4C3-1940-4229-B4D9-F31CE206CDFB}" destId="{02DCDAC3-11D6-4B9A-88EA-B58F090FF923}" srcOrd="0" destOrd="0" presId="urn:microsoft.com/office/officeart/2009/3/layout/HorizontalOrganizationChart"/>
    <dgm:cxn modelId="{362A27A0-4421-4630-8337-5052B07DA07A}" type="presParOf" srcId="{D570F4C3-1940-4229-B4D9-F31CE206CDFB}" destId="{F0FAA65B-A902-414A-AD80-D8B8ECB0A25C}" srcOrd="1" destOrd="0" presId="urn:microsoft.com/office/officeart/2009/3/layout/HorizontalOrganizationChart"/>
    <dgm:cxn modelId="{EC4A876D-4DE6-46D8-812E-7E6E632AC4D7}" type="presParOf" srcId="{E52B61FD-6B57-4AE2-8FFF-43D3A2654CF1}" destId="{C1D91C09-02A3-4E4B-9A2A-3EE982A1F50B}" srcOrd="1" destOrd="0" presId="urn:microsoft.com/office/officeart/2009/3/layout/HorizontalOrganizationChart"/>
    <dgm:cxn modelId="{33462943-61EE-43C2-9E51-0F2BF6593B72}" type="presParOf" srcId="{E52B61FD-6B57-4AE2-8FFF-43D3A2654CF1}" destId="{4906A714-ACD7-4692-82BA-A2175BAC7388}" srcOrd="2" destOrd="0" presId="urn:microsoft.com/office/officeart/2009/3/layout/HorizontalOrganizationChart"/>
    <dgm:cxn modelId="{91EB0130-F1F1-42C8-BEB6-0F48CE4B4C01}" type="presParOf" srcId="{36B69FA7-36DD-47C3-848E-DC874067FB61}" destId="{668A2215-0EF8-4FF1-8E54-2B420E6B0E8E}" srcOrd="4" destOrd="0" presId="urn:microsoft.com/office/officeart/2009/3/layout/HorizontalOrganizationChart"/>
    <dgm:cxn modelId="{5FE8DC8A-0FC6-4F12-AB74-054E23D424BD}" type="presParOf" srcId="{36B69FA7-36DD-47C3-848E-DC874067FB61}" destId="{D52BD6B8-3FB5-42E2-8DED-D20D7DAAF3D4}" srcOrd="5" destOrd="0" presId="urn:microsoft.com/office/officeart/2009/3/layout/HorizontalOrganizationChart"/>
    <dgm:cxn modelId="{7FAF6FD0-67C8-4BF2-8856-2FC5ACB5B569}" type="presParOf" srcId="{D52BD6B8-3FB5-42E2-8DED-D20D7DAAF3D4}" destId="{E60BF07C-129F-440E-928F-52821E0993B3}" srcOrd="0" destOrd="0" presId="urn:microsoft.com/office/officeart/2009/3/layout/HorizontalOrganizationChart"/>
    <dgm:cxn modelId="{7536EE57-1A16-40FF-BC02-9BD833C1C0B8}" type="presParOf" srcId="{E60BF07C-129F-440E-928F-52821E0993B3}" destId="{F68CF484-3297-41A5-9466-319D383484C9}" srcOrd="0" destOrd="0" presId="urn:microsoft.com/office/officeart/2009/3/layout/HorizontalOrganizationChart"/>
    <dgm:cxn modelId="{D81F3CBC-FCA5-4791-B6AA-DD8F7FED91D9}" type="presParOf" srcId="{E60BF07C-129F-440E-928F-52821E0993B3}" destId="{394F43E1-29DA-496B-8BB4-E809E0FE2306}" srcOrd="1" destOrd="0" presId="urn:microsoft.com/office/officeart/2009/3/layout/HorizontalOrganizationChart"/>
    <dgm:cxn modelId="{9CCC61C8-C99E-4997-829E-16AF05D7829E}" type="presParOf" srcId="{D52BD6B8-3FB5-42E2-8DED-D20D7DAAF3D4}" destId="{D0B22675-4363-4402-929A-BD8B55B82FE8}" srcOrd="1" destOrd="0" presId="urn:microsoft.com/office/officeart/2009/3/layout/HorizontalOrganizationChart"/>
    <dgm:cxn modelId="{48F90852-08D8-42C3-A0F8-1D8B567505CF}" type="presParOf" srcId="{D52BD6B8-3FB5-42E2-8DED-D20D7DAAF3D4}" destId="{B8D60129-3FA0-4389-8E28-C355262002DD}" srcOrd="2" destOrd="0" presId="urn:microsoft.com/office/officeart/2009/3/layout/HorizontalOrganizationChart"/>
    <dgm:cxn modelId="{D6BE376A-4EF7-4AF6-A19C-566BAC162246}" type="presParOf" srcId="{36B69FA7-36DD-47C3-848E-DC874067FB61}" destId="{5E2C123F-A51D-4AAF-9AC5-81625B8F19F2}" srcOrd="6" destOrd="0" presId="urn:microsoft.com/office/officeart/2009/3/layout/HorizontalOrganizationChart"/>
    <dgm:cxn modelId="{5414C022-1EA9-4B5B-9ED5-0EADED5B076A}" type="presParOf" srcId="{36B69FA7-36DD-47C3-848E-DC874067FB61}" destId="{D8B8F681-25C6-4F7B-838F-962507642A53}" srcOrd="7" destOrd="0" presId="urn:microsoft.com/office/officeart/2009/3/layout/HorizontalOrganizationChart"/>
    <dgm:cxn modelId="{25D1E28A-A9E8-48D9-9F2F-136889C60C8D}" type="presParOf" srcId="{D8B8F681-25C6-4F7B-838F-962507642A53}" destId="{51E3F5EC-F15C-44EE-B667-CBEF430D9FAD}" srcOrd="0" destOrd="0" presId="urn:microsoft.com/office/officeart/2009/3/layout/HorizontalOrganizationChart"/>
    <dgm:cxn modelId="{72B02942-DE67-4942-AC50-4E407A9287D2}" type="presParOf" srcId="{51E3F5EC-F15C-44EE-B667-CBEF430D9FAD}" destId="{5C9F354D-E089-4025-B0C7-3CA8D41CB36C}" srcOrd="0" destOrd="0" presId="urn:microsoft.com/office/officeart/2009/3/layout/HorizontalOrganizationChart"/>
    <dgm:cxn modelId="{4860ADC4-5BA0-44E7-BCC5-A2EB5F90D740}" type="presParOf" srcId="{51E3F5EC-F15C-44EE-B667-CBEF430D9FAD}" destId="{1DA65B77-E74C-461C-98E4-7B14A22DE060}" srcOrd="1" destOrd="0" presId="urn:microsoft.com/office/officeart/2009/3/layout/HorizontalOrganizationChart"/>
    <dgm:cxn modelId="{C4F10806-3E66-493C-AC04-1EF5A41BD950}" type="presParOf" srcId="{D8B8F681-25C6-4F7B-838F-962507642A53}" destId="{25400D70-558C-4E10-B4DA-29012A8770DB}" srcOrd="1" destOrd="0" presId="urn:microsoft.com/office/officeart/2009/3/layout/HorizontalOrganizationChart"/>
    <dgm:cxn modelId="{53074CCB-5451-4809-BF0B-C4A96FBAEB16}" type="presParOf" srcId="{D8B8F681-25C6-4F7B-838F-962507642A53}" destId="{1C5A0CD8-CC0C-4493-89A4-41EB4B0A4554}" srcOrd="2" destOrd="0" presId="urn:microsoft.com/office/officeart/2009/3/layout/HorizontalOrganizationChart"/>
  </dgm:cxnLst>
  <dgm:bg/>
  <dgm:whole>
    <a:ln>
      <a:solidFill>
        <a:schemeClr val="tx1"/>
      </a:solidFill>
    </a:ln>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2C123F-A51D-4AAF-9AC5-81625B8F19F2}">
      <dsp:nvSpPr>
        <dsp:cNvPr id="0" name=""/>
        <dsp:cNvSpPr/>
      </dsp:nvSpPr>
      <dsp:spPr>
        <a:xfrm>
          <a:off x="1038727" y="2135504"/>
          <a:ext cx="1892204" cy="91440"/>
        </a:xfrm>
        <a:custGeom>
          <a:avLst/>
          <a:gdLst/>
          <a:ahLst/>
          <a:cxnLst/>
          <a:rect l="0" t="0" r="0" b="0"/>
          <a:pathLst>
            <a:path>
              <a:moveTo>
                <a:pt x="0" y="45720"/>
              </a:moveTo>
              <a:lnTo>
                <a:pt x="1892204" y="45720"/>
              </a:lnTo>
              <a:lnTo>
                <a:pt x="1892204" y="110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8A2215-0EF8-4FF1-8E54-2B420E6B0E8E}">
      <dsp:nvSpPr>
        <dsp:cNvPr id="0" name=""/>
        <dsp:cNvSpPr/>
      </dsp:nvSpPr>
      <dsp:spPr>
        <a:xfrm>
          <a:off x="1038727" y="2070703"/>
          <a:ext cx="1892204" cy="91440"/>
        </a:xfrm>
        <a:custGeom>
          <a:avLst/>
          <a:gdLst/>
          <a:ahLst/>
          <a:cxnLst/>
          <a:rect l="0" t="0" r="0" b="0"/>
          <a:pathLst>
            <a:path>
              <a:moveTo>
                <a:pt x="0" y="110521"/>
              </a:moveTo>
              <a:lnTo>
                <a:pt x="1892204" y="110521"/>
              </a:lnTo>
              <a:lnTo>
                <a:pt x="1892204"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8F2346-8286-41EB-B4E4-3FF8BE3BD09B}">
      <dsp:nvSpPr>
        <dsp:cNvPr id="0" name=""/>
        <dsp:cNvSpPr/>
      </dsp:nvSpPr>
      <dsp:spPr>
        <a:xfrm>
          <a:off x="1038727" y="2135504"/>
          <a:ext cx="725776" cy="91440"/>
        </a:xfrm>
        <a:custGeom>
          <a:avLst/>
          <a:gdLst/>
          <a:ahLst/>
          <a:cxnLst/>
          <a:rect l="0" t="0" r="0" b="0"/>
          <a:pathLst>
            <a:path>
              <a:moveTo>
                <a:pt x="0" y="45720"/>
              </a:moveTo>
              <a:lnTo>
                <a:pt x="725776" y="45720"/>
              </a:lnTo>
              <a:lnTo>
                <a:pt x="725776" y="110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72F419-CAF9-4DA8-B8B4-26B4FEB242BC}">
      <dsp:nvSpPr>
        <dsp:cNvPr id="0" name=""/>
        <dsp:cNvSpPr/>
      </dsp:nvSpPr>
      <dsp:spPr>
        <a:xfrm>
          <a:off x="1038727" y="2070703"/>
          <a:ext cx="725776" cy="91440"/>
        </a:xfrm>
        <a:custGeom>
          <a:avLst/>
          <a:gdLst/>
          <a:ahLst/>
          <a:cxnLst/>
          <a:rect l="0" t="0" r="0" b="0"/>
          <a:pathLst>
            <a:path>
              <a:moveTo>
                <a:pt x="0" y="110521"/>
              </a:moveTo>
              <a:lnTo>
                <a:pt x="725776" y="110521"/>
              </a:lnTo>
              <a:lnTo>
                <a:pt x="725776"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35C310-4256-43B7-8EDC-C0940A0380BB}">
      <dsp:nvSpPr>
        <dsp:cNvPr id="0" name=""/>
        <dsp:cNvSpPr/>
      </dsp:nvSpPr>
      <dsp:spPr>
        <a:xfrm>
          <a:off x="4693532" y="2581339"/>
          <a:ext cx="207364" cy="91440"/>
        </a:xfrm>
        <a:custGeom>
          <a:avLst/>
          <a:gdLst/>
          <a:ahLst/>
          <a:cxnLst/>
          <a:rect l="0" t="0" r="0" b="0"/>
          <a:pathLst>
            <a:path>
              <a:moveTo>
                <a:pt x="0" y="45720"/>
              </a:moveTo>
              <a:lnTo>
                <a:pt x="207364"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AA7892-D8AF-4BE6-8C1E-D21CBFFDC4DD}">
      <dsp:nvSpPr>
        <dsp:cNvPr id="0" name=""/>
        <dsp:cNvSpPr/>
      </dsp:nvSpPr>
      <dsp:spPr>
        <a:xfrm>
          <a:off x="1038727" y="2181225"/>
          <a:ext cx="2617981" cy="445834"/>
        </a:xfrm>
        <a:custGeom>
          <a:avLst/>
          <a:gdLst/>
          <a:ahLst/>
          <a:cxnLst/>
          <a:rect l="0" t="0" r="0" b="0"/>
          <a:pathLst>
            <a:path>
              <a:moveTo>
                <a:pt x="0" y="0"/>
              </a:moveTo>
              <a:lnTo>
                <a:pt x="2514298" y="0"/>
              </a:lnTo>
              <a:lnTo>
                <a:pt x="2514298" y="445834"/>
              </a:lnTo>
              <a:lnTo>
                <a:pt x="2617981" y="4458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8C3400-A375-41C7-A883-F9270E5C850C}">
      <dsp:nvSpPr>
        <dsp:cNvPr id="0" name=""/>
        <dsp:cNvSpPr/>
      </dsp:nvSpPr>
      <dsp:spPr>
        <a:xfrm>
          <a:off x="4693532" y="2135504"/>
          <a:ext cx="207364" cy="91440"/>
        </a:xfrm>
        <a:custGeom>
          <a:avLst/>
          <a:gdLst/>
          <a:ahLst/>
          <a:cxnLst/>
          <a:rect l="0" t="0" r="0" b="0"/>
          <a:pathLst>
            <a:path>
              <a:moveTo>
                <a:pt x="0" y="45720"/>
              </a:moveTo>
              <a:lnTo>
                <a:pt x="207364"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E59EE5-7EBD-48F7-B86C-860D564DD90F}">
      <dsp:nvSpPr>
        <dsp:cNvPr id="0" name=""/>
        <dsp:cNvSpPr/>
      </dsp:nvSpPr>
      <dsp:spPr>
        <a:xfrm>
          <a:off x="1038727" y="2135504"/>
          <a:ext cx="2617981" cy="91440"/>
        </a:xfrm>
        <a:custGeom>
          <a:avLst/>
          <a:gdLst/>
          <a:ahLst/>
          <a:cxnLst/>
          <a:rect l="0" t="0" r="0" b="0"/>
          <a:pathLst>
            <a:path>
              <a:moveTo>
                <a:pt x="0" y="45720"/>
              </a:moveTo>
              <a:lnTo>
                <a:pt x="2617981"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22FD71-9239-4B0B-A934-8EAA8E941B04}">
      <dsp:nvSpPr>
        <dsp:cNvPr id="0" name=""/>
        <dsp:cNvSpPr/>
      </dsp:nvSpPr>
      <dsp:spPr>
        <a:xfrm>
          <a:off x="4693532" y="1689670"/>
          <a:ext cx="207364" cy="91440"/>
        </a:xfrm>
        <a:custGeom>
          <a:avLst/>
          <a:gdLst/>
          <a:ahLst/>
          <a:cxnLst/>
          <a:rect l="0" t="0" r="0" b="0"/>
          <a:pathLst>
            <a:path>
              <a:moveTo>
                <a:pt x="0" y="45720"/>
              </a:moveTo>
              <a:lnTo>
                <a:pt x="207364"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A248CA-315E-4A47-893C-DE15BE357B54}">
      <dsp:nvSpPr>
        <dsp:cNvPr id="0" name=""/>
        <dsp:cNvSpPr/>
      </dsp:nvSpPr>
      <dsp:spPr>
        <a:xfrm>
          <a:off x="1038727" y="1735390"/>
          <a:ext cx="2617981" cy="445834"/>
        </a:xfrm>
        <a:custGeom>
          <a:avLst/>
          <a:gdLst/>
          <a:ahLst/>
          <a:cxnLst/>
          <a:rect l="0" t="0" r="0" b="0"/>
          <a:pathLst>
            <a:path>
              <a:moveTo>
                <a:pt x="0" y="445834"/>
              </a:moveTo>
              <a:lnTo>
                <a:pt x="2514298" y="445834"/>
              </a:lnTo>
              <a:lnTo>
                <a:pt x="2514298" y="0"/>
              </a:lnTo>
              <a:lnTo>
                <a:pt x="261798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ED6F2B-C758-4EA3-85A5-1826F19FBE70}">
      <dsp:nvSpPr>
        <dsp:cNvPr id="0" name=""/>
        <dsp:cNvSpPr/>
      </dsp:nvSpPr>
      <dsp:spPr>
        <a:xfrm>
          <a:off x="1903" y="2023109"/>
          <a:ext cx="1036824" cy="316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Gerente de obra</a:t>
          </a:r>
        </a:p>
      </dsp:txBody>
      <dsp:txXfrm>
        <a:off x="1903" y="2023109"/>
        <a:ext cx="1036824" cy="316231"/>
      </dsp:txXfrm>
    </dsp:sp>
    <dsp:sp modelId="{2E4741DD-561F-43EF-88A2-9BAC2D98484F}">
      <dsp:nvSpPr>
        <dsp:cNvPr id="0" name=""/>
        <dsp:cNvSpPr/>
      </dsp:nvSpPr>
      <dsp:spPr>
        <a:xfrm>
          <a:off x="3656708" y="1577274"/>
          <a:ext cx="1036824" cy="316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Supervisor Redes AHER103 &amp; AHER105</a:t>
          </a:r>
        </a:p>
      </dsp:txBody>
      <dsp:txXfrm>
        <a:off x="3656708" y="1577274"/>
        <a:ext cx="1036824" cy="316231"/>
      </dsp:txXfrm>
    </dsp:sp>
    <dsp:sp modelId="{D5B78C6D-AC73-4236-BDC1-869FE715236B}">
      <dsp:nvSpPr>
        <dsp:cNvPr id="0" name=""/>
        <dsp:cNvSpPr/>
      </dsp:nvSpPr>
      <dsp:spPr>
        <a:xfrm>
          <a:off x="4900897" y="1577274"/>
          <a:ext cx="1036824" cy="316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Brigada Ligera, Grua y Canasto.</a:t>
          </a:r>
        </a:p>
      </dsp:txBody>
      <dsp:txXfrm>
        <a:off x="4900897" y="1577274"/>
        <a:ext cx="1036824" cy="316231"/>
      </dsp:txXfrm>
    </dsp:sp>
    <dsp:sp modelId="{2C85028C-CDD9-4D01-9116-4574D878A7AE}">
      <dsp:nvSpPr>
        <dsp:cNvPr id="0" name=""/>
        <dsp:cNvSpPr/>
      </dsp:nvSpPr>
      <dsp:spPr>
        <a:xfrm>
          <a:off x="3656708" y="2023109"/>
          <a:ext cx="1036824" cy="316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Supervisor Redes AHER101 &amp; AHER106</a:t>
          </a:r>
        </a:p>
      </dsp:txBody>
      <dsp:txXfrm>
        <a:off x="3656708" y="2023109"/>
        <a:ext cx="1036824" cy="316231"/>
      </dsp:txXfrm>
    </dsp:sp>
    <dsp:sp modelId="{73EDB077-70CC-43B9-9A1A-5AAE7E7CED2B}">
      <dsp:nvSpPr>
        <dsp:cNvPr id="0" name=""/>
        <dsp:cNvSpPr/>
      </dsp:nvSpPr>
      <dsp:spPr>
        <a:xfrm>
          <a:off x="4900897" y="2023109"/>
          <a:ext cx="1036824" cy="316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Brigada Ligera, Grua y Canasto.</a:t>
          </a:r>
        </a:p>
      </dsp:txBody>
      <dsp:txXfrm>
        <a:off x="4900897" y="2023109"/>
        <a:ext cx="1036824" cy="316231"/>
      </dsp:txXfrm>
    </dsp:sp>
    <dsp:sp modelId="{D7517778-6F9D-40D8-BAAE-787D976D6417}">
      <dsp:nvSpPr>
        <dsp:cNvPr id="0" name=""/>
        <dsp:cNvSpPr/>
      </dsp:nvSpPr>
      <dsp:spPr>
        <a:xfrm>
          <a:off x="3656708" y="2468943"/>
          <a:ext cx="1036824" cy="316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Supervisor Redes AHER102 &amp; AHER104</a:t>
          </a:r>
        </a:p>
      </dsp:txBody>
      <dsp:txXfrm>
        <a:off x="3656708" y="2468943"/>
        <a:ext cx="1036824" cy="316231"/>
      </dsp:txXfrm>
    </dsp:sp>
    <dsp:sp modelId="{D934C5FC-16ED-411D-9349-C3E08D0CBD58}">
      <dsp:nvSpPr>
        <dsp:cNvPr id="0" name=""/>
        <dsp:cNvSpPr/>
      </dsp:nvSpPr>
      <dsp:spPr>
        <a:xfrm>
          <a:off x="4900897" y="2468943"/>
          <a:ext cx="1036824" cy="316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Brigada Ligera, Grua y Canasto.</a:t>
          </a:r>
        </a:p>
      </dsp:txBody>
      <dsp:txXfrm>
        <a:off x="4900897" y="2468943"/>
        <a:ext cx="1036824" cy="316231"/>
      </dsp:txXfrm>
    </dsp:sp>
    <dsp:sp modelId="{44CFA9FF-E055-4BE8-A5D7-545D9BCB6435}">
      <dsp:nvSpPr>
        <dsp:cNvPr id="0" name=""/>
        <dsp:cNvSpPr/>
      </dsp:nvSpPr>
      <dsp:spPr>
        <a:xfrm>
          <a:off x="1246092" y="1800192"/>
          <a:ext cx="1036824" cy="316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Enc. Administrativo</a:t>
          </a:r>
        </a:p>
      </dsp:txBody>
      <dsp:txXfrm>
        <a:off x="1246092" y="1800192"/>
        <a:ext cx="1036824" cy="316231"/>
      </dsp:txXfrm>
    </dsp:sp>
    <dsp:sp modelId="{02DCDAC3-11D6-4B9A-88EA-B58F090FF923}">
      <dsp:nvSpPr>
        <dsp:cNvPr id="0" name=""/>
        <dsp:cNvSpPr/>
      </dsp:nvSpPr>
      <dsp:spPr>
        <a:xfrm>
          <a:off x="1246092" y="2246026"/>
          <a:ext cx="1036824" cy="3756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Enc. Seguridad </a:t>
          </a:r>
          <a:r>
            <a:rPr lang="es-DO" sz="800" b="1" kern="1200"/>
            <a:t>Industrial </a:t>
          </a:r>
          <a:r>
            <a:rPr lang="es-ES" sz="800" kern="1200"/>
            <a:t> y Medio Ambiente</a:t>
          </a:r>
        </a:p>
      </dsp:txBody>
      <dsp:txXfrm>
        <a:off x="1246092" y="2246026"/>
        <a:ext cx="1036824" cy="375651"/>
      </dsp:txXfrm>
    </dsp:sp>
    <dsp:sp modelId="{F68CF484-3297-41A5-9466-319D383484C9}">
      <dsp:nvSpPr>
        <dsp:cNvPr id="0" name=""/>
        <dsp:cNvSpPr/>
      </dsp:nvSpPr>
      <dsp:spPr>
        <a:xfrm>
          <a:off x="2412519" y="1800192"/>
          <a:ext cx="1036824" cy="316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Supervisor de Calidad </a:t>
          </a:r>
          <a:r>
            <a:rPr lang="es-DO" sz="800" b="0" kern="1200"/>
            <a:t>Obras</a:t>
          </a:r>
          <a:endParaRPr lang="es-ES" sz="800" kern="1200"/>
        </a:p>
      </dsp:txBody>
      <dsp:txXfrm>
        <a:off x="2412519" y="1800192"/>
        <a:ext cx="1036824" cy="316231"/>
      </dsp:txXfrm>
    </dsp:sp>
    <dsp:sp modelId="{5C9F354D-E089-4025-B0C7-3CA8D41CB36C}">
      <dsp:nvSpPr>
        <dsp:cNvPr id="0" name=""/>
        <dsp:cNvSpPr/>
      </dsp:nvSpPr>
      <dsp:spPr>
        <a:xfrm>
          <a:off x="2412519" y="2246026"/>
          <a:ext cx="1036824" cy="316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Encargado de circuitos</a:t>
          </a:r>
        </a:p>
      </dsp:txBody>
      <dsp:txXfrm>
        <a:off x="2412519" y="2246026"/>
        <a:ext cx="1036824" cy="316231"/>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F1533AE084C1744BC69DCF1098DF75B" ma:contentTypeVersion="0" ma:contentTypeDescription="Crear nuevo documento." ma:contentTypeScope="" ma:versionID="f3e7b0bdc997fdf1e304f962fcc70929">
  <xsd:schema xmlns:xsd="http://www.w3.org/2001/XMLSchema" xmlns:xs="http://www.w3.org/2001/XMLSchema" xmlns:p="http://schemas.microsoft.com/office/2006/metadata/properties" targetNamespace="http://schemas.microsoft.com/office/2006/metadata/properties" ma:root="true" ma:fieldsID="5fd6b4617c30b8f596c73052d62b27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A4323-CBCF-4419-9C72-224828653D6E}">
  <ds:schemaRefs>
    <ds:schemaRef ds:uri="http://schemas.microsoft.com/sharepoint/v3/contenttype/forms"/>
  </ds:schemaRefs>
</ds:datastoreItem>
</file>

<file path=customXml/itemProps2.xml><?xml version="1.0" encoding="utf-8"?>
<ds:datastoreItem xmlns:ds="http://schemas.openxmlformats.org/officeDocument/2006/customXml" ds:itemID="{123ADC91-EDF3-424D-B890-3871E8CD18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4B6D62-C302-486E-A2D9-C4B13BAC5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9AE7AB-9609-41FE-B793-E046FDB1A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63</Pages>
  <Words>11114</Words>
  <Characters>61130</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Adecuación y Construcción de Salidas de Media Tensión en las Subestaciones UASD, HERRERA NUEVA, HERRERA 138 y MADRE VIEJA</vt:lpstr>
    </vt:vector>
  </TitlesOfParts>
  <Company>EDESUR DOMINICANA, S.A.</Company>
  <LinksUpToDate>false</LinksUpToDate>
  <CharactersWithSpaces>72100</CharactersWithSpaces>
  <SharedDoc>false</SharedDoc>
  <HLinks>
    <vt:vector size="54" baseType="variant">
      <vt:variant>
        <vt:i4>1310774</vt:i4>
      </vt:variant>
      <vt:variant>
        <vt:i4>50</vt:i4>
      </vt:variant>
      <vt:variant>
        <vt:i4>0</vt:i4>
      </vt:variant>
      <vt:variant>
        <vt:i4>5</vt:i4>
      </vt:variant>
      <vt:variant>
        <vt:lpwstr/>
      </vt:variant>
      <vt:variant>
        <vt:lpwstr>_Toc25753605</vt:lpwstr>
      </vt:variant>
      <vt:variant>
        <vt:i4>1376310</vt:i4>
      </vt:variant>
      <vt:variant>
        <vt:i4>44</vt:i4>
      </vt:variant>
      <vt:variant>
        <vt:i4>0</vt:i4>
      </vt:variant>
      <vt:variant>
        <vt:i4>5</vt:i4>
      </vt:variant>
      <vt:variant>
        <vt:lpwstr/>
      </vt:variant>
      <vt:variant>
        <vt:lpwstr>_Toc25753604</vt:lpwstr>
      </vt:variant>
      <vt:variant>
        <vt:i4>1179702</vt:i4>
      </vt:variant>
      <vt:variant>
        <vt:i4>38</vt:i4>
      </vt:variant>
      <vt:variant>
        <vt:i4>0</vt:i4>
      </vt:variant>
      <vt:variant>
        <vt:i4>5</vt:i4>
      </vt:variant>
      <vt:variant>
        <vt:lpwstr/>
      </vt:variant>
      <vt:variant>
        <vt:lpwstr>_Toc25753603</vt:lpwstr>
      </vt:variant>
      <vt:variant>
        <vt:i4>1245238</vt:i4>
      </vt:variant>
      <vt:variant>
        <vt:i4>32</vt:i4>
      </vt:variant>
      <vt:variant>
        <vt:i4>0</vt:i4>
      </vt:variant>
      <vt:variant>
        <vt:i4>5</vt:i4>
      </vt:variant>
      <vt:variant>
        <vt:lpwstr/>
      </vt:variant>
      <vt:variant>
        <vt:lpwstr>_Toc25753602</vt:lpwstr>
      </vt:variant>
      <vt:variant>
        <vt:i4>1048630</vt:i4>
      </vt:variant>
      <vt:variant>
        <vt:i4>26</vt:i4>
      </vt:variant>
      <vt:variant>
        <vt:i4>0</vt:i4>
      </vt:variant>
      <vt:variant>
        <vt:i4>5</vt:i4>
      </vt:variant>
      <vt:variant>
        <vt:lpwstr/>
      </vt:variant>
      <vt:variant>
        <vt:lpwstr>_Toc25753601</vt:lpwstr>
      </vt:variant>
      <vt:variant>
        <vt:i4>1114166</vt:i4>
      </vt:variant>
      <vt:variant>
        <vt:i4>20</vt:i4>
      </vt:variant>
      <vt:variant>
        <vt:i4>0</vt:i4>
      </vt:variant>
      <vt:variant>
        <vt:i4>5</vt:i4>
      </vt:variant>
      <vt:variant>
        <vt:lpwstr/>
      </vt:variant>
      <vt:variant>
        <vt:lpwstr>_Toc25753600</vt:lpwstr>
      </vt:variant>
      <vt:variant>
        <vt:i4>1769535</vt:i4>
      </vt:variant>
      <vt:variant>
        <vt:i4>14</vt:i4>
      </vt:variant>
      <vt:variant>
        <vt:i4>0</vt:i4>
      </vt:variant>
      <vt:variant>
        <vt:i4>5</vt:i4>
      </vt:variant>
      <vt:variant>
        <vt:lpwstr/>
      </vt:variant>
      <vt:variant>
        <vt:lpwstr>_Toc25753599</vt:lpwstr>
      </vt:variant>
      <vt:variant>
        <vt:i4>1703999</vt:i4>
      </vt:variant>
      <vt:variant>
        <vt:i4>8</vt:i4>
      </vt:variant>
      <vt:variant>
        <vt:i4>0</vt:i4>
      </vt:variant>
      <vt:variant>
        <vt:i4>5</vt:i4>
      </vt:variant>
      <vt:variant>
        <vt:lpwstr/>
      </vt:variant>
      <vt:variant>
        <vt:lpwstr>_Toc25753598</vt:lpwstr>
      </vt:variant>
      <vt:variant>
        <vt:i4>1376319</vt:i4>
      </vt:variant>
      <vt:variant>
        <vt:i4>2</vt:i4>
      </vt:variant>
      <vt:variant>
        <vt:i4>0</vt:i4>
      </vt:variant>
      <vt:variant>
        <vt:i4>5</vt:i4>
      </vt:variant>
      <vt:variant>
        <vt:lpwstr/>
      </vt:variant>
      <vt:variant>
        <vt:lpwstr>_Toc25753597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Adecuación y Construcción de Salidas de Media Tensión en las Subestaciones UASD, HERRERA NUEVA, HERRERA 138 y MADRE VIEJA</dc:title>
  <dc:subject>Estudio Técnico para Servicio 24 horas</dc:subject>
  <dc:creator>Heriberto Rodríguez R.</dc:creator>
  <cp:keywords/>
  <dc:description/>
  <cp:lastModifiedBy>Wather Ramon Ramirez</cp:lastModifiedBy>
  <cp:revision>17</cp:revision>
  <cp:lastPrinted>2024-02-29T15:20:00Z</cp:lastPrinted>
  <dcterms:created xsi:type="dcterms:W3CDTF">2024-11-21T14:47:00Z</dcterms:created>
  <dcterms:modified xsi:type="dcterms:W3CDTF">2024-12-06T17:39:00Z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0x0101006F1533AE084C1744BC69DCF1098DF75B</vt:lpwstr>
  </property>
</Properties>
</file>