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68D6F" w14:textId="77777777" w:rsidR="007E735D" w:rsidRDefault="007E735D" w:rsidP="007E735D">
      <w:pPr>
        <w:pStyle w:val="Sinespaciado"/>
        <w:rPr>
          <w:b/>
          <w:sz w:val="28"/>
          <w:szCs w:val="28"/>
        </w:rPr>
      </w:pPr>
      <w:r>
        <w:rPr>
          <w:b/>
          <w:noProof/>
          <w:sz w:val="28"/>
          <w:szCs w:val="28"/>
          <w:lang w:eastAsia="es-DO"/>
        </w:rPr>
        <w:drawing>
          <wp:inline distT="0" distB="0" distL="0" distR="0" wp14:anchorId="1B84F32A" wp14:editId="3ECECF2D">
            <wp:extent cx="1920193" cy="10096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1176" cy="1010167"/>
                    </a:xfrm>
                    <a:prstGeom prst="rect">
                      <a:avLst/>
                    </a:prstGeom>
                    <a:noFill/>
                    <a:ln>
                      <a:noFill/>
                    </a:ln>
                  </pic:spPr>
                </pic:pic>
              </a:graphicData>
            </a:graphic>
          </wp:inline>
        </w:drawing>
      </w:r>
    </w:p>
    <w:p w14:paraId="1B5D72BC" w14:textId="77777777" w:rsidR="007E735D" w:rsidRDefault="007E735D" w:rsidP="007E735D">
      <w:pPr>
        <w:pStyle w:val="Sinespaciado"/>
        <w:jc w:val="center"/>
        <w:rPr>
          <w:b/>
          <w:sz w:val="28"/>
          <w:szCs w:val="28"/>
        </w:rPr>
      </w:pPr>
    </w:p>
    <w:p w14:paraId="4BA73E5D" w14:textId="207DF645" w:rsidR="001C4F77" w:rsidRPr="00C856C1" w:rsidRDefault="001C4F77" w:rsidP="007E735D">
      <w:pPr>
        <w:pStyle w:val="Sinespaciado"/>
        <w:jc w:val="center"/>
        <w:rPr>
          <w:b/>
          <w:sz w:val="28"/>
          <w:szCs w:val="28"/>
        </w:rPr>
      </w:pPr>
      <w:r w:rsidRPr="00C856C1">
        <w:rPr>
          <w:b/>
          <w:sz w:val="28"/>
          <w:szCs w:val="28"/>
        </w:rPr>
        <w:t>NOTAS A LOS ESTADOS FINANCIEROS</w:t>
      </w:r>
    </w:p>
    <w:p w14:paraId="6A1055C4" w14:textId="02FCDD12" w:rsidR="001C4F77" w:rsidRDefault="001C4F77" w:rsidP="007E735D">
      <w:pPr>
        <w:pStyle w:val="Sinespaciado"/>
        <w:jc w:val="center"/>
        <w:rPr>
          <w:b/>
          <w:sz w:val="28"/>
          <w:szCs w:val="28"/>
        </w:rPr>
      </w:pPr>
      <w:r>
        <w:rPr>
          <w:b/>
          <w:sz w:val="28"/>
          <w:szCs w:val="28"/>
        </w:rPr>
        <w:t>Al 3</w:t>
      </w:r>
      <w:r w:rsidR="00F27459">
        <w:rPr>
          <w:b/>
          <w:sz w:val="28"/>
          <w:szCs w:val="28"/>
        </w:rPr>
        <w:t>0</w:t>
      </w:r>
      <w:r w:rsidR="00B6317E">
        <w:rPr>
          <w:b/>
          <w:sz w:val="28"/>
          <w:szCs w:val="28"/>
        </w:rPr>
        <w:t xml:space="preserve"> </w:t>
      </w:r>
      <w:r>
        <w:rPr>
          <w:b/>
          <w:sz w:val="28"/>
          <w:szCs w:val="28"/>
        </w:rPr>
        <w:t xml:space="preserve">DE </w:t>
      </w:r>
      <w:r w:rsidR="00F27459">
        <w:rPr>
          <w:b/>
          <w:sz w:val="28"/>
          <w:szCs w:val="28"/>
        </w:rPr>
        <w:t>SEPTIEMBRE</w:t>
      </w:r>
      <w:r>
        <w:rPr>
          <w:b/>
          <w:sz w:val="28"/>
          <w:szCs w:val="28"/>
        </w:rPr>
        <w:t xml:space="preserve"> DEL 2021</w:t>
      </w:r>
    </w:p>
    <w:p w14:paraId="0FB73432" w14:textId="77777777" w:rsidR="001C4F77" w:rsidRPr="00C856C1" w:rsidRDefault="001C4F77" w:rsidP="001C4F77">
      <w:pPr>
        <w:pStyle w:val="Sinespaciado"/>
        <w:jc w:val="center"/>
        <w:rPr>
          <w:b/>
          <w:sz w:val="28"/>
          <w:szCs w:val="28"/>
        </w:rPr>
      </w:pPr>
    </w:p>
    <w:p w14:paraId="025A1C8A" w14:textId="77777777" w:rsidR="001C4F77" w:rsidRPr="007E735D" w:rsidRDefault="001C4F77" w:rsidP="001C4F77">
      <w:pPr>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bCs/>
          <w:sz w:val="24"/>
          <w:szCs w:val="24"/>
        </w:rPr>
      </w:pPr>
    </w:p>
    <w:p w14:paraId="7870B175"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5FA2D7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79AFCC2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837F9C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5A8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1C4F77">
      <w:pPr>
        <w:autoSpaceDE w:val="0"/>
        <w:autoSpaceDN w:val="0"/>
        <w:adjustRightInd w:val="0"/>
        <w:spacing w:after="0" w:line="240" w:lineRule="auto"/>
        <w:jc w:val="center"/>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5B543A97" w14:textId="77777777" w:rsidR="007E735D" w:rsidRP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14EBA07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F5A1B07" w14:textId="5552EC4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lastRenderedPageBreak/>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7ECBAF9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71CEC3B"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 Tiradentes, esquina Heriberto Pieter, No.53 Ensanche Naco, Distrito Nacional, Capital de la República Dominicana.</w:t>
      </w:r>
    </w:p>
    <w:p w14:paraId="66646A4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r w:rsidRPr="007E735D">
        <w:rPr>
          <w:rFonts w:ascii="Times New Roman" w:hAnsi="Times New Roman" w:cs="Times New Roman"/>
          <w:sz w:val="24"/>
          <w:szCs w:val="24"/>
        </w:rPr>
        <w:t>De acuerdo al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44F382CF"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66F292E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04A340D5" w14:textId="1BE347F2" w:rsidR="007E735D" w:rsidRPr="007E735D" w:rsidRDefault="001C4F77" w:rsidP="007E735D">
      <w:pPr>
        <w:pStyle w:val="Sinespaciado"/>
        <w:ind w:firstLine="708"/>
        <w:rPr>
          <w:rFonts w:ascii="Times New Roman" w:hAnsi="Times New Roman" w:cs="Times New Roman"/>
          <w:sz w:val="24"/>
          <w:szCs w:val="24"/>
        </w:rPr>
      </w:pPr>
      <w:r w:rsidRPr="007E735D">
        <w:rPr>
          <w:rFonts w:ascii="Times New Roman" w:hAnsi="Times New Roman" w:cs="Times New Roman"/>
          <w:b/>
          <w:sz w:val="24"/>
          <w:szCs w:val="24"/>
        </w:rPr>
        <w:t>NOTA C1 y C2</w:t>
      </w:r>
      <w:r w:rsidRPr="007E735D">
        <w:rPr>
          <w:rFonts w:ascii="Times New Roman" w:hAnsi="Times New Roman" w:cs="Times New Roman"/>
          <w:sz w:val="24"/>
          <w:szCs w:val="24"/>
        </w:rPr>
        <w:t>: El efectivo en caja y Banco lo conforman los balances de las cuentas bancarias del Ministerio de Energía y Minas, al 3</w:t>
      </w:r>
      <w:r w:rsidR="00F27459">
        <w:rPr>
          <w:rFonts w:ascii="Times New Roman" w:hAnsi="Times New Roman" w:cs="Times New Roman"/>
          <w:sz w:val="24"/>
          <w:szCs w:val="24"/>
        </w:rPr>
        <w:t>0</w:t>
      </w:r>
      <w:r w:rsidRPr="007E735D">
        <w:rPr>
          <w:rFonts w:ascii="Times New Roman" w:hAnsi="Times New Roman" w:cs="Times New Roman"/>
          <w:sz w:val="24"/>
          <w:szCs w:val="24"/>
        </w:rPr>
        <w:t xml:space="preserve"> de </w:t>
      </w:r>
      <w:r w:rsidR="00F27459">
        <w:rPr>
          <w:rFonts w:ascii="Times New Roman" w:hAnsi="Times New Roman" w:cs="Times New Roman"/>
          <w:sz w:val="24"/>
          <w:szCs w:val="24"/>
        </w:rPr>
        <w:t>septiembre</w:t>
      </w:r>
      <w:r w:rsidR="000F067C">
        <w:rPr>
          <w:rFonts w:ascii="Times New Roman" w:hAnsi="Times New Roman" w:cs="Times New Roman"/>
          <w:sz w:val="24"/>
          <w:szCs w:val="24"/>
        </w:rPr>
        <w:t xml:space="preserve"> </w:t>
      </w:r>
      <w:r w:rsidR="000F067C" w:rsidRPr="007E735D">
        <w:rPr>
          <w:rFonts w:ascii="Times New Roman" w:hAnsi="Times New Roman" w:cs="Times New Roman"/>
          <w:sz w:val="24"/>
          <w:szCs w:val="24"/>
        </w:rPr>
        <w:t>del</w:t>
      </w:r>
      <w:r w:rsidRPr="007E735D">
        <w:rPr>
          <w:rFonts w:ascii="Times New Roman" w:hAnsi="Times New Roman" w:cs="Times New Roman"/>
          <w:sz w:val="24"/>
          <w:szCs w:val="24"/>
        </w:rPr>
        <w:t xml:space="preserve"> 2021 era de </w:t>
      </w:r>
    </w:p>
    <w:p w14:paraId="65F414A6" w14:textId="30999A34" w:rsidR="00CD7856" w:rsidRDefault="001C4F77" w:rsidP="007E735D">
      <w:pPr>
        <w:pStyle w:val="Sinespaciado"/>
        <w:rPr>
          <w:rFonts w:ascii="Times New Roman" w:eastAsia="Times New Roman" w:hAnsi="Times New Roman" w:cs="Times New Roman"/>
          <w:b/>
          <w:color w:val="000000"/>
          <w:sz w:val="24"/>
          <w:szCs w:val="24"/>
          <w:lang w:eastAsia="es-DO"/>
        </w:rPr>
      </w:pPr>
      <w:r w:rsidRPr="007E735D">
        <w:rPr>
          <w:rFonts w:ascii="Times New Roman" w:hAnsi="Times New Roman" w:cs="Times New Roman"/>
          <w:b/>
          <w:sz w:val="24"/>
          <w:szCs w:val="24"/>
        </w:rPr>
        <w:t xml:space="preserve">RD$ </w:t>
      </w:r>
      <w:r w:rsidR="00F27459">
        <w:rPr>
          <w:rFonts w:ascii="Times New Roman" w:hAnsi="Times New Roman" w:cs="Times New Roman"/>
          <w:b/>
          <w:sz w:val="24"/>
          <w:szCs w:val="24"/>
        </w:rPr>
        <w:t>139,861,423.26</w:t>
      </w:r>
    </w:p>
    <w:p w14:paraId="3DD31737" w14:textId="77777777" w:rsidR="00CD7856" w:rsidRDefault="00CD7856" w:rsidP="007E735D">
      <w:pPr>
        <w:pStyle w:val="Sinespaciado"/>
        <w:rPr>
          <w:rFonts w:ascii="Times New Roman" w:eastAsia="Times New Roman" w:hAnsi="Times New Roman" w:cs="Times New Roman"/>
          <w:b/>
          <w:color w:val="000000"/>
          <w:sz w:val="24"/>
          <w:szCs w:val="24"/>
          <w:lang w:eastAsia="es-DO"/>
        </w:rPr>
      </w:pPr>
    </w:p>
    <w:p w14:paraId="02336108" w14:textId="77777777" w:rsidR="007E735D" w:rsidRPr="007E735D" w:rsidRDefault="007E735D" w:rsidP="007E735D">
      <w:pPr>
        <w:pStyle w:val="Sinespaciado"/>
        <w:rPr>
          <w:rFonts w:ascii="Times New Roman" w:hAnsi="Times New Roman" w:cs="Times New Roman"/>
          <w:sz w:val="24"/>
          <w:szCs w:val="24"/>
        </w:rPr>
      </w:pPr>
    </w:p>
    <w:tbl>
      <w:tblPr>
        <w:tblW w:w="9639" w:type="dxa"/>
        <w:tblCellMar>
          <w:left w:w="70" w:type="dxa"/>
          <w:right w:w="70" w:type="dxa"/>
        </w:tblCellMar>
        <w:tblLook w:val="04A0" w:firstRow="1" w:lastRow="0" w:firstColumn="1" w:lastColumn="0" w:noHBand="0" w:noVBand="1"/>
      </w:tblPr>
      <w:tblGrid>
        <w:gridCol w:w="2072"/>
        <w:gridCol w:w="2062"/>
        <w:gridCol w:w="5505"/>
      </w:tblGrid>
      <w:tr w:rsidR="001C4F77" w:rsidRPr="007E735D" w14:paraId="6AE3C63B"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F38A9B0" w14:textId="182D5D59"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al 3</w:t>
            </w:r>
            <w:r w:rsidR="00F27459">
              <w:rPr>
                <w:rFonts w:ascii="Times New Roman" w:eastAsia="Times New Roman" w:hAnsi="Times New Roman" w:cs="Times New Roman"/>
                <w:color w:val="FFFFFF"/>
                <w:sz w:val="24"/>
                <w:szCs w:val="24"/>
                <w:lang w:eastAsia="es-DO"/>
              </w:rPr>
              <w:t>0</w:t>
            </w:r>
            <w:r w:rsidRPr="007E735D">
              <w:rPr>
                <w:rFonts w:ascii="Times New Roman" w:eastAsia="Times New Roman" w:hAnsi="Times New Roman" w:cs="Times New Roman"/>
                <w:color w:val="FFFFFF"/>
                <w:sz w:val="24"/>
                <w:szCs w:val="24"/>
                <w:lang w:eastAsia="es-DO"/>
              </w:rPr>
              <w:t xml:space="preserve"> de </w:t>
            </w:r>
            <w:r w:rsidR="00F27459">
              <w:rPr>
                <w:rFonts w:ascii="Times New Roman" w:eastAsia="Times New Roman" w:hAnsi="Times New Roman" w:cs="Times New Roman"/>
                <w:color w:val="FFFFFF"/>
                <w:sz w:val="24"/>
                <w:szCs w:val="24"/>
                <w:lang w:eastAsia="es-DO"/>
              </w:rPr>
              <w:t>septiembre</w:t>
            </w:r>
            <w:r w:rsidRPr="007E735D">
              <w:rPr>
                <w:rFonts w:ascii="Times New Roman" w:eastAsia="Times New Roman" w:hAnsi="Times New Roman" w:cs="Times New Roman"/>
                <w:color w:val="FFFFFF"/>
                <w:sz w:val="24"/>
                <w:szCs w:val="24"/>
                <w:lang w:eastAsia="es-DO"/>
              </w:rPr>
              <w:t xml:space="preserve"> del 2021</w:t>
            </w:r>
          </w:p>
        </w:tc>
      </w:tr>
      <w:tr w:rsidR="001C4F77" w:rsidRPr="007E735D" w14:paraId="0465681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DF1DDA">
        <w:trPr>
          <w:trHeight w:val="300"/>
        </w:trPr>
        <w:tc>
          <w:tcPr>
            <w:tcW w:w="2072"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2"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505"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505" w:type="dxa"/>
            <w:tcBorders>
              <w:top w:val="single" w:sz="4" w:space="0" w:color="5B9BD5"/>
              <w:left w:val="nil"/>
              <w:bottom w:val="nil"/>
              <w:right w:val="single" w:sz="4" w:space="0" w:color="5B9BD5"/>
            </w:tcBorders>
            <w:shd w:val="clear" w:color="auto" w:fill="auto"/>
            <w:noWrap/>
            <w:vAlign w:val="bottom"/>
          </w:tcPr>
          <w:p w14:paraId="2D12FBD8"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1C4F77" w:rsidRPr="007E735D" w14:paraId="598E9C8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505" w:type="dxa"/>
            <w:tcBorders>
              <w:top w:val="single" w:sz="4" w:space="0" w:color="5B9BD5"/>
              <w:left w:val="nil"/>
              <w:bottom w:val="nil"/>
              <w:right w:val="single" w:sz="4" w:space="0" w:color="5B9BD5"/>
            </w:tcBorders>
            <w:shd w:val="clear" w:color="auto" w:fill="auto"/>
            <w:noWrap/>
            <w:vAlign w:val="bottom"/>
          </w:tcPr>
          <w:p w14:paraId="162D0E69" w14:textId="08B0D05C" w:rsidR="001C4F77" w:rsidRPr="007E735D" w:rsidRDefault="000F067C"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17,263.00</w:t>
            </w:r>
          </w:p>
        </w:tc>
      </w:tr>
      <w:tr w:rsidR="001C4F77" w:rsidRPr="007E735D" w14:paraId="759EEDC0"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F188EDC"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Parque Temático</w:t>
            </w:r>
          </w:p>
        </w:tc>
        <w:tc>
          <w:tcPr>
            <w:tcW w:w="5505" w:type="dxa"/>
            <w:tcBorders>
              <w:top w:val="single" w:sz="4" w:space="0" w:color="5B9BD5"/>
              <w:left w:val="nil"/>
              <w:bottom w:val="nil"/>
              <w:right w:val="single" w:sz="4" w:space="0" w:color="5B9BD5"/>
            </w:tcBorders>
            <w:shd w:val="clear" w:color="auto" w:fill="auto"/>
            <w:noWrap/>
            <w:vAlign w:val="bottom"/>
          </w:tcPr>
          <w:p w14:paraId="7C2D6C41"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30,000.00</w:t>
            </w:r>
          </w:p>
        </w:tc>
      </w:tr>
      <w:tr w:rsidR="001C4F77" w:rsidRPr="007E735D" w14:paraId="5247A7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505" w:type="dxa"/>
            <w:tcBorders>
              <w:top w:val="single" w:sz="4" w:space="0" w:color="5B9BD5"/>
              <w:left w:val="nil"/>
              <w:bottom w:val="nil"/>
              <w:right w:val="single" w:sz="4" w:space="0" w:color="5B9BD5"/>
            </w:tcBorders>
            <w:shd w:val="clear" w:color="auto" w:fill="auto"/>
            <w:noWrap/>
            <w:vAlign w:val="bottom"/>
          </w:tcPr>
          <w:p w14:paraId="2BC22664"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1C4F77" w:rsidRPr="007E735D" w14:paraId="5B95122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505" w:type="dxa"/>
            <w:tcBorders>
              <w:top w:val="single" w:sz="4" w:space="0" w:color="5B9BD5"/>
              <w:left w:val="nil"/>
              <w:bottom w:val="nil"/>
              <w:right w:val="single" w:sz="4" w:space="0" w:color="5B9BD5"/>
            </w:tcBorders>
            <w:shd w:val="clear" w:color="auto" w:fill="auto"/>
            <w:noWrap/>
            <w:vAlign w:val="bottom"/>
          </w:tcPr>
          <w:p w14:paraId="54910C63" w14:textId="768BBE44" w:rsidR="001C4F77" w:rsidRPr="007E735D" w:rsidRDefault="002C214D" w:rsidP="002C214D">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w:t>
            </w:r>
            <w:r w:rsidR="00F27459">
              <w:rPr>
                <w:rFonts w:ascii="Times New Roman" w:eastAsia="Times New Roman" w:hAnsi="Times New Roman" w:cs="Times New Roman"/>
                <w:color w:val="000000"/>
                <w:sz w:val="24"/>
                <w:szCs w:val="24"/>
                <w:lang w:eastAsia="es-DO"/>
              </w:rPr>
              <w:t>0,406,762.94</w:t>
            </w:r>
          </w:p>
        </w:tc>
      </w:tr>
      <w:tr w:rsidR="001C4F77" w:rsidRPr="007E735D" w14:paraId="0C7007DD" w14:textId="77777777" w:rsidTr="00DF1DDA">
        <w:trPr>
          <w:trHeight w:val="446"/>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505" w:type="dxa"/>
            <w:tcBorders>
              <w:top w:val="single" w:sz="4" w:space="0" w:color="5B9BD5"/>
              <w:left w:val="nil"/>
              <w:bottom w:val="nil"/>
              <w:right w:val="single" w:sz="4" w:space="0" w:color="5B9BD5"/>
            </w:tcBorders>
            <w:shd w:val="clear" w:color="auto" w:fill="auto"/>
            <w:noWrap/>
            <w:vAlign w:val="bottom"/>
          </w:tcPr>
          <w:p w14:paraId="39A51053" w14:textId="428EFC62" w:rsidR="001C4F77" w:rsidRPr="007E735D" w:rsidRDefault="00F27459"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787,865.07</w:t>
            </w:r>
          </w:p>
        </w:tc>
      </w:tr>
      <w:tr w:rsidR="001C4F77" w:rsidRPr="007E735D" w14:paraId="46F7A5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505" w:type="dxa"/>
            <w:tcBorders>
              <w:top w:val="single" w:sz="4" w:space="0" w:color="5B9BD5"/>
              <w:left w:val="nil"/>
              <w:bottom w:val="single" w:sz="4" w:space="0" w:color="auto"/>
              <w:right w:val="single" w:sz="4" w:space="0" w:color="5B9BD5"/>
            </w:tcBorders>
            <w:shd w:val="clear" w:color="auto" w:fill="auto"/>
            <w:noWrap/>
            <w:vAlign w:val="bottom"/>
          </w:tcPr>
          <w:p w14:paraId="7AB32DF9" w14:textId="63200690" w:rsidR="001C4F77" w:rsidRPr="007E735D" w:rsidRDefault="002C214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w:t>
            </w:r>
            <w:r w:rsidR="00F27459">
              <w:rPr>
                <w:rFonts w:ascii="Times New Roman" w:eastAsia="Times New Roman" w:hAnsi="Times New Roman" w:cs="Times New Roman"/>
                <w:color w:val="000000"/>
                <w:sz w:val="24"/>
                <w:szCs w:val="24"/>
                <w:lang w:eastAsia="es-DO"/>
              </w:rPr>
              <w:t>758,116.63</w:t>
            </w:r>
          </w:p>
        </w:tc>
      </w:tr>
      <w:tr w:rsidR="001C4F77" w:rsidRPr="007E735D" w14:paraId="420961B0"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2"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AA0B340" w14:textId="07F3D065" w:rsidR="001C4F77" w:rsidRPr="007E735D" w:rsidRDefault="00F27459" w:rsidP="00DF1DDA">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126,761,415.62</w:t>
            </w:r>
          </w:p>
        </w:tc>
      </w:tr>
      <w:tr w:rsidR="001C4F77" w:rsidRPr="007E735D" w14:paraId="51EACEF6"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2" w:type="dxa"/>
            <w:tcBorders>
              <w:top w:val="single" w:sz="4" w:space="0" w:color="5B9BD5"/>
              <w:left w:val="nil"/>
              <w:bottom w:val="single" w:sz="4" w:space="0" w:color="5B9BD5"/>
              <w:right w:val="nil"/>
            </w:tcBorders>
            <w:shd w:val="clear" w:color="auto" w:fill="auto"/>
            <w:noWrap/>
            <w:vAlign w:val="bottom"/>
            <w:hideMark/>
          </w:tcPr>
          <w:p w14:paraId="6CD8249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4671AFD3" w14:textId="04FB6D2A" w:rsidR="007E735D" w:rsidRPr="007E735D" w:rsidRDefault="007E735D" w:rsidP="007E735D">
            <w:pPr>
              <w:spacing w:after="0" w:line="240" w:lineRule="auto"/>
              <w:jc w:val="right"/>
              <w:rPr>
                <w:rFonts w:ascii="Times New Roman" w:eastAsia="Times New Roman" w:hAnsi="Times New Roman" w:cs="Times New Roman"/>
                <w:b/>
                <w:color w:val="000000"/>
                <w:sz w:val="24"/>
                <w:szCs w:val="24"/>
                <w:lang w:eastAsia="es-DO"/>
              </w:rPr>
            </w:pPr>
            <w:r w:rsidRPr="007E735D">
              <w:rPr>
                <w:rFonts w:ascii="Times New Roman" w:eastAsia="Times New Roman" w:hAnsi="Times New Roman" w:cs="Times New Roman"/>
                <w:b/>
                <w:color w:val="000000"/>
                <w:sz w:val="24"/>
                <w:szCs w:val="24"/>
                <w:lang w:eastAsia="es-DO"/>
              </w:rPr>
              <w:t>RD$</w:t>
            </w:r>
            <w:r w:rsidR="00877D7E">
              <w:rPr>
                <w:rFonts w:ascii="Times New Roman" w:eastAsia="Times New Roman" w:hAnsi="Times New Roman" w:cs="Times New Roman"/>
                <w:b/>
                <w:color w:val="000000"/>
                <w:sz w:val="24"/>
                <w:szCs w:val="24"/>
                <w:lang w:eastAsia="es-DO"/>
              </w:rPr>
              <w:t>139,861,423.26</w:t>
            </w:r>
          </w:p>
          <w:p w14:paraId="3B01DF93" w14:textId="7D95C1E1" w:rsidR="001C4F77" w:rsidRPr="007E735D" w:rsidRDefault="001C4F77" w:rsidP="00DF1DDA">
            <w:pPr>
              <w:spacing w:after="0" w:line="240" w:lineRule="auto"/>
              <w:jc w:val="right"/>
              <w:rPr>
                <w:rFonts w:ascii="Times New Roman" w:eastAsia="Times New Roman" w:hAnsi="Times New Roman" w:cs="Times New Roman"/>
                <w:b/>
                <w:color w:val="000000"/>
                <w:sz w:val="24"/>
                <w:szCs w:val="24"/>
                <w:lang w:eastAsia="es-DO"/>
              </w:rPr>
            </w:pP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51FE2063"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valorados al costo de adquisición, al 3</w:t>
      </w:r>
      <w:r w:rsidR="00407CEF">
        <w:rPr>
          <w:rFonts w:ascii="Times New Roman" w:hAnsi="Times New Roman" w:cs="Times New Roman"/>
          <w:sz w:val="24"/>
          <w:szCs w:val="24"/>
        </w:rPr>
        <w:t>0</w:t>
      </w:r>
      <w:r w:rsidRPr="007E735D">
        <w:rPr>
          <w:rFonts w:ascii="Times New Roman" w:hAnsi="Times New Roman" w:cs="Times New Roman"/>
          <w:sz w:val="24"/>
          <w:szCs w:val="24"/>
        </w:rPr>
        <w:t xml:space="preserve"> de</w:t>
      </w:r>
      <w:r w:rsidR="00DF1DDA" w:rsidRPr="007E735D">
        <w:rPr>
          <w:rFonts w:ascii="Times New Roman" w:hAnsi="Times New Roman" w:cs="Times New Roman"/>
          <w:sz w:val="24"/>
          <w:szCs w:val="24"/>
        </w:rPr>
        <w:t xml:space="preserve"> </w:t>
      </w:r>
      <w:r w:rsidR="00407CEF">
        <w:rPr>
          <w:rFonts w:ascii="Times New Roman" w:hAnsi="Times New Roman" w:cs="Times New Roman"/>
          <w:sz w:val="24"/>
          <w:szCs w:val="24"/>
        </w:rPr>
        <w:t xml:space="preserve">septiembre </w:t>
      </w:r>
      <w:r w:rsidRPr="007E735D">
        <w:rPr>
          <w:rFonts w:ascii="Times New Roman" w:hAnsi="Times New Roman" w:cs="Times New Roman"/>
          <w:sz w:val="24"/>
          <w:szCs w:val="24"/>
        </w:rPr>
        <w:t xml:space="preserve">del 2021 presenta un balance </w:t>
      </w:r>
      <w:r w:rsidRPr="007E735D">
        <w:rPr>
          <w:rFonts w:ascii="Times New Roman" w:eastAsia="Times New Roman" w:hAnsi="Times New Roman" w:cs="Times New Roman"/>
          <w:b/>
          <w:sz w:val="24"/>
          <w:szCs w:val="24"/>
          <w:lang w:eastAsia="es-DO"/>
        </w:rPr>
        <w:t>RD$5,</w:t>
      </w:r>
      <w:r w:rsidR="00F27459">
        <w:rPr>
          <w:rFonts w:ascii="Times New Roman" w:eastAsia="Times New Roman" w:hAnsi="Times New Roman" w:cs="Times New Roman"/>
          <w:b/>
          <w:sz w:val="24"/>
          <w:szCs w:val="24"/>
          <w:lang w:eastAsia="es-DO"/>
        </w:rPr>
        <w:t>984,480.99</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Sinespaciado"/>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21039A95" w:rsidR="00CD7856" w:rsidRDefault="00CD7856" w:rsidP="00CD7856">
      <w:pPr>
        <w:pStyle w:val="Sinespaciado"/>
        <w:rPr>
          <w:rFonts w:ascii="Times New Roman" w:hAnsi="Times New Roman" w:cs="Times New Roman"/>
          <w:sz w:val="24"/>
          <w:szCs w:val="24"/>
          <w:lang w:eastAsia="es-DO"/>
        </w:rPr>
      </w:pPr>
      <w:r w:rsidRPr="00CD7856">
        <w:rPr>
          <w:rFonts w:ascii="Times New Roman" w:hAnsi="Times New Roman" w:cs="Times New Roman"/>
          <w:sz w:val="24"/>
          <w:szCs w:val="24"/>
          <w:lang w:eastAsia="es-DO"/>
        </w:rPr>
        <w:t>RD$ 1,510,849.</w:t>
      </w:r>
      <w:r w:rsidR="000F067C">
        <w:rPr>
          <w:rFonts w:ascii="Times New Roman" w:hAnsi="Times New Roman" w:cs="Times New Roman"/>
          <w:sz w:val="24"/>
          <w:szCs w:val="24"/>
          <w:lang w:eastAsia="es-DO"/>
        </w:rPr>
        <w:t>13</w:t>
      </w:r>
      <w:r w:rsidRPr="00CD7856">
        <w:rPr>
          <w:rFonts w:ascii="Times New Roman" w:hAnsi="Times New Roman" w:cs="Times New Roman"/>
          <w:sz w:val="24"/>
          <w:szCs w:val="24"/>
          <w:lang w:eastAsia="es-DO"/>
        </w:rPr>
        <w:t xml:space="preserve">. Dicha diferencia proviene desde los meses de junio, julio y agosto del </w:t>
      </w:r>
      <w:r w:rsidR="009C5190" w:rsidRPr="00CD7856">
        <w:rPr>
          <w:rFonts w:ascii="Times New Roman" w:hAnsi="Times New Roman" w:cs="Times New Roman"/>
          <w:sz w:val="24"/>
          <w:szCs w:val="24"/>
          <w:lang w:eastAsia="es-DO"/>
        </w:rPr>
        <w:t>año</w:t>
      </w:r>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6F7CD4E2" w:rsidR="00CD7856" w:rsidRDefault="00CD7856" w:rsidP="00CD7856">
      <w:pPr>
        <w:pStyle w:val="Sinespaciado"/>
        <w:rPr>
          <w:rFonts w:ascii="Times New Roman" w:hAnsi="Times New Roman" w:cs="Times New Roman"/>
          <w:sz w:val="24"/>
          <w:szCs w:val="24"/>
          <w:lang w:eastAsia="es-DO"/>
        </w:rPr>
      </w:pPr>
    </w:p>
    <w:p w14:paraId="22FFCBFA" w14:textId="4A41029F" w:rsidR="00CD7856" w:rsidRDefault="00CD7856" w:rsidP="00CD7856">
      <w:pPr>
        <w:pStyle w:val="Sinespaciado"/>
        <w:rPr>
          <w:rFonts w:ascii="Times New Roman" w:hAnsi="Times New Roman" w:cs="Times New Roman"/>
          <w:sz w:val="24"/>
          <w:szCs w:val="24"/>
          <w:lang w:eastAsia="es-DO"/>
        </w:rPr>
      </w:pPr>
    </w:p>
    <w:p w14:paraId="3B0E6E92" w14:textId="33B4A497" w:rsidR="00CD7856" w:rsidRDefault="00CD7856" w:rsidP="00CD7856">
      <w:pPr>
        <w:pStyle w:val="Sinespaciado"/>
        <w:rPr>
          <w:rFonts w:ascii="Times New Roman" w:hAnsi="Times New Roman" w:cs="Times New Roman"/>
          <w:sz w:val="24"/>
          <w:szCs w:val="24"/>
          <w:lang w:eastAsia="es-DO"/>
        </w:rPr>
      </w:pPr>
    </w:p>
    <w:p w14:paraId="341B0E9F" w14:textId="0D0CB478" w:rsidR="00CD7856" w:rsidRDefault="00CD7856" w:rsidP="00CD7856">
      <w:pPr>
        <w:pStyle w:val="Sinespaciado"/>
        <w:rPr>
          <w:rFonts w:ascii="Times New Roman" w:hAnsi="Times New Roman" w:cs="Times New Roman"/>
          <w:sz w:val="24"/>
          <w:szCs w:val="24"/>
          <w:lang w:eastAsia="es-DO"/>
        </w:rPr>
      </w:pPr>
    </w:p>
    <w:p w14:paraId="3B7416BE" w14:textId="77777777" w:rsidR="00CD7856" w:rsidRDefault="00CD7856" w:rsidP="00CD7856">
      <w:pPr>
        <w:pStyle w:val="Sinespaciado"/>
        <w:rPr>
          <w:rFonts w:ascii="Times New Roman" w:hAnsi="Times New Roman" w:cs="Times New Roman"/>
          <w:sz w:val="24"/>
          <w:szCs w:val="24"/>
          <w:lang w:eastAsia="es-DO"/>
        </w:rPr>
      </w:pPr>
    </w:p>
    <w:p w14:paraId="44346FB4" w14:textId="77777777" w:rsidR="00CD7856" w:rsidRPr="00CD7856" w:rsidRDefault="00CD7856" w:rsidP="00CD7856">
      <w:pPr>
        <w:pStyle w:val="Sinespaciado"/>
        <w:rPr>
          <w:rFonts w:ascii="Times New Roman" w:hAnsi="Times New Roman" w:cs="Times New Roman"/>
          <w:sz w:val="24"/>
          <w:szCs w:val="24"/>
          <w:lang w:eastAsia="es-DO"/>
        </w:rPr>
      </w:pPr>
    </w:p>
    <w:p w14:paraId="159FF812" w14:textId="77777777" w:rsidR="00CD7856" w:rsidRDefault="00CD7856"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lastRenderedPageBreak/>
        <w:t xml:space="preserve"> </w:t>
      </w:r>
      <w:r w:rsidRPr="007E735D">
        <w:rPr>
          <w:rFonts w:ascii="Times New Roman" w:eastAsia="Times New Roman" w:hAnsi="Times New Roman" w:cs="Times New Roman"/>
          <w:b/>
          <w:sz w:val="24"/>
          <w:szCs w:val="24"/>
          <w:lang w:eastAsia="es-DO"/>
        </w:rPr>
        <w:t>NOTA D: ACTIVOS NO CORRIENTES:</w:t>
      </w:r>
    </w:p>
    <w:p w14:paraId="34906BED" w14:textId="43A54BED" w:rsidR="00496044"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D1 </w:t>
      </w:r>
      <w:r w:rsidRPr="00496044">
        <w:rPr>
          <w:rFonts w:ascii="Times New Roman" w:hAnsi="Times New Roman" w:cs="Times New Roman"/>
          <w:bCs/>
          <w:sz w:val="24"/>
          <w:szCs w:val="24"/>
        </w:rPr>
        <w:t>Equipos de Oficina y de Transporte</w:t>
      </w:r>
      <w:r w:rsidR="00496044" w:rsidRPr="00496044">
        <w:rPr>
          <w:rFonts w:ascii="Times New Roman" w:hAnsi="Times New Roman" w:cs="Times New Roman"/>
          <w:bCs/>
          <w:sz w:val="24"/>
          <w:szCs w:val="24"/>
        </w:rPr>
        <w:t xml:space="preserve"> y Elevación</w:t>
      </w:r>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RD$ 49,553,822.20</w:t>
      </w:r>
    </w:p>
    <w:p w14:paraId="375E90E0" w14:textId="34DEF74A" w:rsidR="00496044" w:rsidRDefault="00496044"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D2 </w:t>
      </w:r>
      <w:r w:rsidRPr="00496044">
        <w:rPr>
          <w:rFonts w:ascii="Times New Roman" w:hAnsi="Times New Roman" w:cs="Times New Roman"/>
          <w:bCs/>
          <w:sz w:val="24"/>
          <w:szCs w:val="24"/>
        </w:rPr>
        <w:t>Muebles y equipo de oficina</w:t>
      </w:r>
      <w:r w:rsidRPr="00496044">
        <w:rPr>
          <w:rFonts w:ascii="Times New Roman" w:eastAsia="Times New Roman" w:hAnsi="Times New Roman" w:cs="Times New Roman"/>
          <w:bCs/>
          <w:sz w:val="24"/>
          <w:szCs w:val="24"/>
          <w:lang w:eastAsia="es-DO"/>
        </w:rPr>
        <w:t>:</w:t>
      </w:r>
      <w:r>
        <w:rPr>
          <w:rFonts w:ascii="Times New Roman" w:eastAsia="Times New Roman" w:hAnsi="Times New Roman" w:cs="Times New Roman"/>
          <w:b/>
          <w:sz w:val="24"/>
          <w:szCs w:val="24"/>
          <w:lang w:eastAsia="es-DO"/>
        </w:rPr>
        <w:t xml:space="preserve"> RD$ 4</w:t>
      </w:r>
      <w:r w:rsidR="000F067C">
        <w:rPr>
          <w:rFonts w:ascii="Times New Roman" w:eastAsia="Times New Roman" w:hAnsi="Times New Roman" w:cs="Times New Roman"/>
          <w:b/>
          <w:sz w:val="24"/>
          <w:szCs w:val="24"/>
          <w:lang w:eastAsia="es-DO"/>
        </w:rPr>
        <w:t>1,128,246.51</w:t>
      </w:r>
    </w:p>
    <w:p w14:paraId="6CF2353F" w14:textId="35469D7B" w:rsidR="000453DE" w:rsidRPr="006B3949" w:rsidRDefault="000453DE" w:rsidP="006B394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p>
    <w:p w14:paraId="1089D6FD" w14:textId="224E0213" w:rsidR="00602F8D" w:rsidRPr="00602F8D" w:rsidRDefault="00496044" w:rsidP="00602F8D">
      <w:pPr>
        <w:ind w:firstLine="708"/>
        <w:jc w:val="both"/>
        <w:rPr>
          <w:rFonts w:ascii="Times New Roman" w:hAnsi="Times New Roman" w:cs="Times New Roman"/>
          <w:b/>
          <w:bCs/>
          <w:sz w:val="24"/>
          <w:szCs w:val="24"/>
        </w:rPr>
      </w:pPr>
      <w:r>
        <w:rPr>
          <w:rFonts w:ascii="Times New Roman" w:eastAsia="Times New Roman" w:hAnsi="Times New Roman" w:cs="Times New Roman"/>
          <w:b/>
          <w:sz w:val="24"/>
          <w:szCs w:val="24"/>
          <w:lang w:eastAsia="es-DO"/>
        </w:rPr>
        <w:t xml:space="preserve">NOTA D3 </w:t>
      </w:r>
      <w:r w:rsidRPr="00496044">
        <w:rPr>
          <w:rFonts w:ascii="Times New Roman" w:eastAsia="Times New Roman" w:hAnsi="Times New Roman" w:cs="Times New Roman"/>
          <w:bCs/>
          <w:sz w:val="24"/>
          <w:szCs w:val="24"/>
          <w:lang w:eastAsia="es-DO"/>
        </w:rPr>
        <w:t>Construcciones de obras</w:t>
      </w:r>
      <w:r w:rsidRPr="007E735D">
        <w:rPr>
          <w:rFonts w:ascii="Times New Roman" w:eastAsia="Times New Roman" w:hAnsi="Times New Roman" w:cs="Times New Roman"/>
          <w:b/>
          <w:sz w:val="24"/>
          <w:szCs w:val="24"/>
          <w:lang w:eastAsia="es-DO"/>
        </w:rPr>
        <w:t>:</w:t>
      </w:r>
      <w:r>
        <w:rPr>
          <w:rFonts w:ascii="Times New Roman" w:eastAsia="Times New Roman" w:hAnsi="Times New Roman" w:cs="Times New Roman"/>
          <w:b/>
          <w:sz w:val="24"/>
          <w:szCs w:val="24"/>
          <w:lang w:eastAsia="es-DO"/>
        </w:rPr>
        <w:t xml:space="preserve"> </w:t>
      </w:r>
      <w:r w:rsidRPr="007E735D">
        <w:rPr>
          <w:rFonts w:ascii="Times New Roman" w:hAnsi="Times New Roman" w:cs="Times New Roman"/>
          <w:sz w:val="24"/>
          <w:szCs w:val="24"/>
        </w:rPr>
        <w:t xml:space="preserve">Este valor incluye </w:t>
      </w:r>
      <w:r w:rsidRPr="007E735D">
        <w:rPr>
          <w:rFonts w:ascii="Times New Roman" w:hAnsi="Times New Roman" w:cs="Times New Roman"/>
          <w:b/>
          <w:sz w:val="24"/>
          <w:szCs w:val="24"/>
        </w:rPr>
        <w:t>RD$29,039,803.17</w:t>
      </w:r>
      <w:r w:rsidRPr="007E735D">
        <w:rPr>
          <w:rFonts w:ascii="Times New Roman" w:hAnsi="Times New Roman" w:cs="Times New Roman"/>
          <w:sz w:val="24"/>
          <w:szCs w:val="24"/>
        </w:rPr>
        <w:t xml:space="preserve"> de construcciones de obras en proceso de este ministerio. Estas obras están detalladas de la siguiente manera: construcción del parque temático en la Ciudad Juan Boch, Santo Dgo.  este, por valor de </w:t>
      </w:r>
      <w:r w:rsidRPr="007E735D">
        <w:rPr>
          <w:rFonts w:ascii="Times New Roman" w:hAnsi="Times New Roman" w:cs="Times New Roman"/>
          <w:b/>
          <w:bCs/>
          <w:sz w:val="24"/>
          <w:szCs w:val="24"/>
        </w:rPr>
        <w:t xml:space="preserve">RD$26,352,471.02 </w:t>
      </w:r>
      <w:r w:rsidRPr="007E735D">
        <w:rPr>
          <w:rFonts w:ascii="Times New Roman" w:hAnsi="Times New Roman" w:cs="Times New Roman"/>
          <w:sz w:val="24"/>
          <w:szCs w:val="24"/>
        </w:rPr>
        <w:t xml:space="preserve">y construcción de depósito de agua (tanque de 20,000 galones) en la comunidad Nuevo </w:t>
      </w:r>
      <w:r w:rsidR="000453DE" w:rsidRPr="007E735D">
        <w:rPr>
          <w:rFonts w:ascii="Times New Roman" w:hAnsi="Times New Roman" w:cs="Times New Roman"/>
          <w:sz w:val="24"/>
          <w:szCs w:val="24"/>
        </w:rPr>
        <w:t>Llagar</w:t>
      </w:r>
      <w:r w:rsidRPr="007E735D">
        <w:rPr>
          <w:rFonts w:ascii="Times New Roman" w:hAnsi="Times New Roman" w:cs="Times New Roman"/>
          <w:sz w:val="24"/>
          <w:szCs w:val="24"/>
        </w:rPr>
        <w:t>, Maimón, por valor de</w:t>
      </w:r>
      <w:r w:rsidRPr="007E735D">
        <w:rPr>
          <w:rFonts w:ascii="Times New Roman" w:hAnsi="Times New Roman" w:cs="Times New Roman"/>
          <w:b/>
          <w:bCs/>
          <w:sz w:val="24"/>
          <w:szCs w:val="24"/>
        </w:rPr>
        <w:t xml:space="preserve"> RD$</w:t>
      </w:r>
      <w:r w:rsidR="00602F8D" w:rsidRPr="007E735D">
        <w:rPr>
          <w:rFonts w:ascii="Times New Roman" w:hAnsi="Times New Roman" w:cs="Times New Roman"/>
          <w:b/>
          <w:bCs/>
          <w:sz w:val="24"/>
          <w:szCs w:val="24"/>
        </w:rPr>
        <w:t>2,687,332.15</w:t>
      </w:r>
      <w:r w:rsidR="00602F8D">
        <w:rPr>
          <w:rFonts w:ascii="Times New Roman" w:hAnsi="Times New Roman" w:cs="Times New Roman"/>
          <w:b/>
          <w:bCs/>
          <w:sz w:val="24"/>
          <w:szCs w:val="24"/>
        </w:rPr>
        <w:t>.</w:t>
      </w:r>
      <w:r w:rsidR="00602F8D" w:rsidRPr="007E735D">
        <w:rPr>
          <w:rFonts w:ascii="Times New Roman" w:hAnsi="Times New Roman" w:cs="Times New Roman"/>
          <w:sz w:val="24"/>
          <w:szCs w:val="24"/>
        </w:rPr>
        <w:t xml:space="preserve"> Para el cierre de estas obras se están encaminando los trámites correspondientes para el cierre final y reclasificarlas y llevarlas a las cuentas definitivas, según corresponda.</w:t>
      </w:r>
    </w:p>
    <w:p w14:paraId="1F6317F7" w14:textId="77777777" w:rsidR="000453DE" w:rsidRPr="000453DE" w:rsidRDefault="000453DE" w:rsidP="00602F8D">
      <w:pPr>
        <w:jc w:val="both"/>
        <w:rPr>
          <w:rFonts w:ascii="Times New Roman" w:hAnsi="Times New Roman" w:cs="Times New Roman"/>
          <w:b/>
          <w:bCs/>
          <w:sz w:val="24"/>
          <w:szCs w:val="24"/>
        </w:rPr>
      </w:pPr>
    </w:p>
    <w:p w14:paraId="72AEE840" w14:textId="4792B49F" w:rsidR="00450548" w:rsidRDefault="00496044" w:rsidP="006B3949">
      <w:pPr>
        <w:ind w:firstLine="708"/>
        <w:jc w:val="both"/>
        <w:rPr>
          <w:rFonts w:ascii="Times New Roman" w:hAnsi="Times New Roman" w:cs="Times New Roman"/>
          <w:b/>
          <w:sz w:val="24"/>
          <w:szCs w:val="24"/>
        </w:rPr>
      </w:pPr>
      <w:r>
        <w:rPr>
          <w:rFonts w:ascii="Times New Roman" w:hAnsi="Times New Roman" w:cs="Times New Roman"/>
          <w:b/>
          <w:sz w:val="24"/>
          <w:szCs w:val="24"/>
        </w:rPr>
        <w:t>NOTA D4 Edificio</w:t>
      </w:r>
      <w:r w:rsidRPr="007E735D">
        <w:rPr>
          <w:rFonts w:ascii="Times New Roman" w:eastAsia="Times New Roman" w:hAnsi="Times New Roman" w:cs="Times New Roman"/>
          <w:b/>
          <w:sz w:val="24"/>
          <w:szCs w:val="24"/>
          <w:lang w:eastAsia="es-DO"/>
        </w:rPr>
        <w:t>:</w:t>
      </w:r>
      <w:r>
        <w:rPr>
          <w:rFonts w:ascii="Times New Roman" w:eastAsia="Times New Roman" w:hAnsi="Times New Roman" w:cs="Times New Roman"/>
          <w:b/>
          <w:sz w:val="24"/>
          <w:szCs w:val="24"/>
          <w:lang w:eastAsia="es-DO"/>
        </w:rPr>
        <w:t xml:space="preserve"> </w:t>
      </w:r>
      <w:r w:rsidRPr="00496044">
        <w:rPr>
          <w:rFonts w:ascii="Times New Roman" w:eastAsia="Times New Roman" w:hAnsi="Times New Roman" w:cs="Times New Roman"/>
          <w:bCs/>
          <w:sz w:val="24"/>
          <w:szCs w:val="24"/>
          <w:lang w:eastAsia="es-DO"/>
        </w:rPr>
        <w:t>Laboratorio de remediación ambiental:</w:t>
      </w:r>
      <w:r>
        <w:rPr>
          <w:rFonts w:ascii="Times New Roman" w:eastAsia="Times New Roman" w:hAnsi="Times New Roman" w:cs="Times New Roman"/>
          <w:b/>
          <w:sz w:val="24"/>
          <w:szCs w:val="24"/>
          <w:lang w:eastAsia="es-DO"/>
        </w:rPr>
        <w:t xml:space="preserve"> RD$ 1,633,897.10</w:t>
      </w:r>
    </w:p>
    <w:p w14:paraId="62280B4E" w14:textId="77777777" w:rsidR="006B3949" w:rsidRDefault="006B3949" w:rsidP="006B3949">
      <w:pPr>
        <w:ind w:firstLine="708"/>
        <w:jc w:val="both"/>
        <w:rPr>
          <w:rFonts w:ascii="Times New Roman" w:hAnsi="Times New Roman" w:cs="Times New Roman"/>
          <w:b/>
          <w:sz w:val="24"/>
          <w:szCs w:val="24"/>
        </w:rPr>
      </w:pPr>
    </w:p>
    <w:p w14:paraId="33AE3D31" w14:textId="25B2525E" w:rsidR="00450548" w:rsidRPr="009C5190" w:rsidRDefault="00450548" w:rsidP="009C5190">
      <w:pPr>
        <w:ind w:firstLine="708"/>
        <w:jc w:val="both"/>
        <w:rPr>
          <w:rFonts w:ascii="Times New Roman" w:hAnsi="Times New Roman" w:cs="Times New Roman"/>
          <w:b/>
          <w:sz w:val="24"/>
          <w:szCs w:val="24"/>
        </w:rPr>
      </w:pPr>
      <w:r>
        <w:rPr>
          <w:rFonts w:ascii="Times New Roman" w:hAnsi="Times New Roman" w:cs="Times New Roman"/>
          <w:sz w:val="24"/>
          <w:szCs w:val="24"/>
        </w:rPr>
        <w:t>A</w:t>
      </w:r>
      <w:r w:rsidRPr="007E735D">
        <w:rPr>
          <w:rFonts w:ascii="Times New Roman" w:hAnsi="Times New Roman" w:cs="Times New Roman"/>
          <w:sz w:val="24"/>
          <w:szCs w:val="24"/>
        </w:rPr>
        <w:t>l 3</w:t>
      </w:r>
      <w:r w:rsidR="00407CEF">
        <w:rPr>
          <w:rFonts w:ascii="Times New Roman" w:hAnsi="Times New Roman" w:cs="Times New Roman"/>
          <w:sz w:val="24"/>
          <w:szCs w:val="24"/>
        </w:rPr>
        <w:t>0</w:t>
      </w:r>
      <w:r w:rsidRPr="007E735D">
        <w:rPr>
          <w:rFonts w:ascii="Times New Roman" w:hAnsi="Times New Roman" w:cs="Times New Roman"/>
          <w:sz w:val="24"/>
          <w:szCs w:val="24"/>
        </w:rPr>
        <w:t xml:space="preserve"> de </w:t>
      </w:r>
      <w:r w:rsidR="00407CEF">
        <w:rPr>
          <w:rFonts w:ascii="Times New Roman" w:hAnsi="Times New Roman" w:cs="Times New Roman"/>
          <w:sz w:val="24"/>
          <w:szCs w:val="24"/>
        </w:rPr>
        <w:t>septiembre</w:t>
      </w:r>
      <w:r w:rsidRPr="007E735D">
        <w:rPr>
          <w:rFonts w:ascii="Times New Roman" w:hAnsi="Times New Roman" w:cs="Times New Roman"/>
          <w:sz w:val="24"/>
          <w:szCs w:val="24"/>
        </w:rPr>
        <w:t xml:space="preserve"> del 2021, el costo de estos activos asciende a</w:t>
      </w:r>
      <w:r w:rsidRPr="007E735D">
        <w:rPr>
          <w:rFonts w:ascii="Times New Roman" w:hAnsi="Times New Roman" w:cs="Times New Roman"/>
          <w:b/>
          <w:sz w:val="24"/>
          <w:szCs w:val="24"/>
        </w:rPr>
        <w:t xml:space="preserve"> RD$125,</w:t>
      </w:r>
      <w:r w:rsidR="006B3949">
        <w:rPr>
          <w:rFonts w:ascii="Times New Roman" w:hAnsi="Times New Roman" w:cs="Times New Roman"/>
          <w:b/>
          <w:sz w:val="24"/>
          <w:szCs w:val="24"/>
        </w:rPr>
        <w:t>426,978.65</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y una depreciación acumulada de </w:t>
      </w:r>
      <w:r w:rsidRPr="007E735D">
        <w:rPr>
          <w:rFonts w:ascii="Times New Roman" w:hAnsi="Times New Roman" w:cs="Times New Roman"/>
          <w:b/>
          <w:sz w:val="24"/>
          <w:szCs w:val="24"/>
        </w:rPr>
        <w:t>RD$7</w:t>
      </w:r>
      <w:r w:rsidR="00407CEF">
        <w:rPr>
          <w:rFonts w:ascii="Times New Roman" w:hAnsi="Times New Roman" w:cs="Times New Roman"/>
          <w:b/>
          <w:sz w:val="24"/>
          <w:szCs w:val="24"/>
        </w:rPr>
        <w:t>3,721,097.10</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para un valor en libro de</w:t>
      </w:r>
      <w:r w:rsidRPr="007E735D">
        <w:rPr>
          <w:rFonts w:ascii="Times New Roman" w:hAnsi="Times New Roman" w:cs="Times New Roman"/>
          <w:b/>
          <w:sz w:val="24"/>
          <w:szCs w:val="24"/>
        </w:rPr>
        <w:t xml:space="preserve"> RD$5</w:t>
      </w:r>
      <w:r w:rsidR="00407CEF">
        <w:rPr>
          <w:rFonts w:ascii="Times New Roman" w:hAnsi="Times New Roman" w:cs="Times New Roman"/>
          <w:b/>
          <w:sz w:val="24"/>
          <w:szCs w:val="24"/>
        </w:rPr>
        <w:t>1,705,881.55</w:t>
      </w: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47148709" w:rsidR="001C4F77" w:rsidRPr="007E735D" w:rsidRDefault="001C4F77" w:rsidP="007E735D">
      <w:pPr>
        <w:ind w:firstLine="708"/>
        <w:jc w:val="both"/>
        <w:rPr>
          <w:rFonts w:ascii="Times New Roman" w:hAnsi="Times New Roman" w:cs="Times New Roman"/>
          <w:sz w:val="24"/>
          <w:szCs w:val="24"/>
        </w:rPr>
      </w:pPr>
      <w:r w:rsidRPr="007E735D">
        <w:rPr>
          <w:rFonts w:ascii="Times New Roman" w:hAnsi="Times New Roman" w:cs="Times New Roman"/>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no se amortizan), los cuales, al 3</w:t>
      </w:r>
      <w:r w:rsidR="00407CEF">
        <w:rPr>
          <w:rFonts w:ascii="Times New Roman" w:hAnsi="Times New Roman" w:cs="Times New Roman"/>
          <w:sz w:val="24"/>
          <w:szCs w:val="24"/>
        </w:rPr>
        <w:t>0</w:t>
      </w:r>
      <w:r w:rsidRPr="007E735D">
        <w:rPr>
          <w:rFonts w:ascii="Times New Roman" w:hAnsi="Times New Roman" w:cs="Times New Roman"/>
          <w:sz w:val="24"/>
          <w:szCs w:val="24"/>
        </w:rPr>
        <w:t xml:space="preserve"> de </w:t>
      </w:r>
      <w:r w:rsidR="00407CEF">
        <w:rPr>
          <w:rFonts w:ascii="Times New Roman" w:hAnsi="Times New Roman" w:cs="Times New Roman"/>
          <w:sz w:val="24"/>
          <w:szCs w:val="24"/>
        </w:rPr>
        <w:t>septiembre</w:t>
      </w:r>
      <w:r w:rsidRPr="007E735D">
        <w:rPr>
          <w:rFonts w:ascii="Times New Roman" w:hAnsi="Times New Roman" w:cs="Times New Roman"/>
          <w:sz w:val="24"/>
          <w:szCs w:val="24"/>
        </w:rPr>
        <w:t xml:space="preserve"> del 2021, ascienden a un monto de </w:t>
      </w:r>
      <w:r w:rsidRPr="007E735D">
        <w:rPr>
          <w:rFonts w:ascii="Times New Roman" w:hAnsi="Times New Roman" w:cs="Times New Roman"/>
          <w:b/>
          <w:sz w:val="24"/>
          <w:szCs w:val="24"/>
        </w:rPr>
        <w:t>RD$</w:t>
      </w:r>
      <w:r w:rsidR="00407CEF">
        <w:rPr>
          <w:rFonts w:ascii="Times New Roman" w:hAnsi="Times New Roman" w:cs="Times New Roman"/>
          <w:b/>
          <w:sz w:val="24"/>
          <w:szCs w:val="24"/>
        </w:rPr>
        <w:t>8,863,471.28</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detallado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B04AC" w14:textId="0D6F16C4" w:rsidR="001C4F77" w:rsidRPr="007E735D"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E.</w:t>
      </w:r>
      <w:r w:rsidR="00745D59">
        <w:rPr>
          <w:rFonts w:ascii="Times New Roman" w:hAnsi="Times New Roman" w:cs="Times New Roman"/>
          <w:b/>
          <w:sz w:val="24"/>
          <w:szCs w:val="24"/>
        </w:rPr>
        <w:t>3</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r w:rsidR="00A04D38" w:rsidRPr="007E735D">
        <w:rPr>
          <w:rFonts w:ascii="Times New Roman" w:hAnsi="Times New Roman" w:cs="Times New Roman"/>
          <w:bCs/>
          <w:sz w:val="24"/>
          <w:szCs w:val="24"/>
        </w:rPr>
        <w:t xml:space="preserve">El balance de esta cuenta de </w:t>
      </w:r>
      <w:r w:rsidR="00A04D38" w:rsidRPr="007E735D">
        <w:rPr>
          <w:rFonts w:ascii="Times New Roman" w:hAnsi="Times New Roman" w:cs="Times New Roman"/>
          <w:b/>
          <w:sz w:val="24"/>
          <w:szCs w:val="24"/>
        </w:rPr>
        <w:t>RD$</w:t>
      </w:r>
      <w:r w:rsidR="00407CEF">
        <w:rPr>
          <w:rFonts w:ascii="Times New Roman" w:hAnsi="Times New Roman" w:cs="Times New Roman"/>
          <w:b/>
          <w:sz w:val="24"/>
          <w:szCs w:val="24"/>
        </w:rPr>
        <w:t>6,485,951.88.</w:t>
      </w:r>
      <w:r w:rsidRPr="007E735D">
        <w:rPr>
          <w:rFonts w:ascii="Times New Roman" w:hAnsi="Times New Roman" w:cs="Times New Roman"/>
          <w:sz w:val="24"/>
          <w:szCs w:val="24"/>
        </w:rPr>
        <w:t xml:space="preserve"> </w:t>
      </w:r>
      <w:r w:rsidR="007E735D" w:rsidRPr="007E735D">
        <w:rPr>
          <w:rFonts w:ascii="Times New Roman" w:hAnsi="Times New Roman" w:cs="Times New Roman"/>
          <w:sz w:val="24"/>
          <w:szCs w:val="24"/>
        </w:rPr>
        <w:t>Está</w:t>
      </w:r>
      <w:r w:rsidR="00A04D38" w:rsidRPr="007E735D">
        <w:rPr>
          <w:rFonts w:ascii="Times New Roman" w:hAnsi="Times New Roman" w:cs="Times New Roman"/>
          <w:sz w:val="24"/>
          <w:szCs w:val="24"/>
        </w:rPr>
        <w:t xml:space="preserve"> conformado por</w:t>
      </w:r>
      <w:r w:rsidRPr="007E735D">
        <w:rPr>
          <w:rFonts w:ascii="Times New Roman" w:hAnsi="Times New Roman" w:cs="Times New Roman"/>
          <w:sz w:val="24"/>
          <w:szCs w:val="24"/>
        </w:rPr>
        <w:t xml:space="preserve"> los softwares utilizados en nuestros sistemas de información, </w:t>
      </w:r>
      <w:r w:rsidR="00A04D38" w:rsidRPr="007E735D">
        <w:rPr>
          <w:rFonts w:ascii="Times New Roman" w:hAnsi="Times New Roman" w:cs="Times New Roman"/>
          <w:sz w:val="24"/>
          <w:szCs w:val="24"/>
        </w:rPr>
        <w:t>y representa el</w:t>
      </w:r>
      <w:r w:rsidRPr="007E735D">
        <w:rPr>
          <w:rFonts w:ascii="Times New Roman" w:hAnsi="Times New Roman" w:cs="Times New Roman"/>
          <w:sz w:val="24"/>
          <w:szCs w:val="24"/>
        </w:rPr>
        <w:t xml:space="preserve"> balance</w:t>
      </w:r>
      <w:r w:rsidR="00A04D38" w:rsidRPr="007E735D">
        <w:rPr>
          <w:rFonts w:ascii="Times New Roman" w:hAnsi="Times New Roman" w:cs="Times New Roman"/>
          <w:sz w:val="24"/>
          <w:szCs w:val="24"/>
        </w:rPr>
        <w:t xml:space="preserve"> de las licencias que a la fecha   está pendiente de amortizar.</w:t>
      </w:r>
      <w:r w:rsidRPr="007E735D">
        <w:rPr>
          <w:rFonts w:ascii="Times New Roman" w:hAnsi="Times New Roman" w:cs="Times New Roman"/>
          <w:sz w:val="24"/>
          <w:szCs w:val="24"/>
        </w:rPr>
        <w:t xml:space="preserve"> </w:t>
      </w:r>
      <w:r w:rsidR="00A04D38"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00A04D38" w:rsidRPr="007E735D">
        <w:rPr>
          <w:rFonts w:ascii="Times New Roman" w:hAnsi="Times New Roman" w:cs="Times New Roman"/>
          <w:sz w:val="24"/>
          <w:szCs w:val="24"/>
        </w:rPr>
        <w:t xml:space="preserve"> deben llevarse a la cuenta Gastos Pagados por Adelantados y amortizarse mensualmente según su tiempo de vigencia. El balance pendiente por amortizar a la fecha es de </w:t>
      </w:r>
      <w:r w:rsidR="00A04D38" w:rsidRPr="007E735D">
        <w:rPr>
          <w:rFonts w:ascii="Times New Roman" w:hAnsi="Times New Roman" w:cs="Times New Roman"/>
          <w:b/>
          <w:bCs/>
          <w:sz w:val="24"/>
          <w:szCs w:val="24"/>
        </w:rPr>
        <w:t>RD$</w:t>
      </w:r>
      <w:r w:rsidR="009D5DEE" w:rsidRPr="007E735D">
        <w:rPr>
          <w:rFonts w:ascii="Times New Roman" w:hAnsi="Times New Roman" w:cs="Times New Roman"/>
          <w:b/>
          <w:bCs/>
          <w:sz w:val="24"/>
          <w:szCs w:val="24"/>
        </w:rPr>
        <w:t>6,</w:t>
      </w:r>
      <w:r w:rsidR="00407CEF">
        <w:rPr>
          <w:rFonts w:ascii="Times New Roman" w:hAnsi="Times New Roman" w:cs="Times New Roman"/>
          <w:b/>
          <w:bCs/>
          <w:sz w:val="24"/>
          <w:szCs w:val="24"/>
        </w:rPr>
        <w:t>011,557.34.</w:t>
      </w:r>
      <w:r w:rsidR="009D5DEE" w:rsidRPr="007E735D">
        <w:rPr>
          <w:rFonts w:ascii="Times New Roman" w:hAnsi="Times New Roman" w:cs="Times New Roman"/>
          <w:sz w:val="24"/>
          <w:szCs w:val="24"/>
        </w:rPr>
        <w:t xml:space="preserve"> </w:t>
      </w:r>
      <w:r w:rsidR="009D5DEE" w:rsidRPr="007E735D">
        <w:rPr>
          <w:rFonts w:ascii="Times New Roman" w:hAnsi="Times New Roman" w:cs="Times New Roman"/>
          <w:sz w:val="24"/>
          <w:szCs w:val="24"/>
        </w:rPr>
        <w:lastRenderedPageBreak/>
        <w:t>En</w:t>
      </w:r>
      <w:r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 con vencimiento el 31-12-2021 la que se amortiza por el método de línea recta durante el año de vigencia. Al 3</w:t>
      </w:r>
      <w:r w:rsidR="00407CEF">
        <w:rPr>
          <w:rFonts w:ascii="Times New Roman" w:eastAsia="Times New Roman" w:hAnsi="Times New Roman" w:cs="Times New Roman"/>
          <w:sz w:val="24"/>
          <w:szCs w:val="24"/>
          <w:lang w:eastAsia="es-DO"/>
        </w:rPr>
        <w:t>0</w:t>
      </w:r>
      <w:r w:rsidRPr="007E735D">
        <w:rPr>
          <w:rFonts w:ascii="Times New Roman" w:eastAsia="Times New Roman" w:hAnsi="Times New Roman" w:cs="Times New Roman"/>
          <w:sz w:val="24"/>
          <w:szCs w:val="24"/>
          <w:lang w:eastAsia="es-DO"/>
        </w:rPr>
        <w:t xml:space="preserve"> de </w:t>
      </w:r>
      <w:r w:rsidR="00407CEF">
        <w:rPr>
          <w:rFonts w:ascii="Times New Roman" w:eastAsia="Times New Roman" w:hAnsi="Times New Roman" w:cs="Times New Roman"/>
          <w:sz w:val="24"/>
          <w:szCs w:val="24"/>
          <w:lang w:eastAsia="es-DO"/>
        </w:rPr>
        <w:t>septiembre</w:t>
      </w:r>
      <w:r w:rsidRPr="007E735D">
        <w:rPr>
          <w:rFonts w:ascii="Times New Roman" w:eastAsia="Times New Roman" w:hAnsi="Times New Roman" w:cs="Times New Roman"/>
          <w:sz w:val="24"/>
          <w:szCs w:val="24"/>
          <w:lang w:eastAsia="es-DO"/>
        </w:rPr>
        <w:t xml:space="preserve"> del 2021, esta cuenta tiene un balance de </w:t>
      </w:r>
      <w:r w:rsidRPr="007E735D">
        <w:rPr>
          <w:rFonts w:ascii="Times New Roman" w:eastAsia="Times New Roman" w:hAnsi="Times New Roman" w:cs="Times New Roman"/>
          <w:b/>
          <w:color w:val="000000" w:themeColor="text1"/>
          <w:sz w:val="24"/>
          <w:szCs w:val="24"/>
          <w:lang w:eastAsia="es-DO"/>
        </w:rPr>
        <w:t>RD$</w:t>
      </w:r>
      <w:r w:rsidR="00407CEF">
        <w:rPr>
          <w:rFonts w:ascii="Times New Roman" w:eastAsia="Times New Roman" w:hAnsi="Times New Roman" w:cs="Times New Roman"/>
          <w:b/>
          <w:color w:val="000000" w:themeColor="text1"/>
          <w:sz w:val="24"/>
          <w:szCs w:val="24"/>
          <w:lang w:eastAsia="es-DO"/>
        </w:rPr>
        <w:t>474,394.54</w:t>
      </w:r>
      <w:r w:rsidRPr="007E735D">
        <w:rPr>
          <w:rFonts w:ascii="Times New Roman" w:eastAsia="Times New Roman" w:hAnsi="Times New Roman" w:cs="Times New Roman"/>
          <w:b/>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 xml:space="preserve">y representa el valor para amortizar en los </w:t>
      </w:r>
      <w:r w:rsidR="005D1943">
        <w:rPr>
          <w:rFonts w:ascii="Times New Roman" w:eastAsia="Times New Roman" w:hAnsi="Times New Roman" w:cs="Times New Roman"/>
          <w:color w:val="000000" w:themeColor="text1"/>
          <w:sz w:val="24"/>
          <w:szCs w:val="24"/>
          <w:lang w:eastAsia="es-DO"/>
        </w:rPr>
        <w:t>3</w:t>
      </w:r>
      <w:r w:rsidRPr="007E735D">
        <w:rPr>
          <w:rFonts w:ascii="Times New Roman" w:eastAsia="Times New Roman" w:hAnsi="Times New Roman" w:cs="Times New Roman"/>
          <w:color w:val="000000" w:themeColor="text1"/>
          <w:sz w:val="24"/>
          <w:szCs w:val="24"/>
          <w:lang w:eastAsia="es-DO"/>
        </w:rPr>
        <w:t xml:space="preserve"> meses restantes de la vigencia de la póliza.</w:t>
      </w:r>
    </w:p>
    <w:p w14:paraId="786F13F2" w14:textId="77777777" w:rsidR="001C4F77" w:rsidRPr="007E735D" w:rsidRDefault="001C4F77" w:rsidP="001C4F77">
      <w:pPr>
        <w:jc w:val="both"/>
        <w:rPr>
          <w:rFonts w:ascii="Times New Roman" w:eastAsia="Times New Roman" w:hAnsi="Times New Roman" w:cs="Times New Roman"/>
          <w:color w:val="FF0000"/>
          <w:sz w:val="24"/>
          <w:szCs w:val="24"/>
          <w:lang w:eastAsia="es-DO"/>
        </w:rPr>
      </w:pPr>
      <w:r w:rsidRPr="007E735D">
        <w:rPr>
          <w:rFonts w:ascii="Times New Roman" w:eastAsia="Times New Roman" w:hAnsi="Times New Roman" w:cs="Times New Roman"/>
          <w:b/>
          <w:color w:val="000000" w:themeColor="text1"/>
          <w:sz w:val="24"/>
          <w:szCs w:val="24"/>
          <w:lang w:eastAsia="es-DO"/>
        </w:rPr>
        <w:t xml:space="preserve"> </w:t>
      </w:r>
    </w:p>
    <w:p w14:paraId="585D2678" w14:textId="60C3F7D5" w:rsidR="001C4F77" w:rsidRPr="0039701B" w:rsidRDefault="001C4F77" w:rsidP="0039701B">
      <w:pPr>
        <w:ind w:firstLine="708"/>
        <w:jc w:val="both"/>
        <w:rPr>
          <w:rFonts w:ascii="Times New Roman" w:eastAsia="Times New Roman" w:hAnsi="Times New Roman" w:cs="Times New Roman"/>
          <w:sz w:val="24"/>
          <w:szCs w:val="24"/>
          <w:lang w:eastAsia="es-DO"/>
        </w:rPr>
      </w:pPr>
      <w:r w:rsidRPr="007E735D">
        <w:rPr>
          <w:rFonts w:ascii="Times New Roman" w:eastAsia="Times New Roman" w:hAnsi="Times New Roman" w:cs="Times New Roman"/>
          <w:b/>
          <w:sz w:val="24"/>
          <w:szCs w:val="24"/>
          <w:lang w:eastAsia="es-DO"/>
        </w:rPr>
        <w:t>E.</w:t>
      </w:r>
      <w:r w:rsidR="00745D59">
        <w:rPr>
          <w:rFonts w:ascii="Times New Roman" w:eastAsia="Times New Roman" w:hAnsi="Times New Roman" w:cs="Times New Roman"/>
          <w:b/>
          <w:sz w:val="24"/>
          <w:szCs w:val="24"/>
          <w:lang w:eastAsia="es-DO"/>
        </w:rPr>
        <w:t>4</w:t>
      </w:r>
      <w:r w:rsidRPr="007E735D">
        <w:rPr>
          <w:rFonts w:ascii="Times New Roman" w:eastAsia="Times New Roman" w:hAnsi="Times New Roman" w:cs="Times New Roman"/>
          <w:b/>
          <w:sz w:val="24"/>
          <w:szCs w:val="24"/>
          <w:lang w:eastAsia="es-DO"/>
        </w:rPr>
        <w:t xml:space="preserve">. Depósitos de Alquiler: </w:t>
      </w:r>
      <w:r w:rsidRPr="007E735D">
        <w:rPr>
          <w:rFonts w:ascii="Times New Roman" w:eastAsia="Times New Roman" w:hAnsi="Times New Roman" w:cs="Times New Roman"/>
          <w:sz w:val="24"/>
          <w:szCs w:val="24"/>
          <w:lang w:eastAsia="es-DO"/>
        </w:rPr>
        <w:t>Los depósitos de alquiler están constituidos por los valores entregados en garantía por el alquiler del local que alojan partes de las oficinas de este Ministerio, los cuales, al 3</w:t>
      </w:r>
      <w:r w:rsidR="005D1943">
        <w:rPr>
          <w:rFonts w:ascii="Times New Roman" w:eastAsia="Times New Roman" w:hAnsi="Times New Roman" w:cs="Times New Roman"/>
          <w:sz w:val="24"/>
          <w:szCs w:val="24"/>
          <w:lang w:eastAsia="es-DO"/>
        </w:rPr>
        <w:t>0</w:t>
      </w:r>
      <w:r w:rsidRPr="007E735D">
        <w:rPr>
          <w:rFonts w:ascii="Times New Roman" w:eastAsia="Times New Roman" w:hAnsi="Times New Roman" w:cs="Times New Roman"/>
          <w:sz w:val="24"/>
          <w:szCs w:val="24"/>
          <w:lang w:eastAsia="es-DO"/>
        </w:rPr>
        <w:t xml:space="preserve"> de </w:t>
      </w:r>
      <w:r w:rsidR="005D1943">
        <w:rPr>
          <w:rFonts w:ascii="Times New Roman" w:eastAsia="Times New Roman" w:hAnsi="Times New Roman" w:cs="Times New Roman"/>
          <w:sz w:val="24"/>
          <w:szCs w:val="24"/>
          <w:lang w:eastAsia="es-DO"/>
        </w:rPr>
        <w:t>septiembre</w:t>
      </w:r>
      <w:r w:rsidRPr="007E735D">
        <w:rPr>
          <w:rFonts w:ascii="Times New Roman" w:eastAsia="Times New Roman" w:hAnsi="Times New Roman" w:cs="Times New Roman"/>
          <w:sz w:val="24"/>
          <w:szCs w:val="24"/>
          <w:lang w:eastAsia="es-DO"/>
        </w:rPr>
        <w:t xml:space="preserve"> del 2021, presenta un balance d</w:t>
      </w:r>
      <w:r w:rsidR="0039701B">
        <w:rPr>
          <w:rFonts w:ascii="Times New Roman" w:eastAsia="Times New Roman" w:hAnsi="Times New Roman" w:cs="Times New Roman"/>
          <w:sz w:val="24"/>
          <w:szCs w:val="24"/>
          <w:lang w:eastAsia="es-DO"/>
        </w:rPr>
        <w:t xml:space="preserve">e </w:t>
      </w:r>
      <w:r w:rsidRPr="007E735D">
        <w:rPr>
          <w:rFonts w:ascii="Times New Roman" w:eastAsia="Times New Roman" w:hAnsi="Times New Roman" w:cs="Times New Roman"/>
          <w:b/>
          <w:sz w:val="24"/>
          <w:szCs w:val="24"/>
          <w:lang w:eastAsia="es-DO"/>
        </w:rPr>
        <w:t xml:space="preserve">RD$2, 377,519.40, </w:t>
      </w:r>
      <w:r w:rsidRPr="007E735D">
        <w:rPr>
          <w:rFonts w:ascii="Times New Roman" w:eastAsia="Times New Roman" w:hAnsi="Times New Roman" w:cs="Times New Roman"/>
          <w:sz w:val="24"/>
          <w:szCs w:val="24"/>
          <w:lang w:eastAsia="es-DO"/>
        </w:rPr>
        <w:t xml:space="preserve">correspondiente a los depósitos otorgados para  el alquiler de los edificios que alojan las oficinas de este Ministerio ( local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proofErr w:type="spellStart"/>
      <w:r w:rsidRPr="007E735D">
        <w:rPr>
          <w:rFonts w:ascii="Times New Roman" w:eastAsia="Times New Roman" w:hAnsi="Times New Roman" w:cs="Times New Roman"/>
          <w:sz w:val="24"/>
          <w:szCs w:val="24"/>
          <w:lang w:eastAsia="es-DO"/>
        </w:rPr>
        <w:t>tiradentes</w:t>
      </w:r>
      <w:proofErr w:type="spellEnd"/>
      <w:r w:rsidRPr="007E735D">
        <w:rPr>
          <w:rFonts w:ascii="Times New Roman" w:eastAsia="Times New Roman" w:hAnsi="Times New Roman" w:cs="Times New Roman"/>
          <w:sz w:val="24"/>
          <w:szCs w:val="24"/>
          <w:lang w:eastAsia="es-DO"/>
        </w:rPr>
        <w:t xml:space="preserve">, frente al </w:t>
      </w:r>
      <w:r w:rsidRPr="007E735D">
        <w:rPr>
          <w:rFonts w:ascii="Times New Roman" w:eastAsia="Times New Roman" w:hAnsi="Times New Roman" w:cs="Times New Roman"/>
          <w:color w:val="000000" w:themeColor="text1"/>
          <w:sz w:val="24"/>
          <w:szCs w:val="24"/>
          <w:lang w:eastAsia="es-DO"/>
        </w:rPr>
        <w:t>ministerio.</w:t>
      </w: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7E735D">
        <w:rPr>
          <w:rFonts w:ascii="Times New Roman" w:hAnsi="Times New Roman" w:cs="Times New Roman"/>
          <w:b/>
          <w:color w:val="000000" w:themeColor="text1"/>
          <w:sz w:val="24"/>
          <w:szCs w:val="24"/>
        </w:rPr>
        <w:t>NOTA F: CUENTAS POR PAGAR PROVEEDORES LOCALES, DEL EXTERIOR Y PRESTACIONES LABORALES:</w:t>
      </w:r>
    </w:p>
    <w:p w14:paraId="60581555" w14:textId="09B5C045" w:rsidR="00F045B7" w:rsidRPr="007E735D" w:rsidRDefault="001C4F77" w:rsidP="00DC7728">
      <w:pPr>
        <w:ind w:firstLine="708"/>
        <w:jc w:val="both"/>
        <w:rPr>
          <w:rFonts w:ascii="Times New Roman" w:hAnsi="Times New Roman" w:cs="Times New Roman"/>
          <w:color w:val="000000" w:themeColor="text1"/>
          <w:sz w:val="24"/>
          <w:szCs w:val="24"/>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al 3</w:t>
      </w:r>
      <w:r w:rsidR="005D1943">
        <w:rPr>
          <w:rFonts w:ascii="Times New Roman" w:hAnsi="Times New Roman" w:cs="Times New Roman"/>
          <w:color w:val="000000" w:themeColor="text1"/>
          <w:sz w:val="24"/>
          <w:szCs w:val="24"/>
        </w:rPr>
        <w:t>0</w:t>
      </w:r>
      <w:r w:rsidRPr="007E735D">
        <w:rPr>
          <w:rFonts w:ascii="Times New Roman" w:hAnsi="Times New Roman" w:cs="Times New Roman"/>
          <w:color w:val="000000" w:themeColor="text1"/>
          <w:sz w:val="24"/>
          <w:szCs w:val="24"/>
        </w:rPr>
        <w:t xml:space="preserve"> de </w:t>
      </w:r>
      <w:r w:rsidR="005D1943">
        <w:rPr>
          <w:rFonts w:ascii="Times New Roman" w:hAnsi="Times New Roman" w:cs="Times New Roman"/>
          <w:color w:val="000000" w:themeColor="text1"/>
          <w:sz w:val="24"/>
          <w:szCs w:val="24"/>
        </w:rPr>
        <w:t>septiembre</w:t>
      </w:r>
      <w:r w:rsidRPr="007E735D">
        <w:rPr>
          <w:rFonts w:ascii="Times New Roman" w:hAnsi="Times New Roman" w:cs="Times New Roman"/>
          <w:color w:val="000000" w:themeColor="text1"/>
          <w:sz w:val="24"/>
          <w:szCs w:val="24"/>
        </w:rPr>
        <w:t xml:space="preserve"> del 2021, por un monto total de </w:t>
      </w:r>
      <w:r w:rsidRPr="007E735D">
        <w:rPr>
          <w:rFonts w:ascii="Times New Roman" w:hAnsi="Times New Roman" w:cs="Times New Roman"/>
          <w:b/>
          <w:color w:val="000000" w:themeColor="text1"/>
          <w:sz w:val="24"/>
          <w:szCs w:val="24"/>
        </w:rPr>
        <w:t>RD$</w:t>
      </w:r>
      <w:r w:rsidR="005D1943">
        <w:rPr>
          <w:rFonts w:ascii="Times New Roman" w:hAnsi="Times New Roman" w:cs="Times New Roman"/>
          <w:b/>
          <w:color w:val="000000" w:themeColor="text1"/>
          <w:sz w:val="24"/>
          <w:szCs w:val="24"/>
        </w:rPr>
        <w:t>12</w:t>
      </w:r>
      <w:r w:rsidR="00A04D38" w:rsidRPr="007E735D">
        <w:rPr>
          <w:rFonts w:ascii="Times New Roman" w:hAnsi="Times New Roman" w:cs="Times New Roman"/>
          <w:b/>
          <w:color w:val="000000" w:themeColor="text1"/>
          <w:sz w:val="24"/>
          <w:szCs w:val="24"/>
        </w:rPr>
        <w:t>,</w:t>
      </w:r>
      <w:r w:rsidR="005D1943">
        <w:rPr>
          <w:rFonts w:ascii="Times New Roman" w:hAnsi="Times New Roman" w:cs="Times New Roman"/>
          <w:b/>
          <w:color w:val="000000" w:themeColor="text1"/>
          <w:sz w:val="24"/>
          <w:szCs w:val="24"/>
        </w:rPr>
        <w:t>612,837.63</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bCs/>
          <w:color w:val="000000" w:themeColor="text1"/>
          <w:sz w:val="24"/>
          <w:szCs w:val="24"/>
          <w:lang w:eastAsia="es-DO"/>
        </w:rPr>
        <w:t xml:space="preserve">detallado de la siguiente manera: (i) Suplidores Nacionales </w:t>
      </w:r>
      <w:r w:rsidRPr="007E735D">
        <w:rPr>
          <w:rFonts w:ascii="Times New Roman" w:eastAsia="Times New Roman" w:hAnsi="Times New Roman" w:cs="Times New Roman"/>
          <w:b/>
          <w:bCs/>
          <w:color w:val="000000" w:themeColor="text1"/>
          <w:sz w:val="24"/>
          <w:szCs w:val="24"/>
          <w:lang w:eastAsia="es-DO"/>
        </w:rPr>
        <w:t>RD</w:t>
      </w:r>
      <w:r w:rsidRPr="007E735D">
        <w:rPr>
          <w:rFonts w:ascii="Times New Roman" w:hAnsi="Times New Roman" w:cs="Times New Roman"/>
          <w:b/>
          <w:color w:val="000000" w:themeColor="text1"/>
          <w:sz w:val="24"/>
          <w:szCs w:val="24"/>
        </w:rPr>
        <w:t>$</w:t>
      </w:r>
      <w:r w:rsidR="005D1943">
        <w:rPr>
          <w:rFonts w:ascii="Times New Roman" w:hAnsi="Times New Roman" w:cs="Times New Roman"/>
          <w:b/>
          <w:color w:val="000000" w:themeColor="text1"/>
          <w:sz w:val="24"/>
          <w:szCs w:val="24"/>
        </w:rPr>
        <w:t>4,267,898.30</w:t>
      </w: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(ii) Anticipo recibido de los que participa</w:t>
      </w:r>
      <w:r w:rsidR="00A04D38" w:rsidRPr="007E735D">
        <w:rPr>
          <w:rFonts w:ascii="Times New Roman" w:hAnsi="Times New Roman" w:cs="Times New Roman"/>
          <w:color w:val="000000" w:themeColor="text1"/>
          <w:sz w:val="24"/>
          <w:szCs w:val="24"/>
        </w:rPr>
        <w:t>ron</w:t>
      </w:r>
      <w:r w:rsidRPr="007E735D">
        <w:rPr>
          <w:rFonts w:ascii="Times New Roman" w:hAnsi="Times New Roman" w:cs="Times New Roman"/>
          <w:color w:val="000000" w:themeColor="text1"/>
          <w:sz w:val="24"/>
          <w:szCs w:val="24"/>
        </w:rPr>
        <w:t xml:space="preserve"> en el proceso de licitación pública internacional para nueva generación </w:t>
      </w:r>
      <w:bookmarkStart w:id="0" w:name="_Hlk71195755"/>
      <w:r w:rsidRPr="007E735D">
        <w:rPr>
          <w:rFonts w:ascii="Times New Roman" w:hAnsi="Times New Roman" w:cs="Times New Roman"/>
          <w:color w:val="000000" w:themeColor="text1"/>
          <w:sz w:val="24"/>
          <w:szCs w:val="24"/>
        </w:rPr>
        <w:t xml:space="preserve">No. EDES-LPI-NG-01-2021 </w:t>
      </w:r>
      <w:bookmarkEnd w:id="0"/>
      <w:r w:rsidRPr="007E735D">
        <w:rPr>
          <w:rFonts w:ascii="Times New Roman" w:hAnsi="Times New Roman" w:cs="Times New Roman"/>
          <w:b/>
          <w:color w:val="000000" w:themeColor="text1"/>
          <w:sz w:val="24"/>
          <w:szCs w:val="24"/>
        </w:rPr>
        <w:t>RD$</w:t>
      </w:r>
      <w:r w:rsidR="009D5DEE">
        <w:rPr>
          <w:rFonts w:ascii="Times New Roman" w:hAnsi="Times New Roman" w:cs="Times New Roman"/>
          <w:b/>
          <w:color w:val="000000" w:themeColor="text1"/>
          <w:sz w:val="24"/>
          <w:szCs w:val="24"/>
        </w:rPr>
        <w:t>276,366.00</w:t>
      </w:r>
      <w:r w:rsidRPr="007E735D">
        <w:rPr>
          <w:rFonts w:ascii="Times New Roman" w:hAnsi="Times New Roman" w:cs="Times New Roman"/>
          <w:color w:val="000000" w:themeColor="text1"/>
          <w:sz w:val="24"/>
          <w:szCs w:val="24"/>
        </w:rPr>
        <w:t>, (</w:t>
      </w:r>
      <w:proofErr w:type="spellStart"/>
      <w:r w:rsidRPr="007E735D">
        <w:rPr>
          <w:rFonts w:ascii="Times New Roman" w:hAnsi="Times New Roman" w:cs="Times New Roman"/>
          <w:color w:val="000000" w:themeColor="text1"/>
          <w:sz w:val="24"/>
          <w:szCs w:val="24"/>
        </w:rPr>
        <w:t>iiii</w:t>
      </w:r>
      <w:proofErr w:type="spellEnd"/>
      <w:r w:rsidRPr="007E735D">
        <w:rPr>
          <w:rFonts w:ascii="Times New Roman" w:hAnsi="Times New Roman" w:cs="Times New Roman"/>
          <w:color w:val="000000" w:themeColor="text1"/>
          <w:sz w:val="24"/>
          <w:szCs w:val="24"/>
        </w:rPr>
        <w:t>) así como</w:t>
      </w:r>
      <w:r w:rsidRPr="007E735D">
        <w:rPr>
          <w:rFonts w:ascii="Times New Roman" w:eastAsia="Times New Roman" w:hAnsi="Times New Roman" w:cs="Times New Roman"/>
          <w:bCs/>
          <w:color w:val="000000" w:themeColor="text1"/>
          <w:sz w:val="24"/>
          <w:szCs w:val="24"/>
          <w:lang w:eastAsia="es-DO"/>
        </w:rPr>
        <w:t xml:space="preserve"> retenciones por pagar a la Administración Tributaria por un monto </w:t>
      </w:r>
      <w:r w:rsidRPr="007E735D">
        <w:rPr>
          <w:rFonts w:ascii="Times New Roman" w:eastAsia="Times New Roman" w:hAnsi="Times New Roman" w:cs="Times New Roman"/>
          <w:b/>
          <w:bCs/>
          <w:color w:val="000000" w:themeColor="text1"/>
          <w:sz w:val="24"/>
          <w:szCs w:val="24"/>
          <w:lang w:eastAsia="es-DO"/>
        </w:rPr>
        <w:t>RD$</w:t>
      </w:r>
      <w:r w:rsidR="005D1943">
        <w:rPr>
          <w:rFonts w:ascii="Times New Roman" w:eastAsia="Times New Roman" w:hAnsi="Times New Roman" w:cs="Times New Roman"/>
          <w:b/>
          <w:bCs/>
          <w:color w:val="000000" w:themeColor="text1"/>
          <w:sz w:val="24"/>
          <w:szCs w:val="24"/>
          <w:lang w:eastAsia="es-DO"/>
        </w:rPr>
        <w:t>42,143.71</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po</w:t>
      </w:r>
      <w:r w:rsidRPr="007E735D">
        <w:rPr>
          <w:rFonts w:ascii="Times New Roman" w:eastAsia="Times New Roman" w:hAnsi="Times New Roman" w:cs="Times New Roman"/>
          <w:b/>
          <w:bCs/>
          <w:color w:val="000000" w:themeColor="text1"/>
          <w:sz w:val="24"/>
          <w:szCs w:val="24"/>
          <w:lang w:eastAsia="es-DO"/>
        </w:rPr>
        <w:t>r</w:t>
      </w:r>
      <w:r w:rsidRPr="007E735D">
        <w:rPr>
          <w:rFonts w:ascii="Times New Roman" w:hAnsi="Times New Roman" w:cs="Times New Roman"/>
          <w:color w:val="000000" w:themeColor="text1"/>
          <w:sz w:val="24"/>
          <w:szCs w:val="24"/>
        </w:rPr>
        <w:t xml:space="preserve"> concepto de retenciones de ISR a ser liquidada y pagada a la administración tributaria en los primeros diez días del próximo mes.</w:t>
      </w:r>
      <w:r w:rsidR="00A04D38" w:rsidRPr="007E735D">
        <w:rPr>
          <w:rFonts w:ascii="Times New Roman" w:hAnsi="Times New Roman" w:cs="Times New Roman"/>
          <w:color w:val="000000" w:themeColor="text1"/>
          <w:sz w:val="24"/>
          <w:szCs w:val="24"/>
        </w:rPr>
        <w:t xml:space="preserve"> </w:t>
      </w:r>
      <w:r w:rsidR="00A04D38" w:rsidRPr="007E735D">
        <w:rPr>
          <w:rFonts w:ascii="Times New Roman" w:hAnsi="Times New Roman" w:cs="Times New Roman"/>
          <w:b/>
          <w:bCs/>
          <w:color w:val="000000" w:themeColor="text1"/>
          <w:sz w:val="24"/>
          <w:szCs w:val="24"/>
        </w:rPr>
        <w:t>RD$</w:t>
      </w:r>
      <w:r w:rsidR="005D1943">
        <w:rPr>
          <w:rFonts w:ascii="Times New Roman" w:hAnsi="Times New Roman" w:cs="Times New Roman"/>
          <w:b/>
          <w:bCs/>
          <w:color w:val="000000" w:themeColor="text1"/>
          <w:sz w:val="24"/>
          <w:szCs w:val="24"/>
        </w:rPr>
        <w:t>8,026,429.77</w:t>
      </w:r>
      <w:r w:rsidR="00450548" w:rsidRPr="007E735D">
        <w:rPr>
          <w:rFonts w:ascii="Times New Roman" w:hAnsi="Times New Roman" w:cs="Times New Roman"/>
          <w:b/>
          <w:bCs/>
          <w:color w:val="000000" w:themeColor="text1"/>
          <w:sz w:val="24"/>
          <w:szCs w:val="24"/>
        </w:rPr>
        <w:t>.</w:t>
      </w:r>
      <w:r w:rsidR="00450548" w:rsidRPr="007E735D">
        <w:rPr>
          <w:rFonts w:ascii="Times New Roman" w:hAnsi="Times New Roman" w:cs="Times New Roman"/>
          <w:color w:val="000000" w:themeColor="text1"/>
          <w:sz w:val="24"/>
          <w:szCs w:val="24"/>
        </w:rPr>
        <w:t xml:space="preserve"> corresponde</w:t>
      </w:r>
      <w:r w:rsidR="00A04D38" w:rsidRPr="007E735D">
        <w:rPr>
          <w:rFonts w:ascii="Times New Roman" w:hAnsi="Times New Roman" w:cs="Times New Roman"/>
          <w:color w:val="000000" w:themeColor="text1"/>
          <w:sz w:val="24"/>
          <w:szCs w:val="24"/>
        </w:rPr>
        <w:t xml:space="preserve"> al balance pendiente de liquidar a las EDES, producto de los recursos recibidos de los participantes en la Licitación Internacional No. EDES-LPI-NG-01-2021.</w:t>
      </w:r>
    </w:p>
    <w:p w14:paraId="192BABCE" w14:textId="77777777" w:rsidR="00A04D38" w:rsidRPr="007E735D" w:rsidRDefault="00A04D38" w:rsidP="001C4F77">
      <w:pPr>
        <w:jc w:val="both"/>
        <w:rPr>
          <w:rFonts w:ascii="Times New Roman" w:hAnsi="Times New Roman" w:cs="Times New Roman"/>
          <w:color w:val="000000" w:themeColor="text1"/>
          <w:sz w:val="24"/>
          <w:szCs w:val="24"/>
        </w:rPr>
      </w:pPr>
    </w:p>
    <w:p w14:paraId="6D338081"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G: INGRESOS.</w:t>
      </w:r>
    </w:p>
    <w:p w14:paraId="6BD5BB83" w14:textId="54D5DCBC" w:rsidR="001C4F77"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 xml:space="preserve">Los ingresos presupuestarios provenientes del Fondo General 100 y del Fondo Especial 1974, se registran de acuerdo con la Ley de Presupuesto General de Estado para el año 2021; en el mes de </w:t>
      </w:r>
      <w:r w:rsidR="005D1943">
        <w:rPr>
          <w:rFonts w:ascii="Times New Roman" w:hAnsi="Times New Roman" w:cs="Times New Roman"/>
          <w:sz w:val="24"/>
          <w:szCs w:val="24"/>
        </w:rPr>
        <w:t>septiembre</w:t>
      </w:r>
      <w:r w:rsidRPr="007E735D">
        <w:rPr>
          <w:rFonts w:ascii="Times New Roman" w:hAnsi="Times New Roman" w:cs="Times New Roman"/>
          <w:sz w:val="24"/>
          <w:szCs w:val="24"/>
        </w:rPr>
        <w:t xml:space="preserve"> del 2021 la Dirección General de Presupuesto asignó a este Ministerio un monto de </w:t>
      </w:r>
      <w:r w:rsidRPr="007E735D">
        <w:rPr>
          <w:rFonts w:ascii="Times New Roman" w:hAnsi="Times New Roman" w:cs="Times New Roman"/>
          <w:b/>
          <w:sz w:val="24"/>
          <w:szCs w:val="24"/>
        </w:rPr>
        <w:t>RD$</w:t>
      </w:r>
      <w:r w:rsidR="005D1943">
        <w:rPr>
          <w:rFonts w:ascii="Times New Roman" w:hAnsi="Times New Roman" w:cs="Times New Roman"/>
          <w:b/>
          <w:sz w:val="24"/>
          <w:szCs w:val="24"/>
        </w:rPr>
        <w:t>202,</w:t>
      </w:r>
      <w:r w:rsidR="00DC7728">
        <w:rPr>
          <w:rFonts w:ascii="Times New Roman" w:hAnsi="Times New Roman" w:cs="Times New Roman"/>
          <w:b/>
          <w:sz w:val="24"/>
          <w:szCs w:val="24"/>
        </w:rPr>
        <w:t>482,135.51</w:t>
      </w:r>
      <w:r w:rsidR="00CD7856">
        <w:rPr>
          <w:rFonts w:ascii="Times New Roman" w:hAnsi="Times New Roman" w:cs="Times New Roman"/>
          <w:b/>
          <w:sz w:val="24"/>
          <w:szCs w:val="24"/>
        </w:rPr>
        <w:t xml:space="preserve"> </w:t>
      </w:r>
      <w:r w:rsidRPr="007E735D">
        <w:rPr>
          <w:rFonts w:ascii="Times New Roman" w:hAnsi="Times New Roman" w:cs="Times New Roman"/>
          <w:sz w:val="24"/>
          <w:szCs w:val="24"/>
        </w:rPr>
        <w:t xml:space="preserve">en cuotas de compromisos. </w:t>
      </w:r>
    </w:p>
    <w:p w14:paraId="6C088CD2" w14:textId="1F0F4EF3" w:rsidR="00DC7728"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29548118" w14:textId="29E92DC4" w:rsidR="00DC7728"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718D8CF2" w14:textId="77777777" w:rsidR="00DC7728" w:rsidRPr="007E735D"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01878B1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7F01752"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NOTA H: CAPTACIONES DE INGRESOS.</w:t>
      </w:r>
    </w:p>
    <w:p w14:paraId="59216718" w14:textId="6B5BFBB3" w:rsidR="00CD7856" w:rsidRPr="00F045B7" w:rsidRDefault="00A04D38" w:rsidP="00F045B7">
      <w:pPr>
        <w:ind w:firstLine="708"/>
        <w:jc w:val="both"/>
        <w:rPr>
          <w:rFonts w:ascii="Times New Roman" w:hAnsi="Times New Roman" w:cs="Times New Roman"/>
          <w:bCs/>
          <w:sz w:val="24"/>
          <w:szCs w:val="24"/>
        </w:rPr>
      </w:pPr>
      <w:r w:rsidRPr="007E735D">
        <w:rPr>
          <w:rFonts w:ascii="Times New Roman" w:hAnsi="Times New Roman" w:cs="Times New Roman"/>
          <w:bCs/>
          <w:sz w:val="24"/>
          <w:szCs w:val="24"/>
        </w:rPr>
        <w:t xml:space="preserve">Durante el periodo </w:t>
      </w:r>
      <w:r w:rsidR="00DC7728">
        <w:rPr>
          <w:rFonts w:ascii="Times New Roman" w:hAnsi="Times New Roman" w:cs="Times New Roman"/>
          <w:bCs/>
          <w:sz w:val="24"/>
          <w:szCs w:val="24"/>
        </w:rPr>
        <w:t xml:space="preserve">de septiembre hubo captación </w:t>
      </w:r>
      <w:proofErr w:type="gramStart"/>
      <w:r w:rsidR="00DC7728">
        <w:rPr>
          <w:rFonts w:ascii="Times New Roman" w:hAnsi="Times New Roman" w:cs="Times New Roman"/>
          <w:bCs/>
          <w:sz w:val="24"/>
          <w:szCs w:val="24"/>
        </w:rPr>
        <w:t xml:space="preserve">de </w:t>
      </w:r>
      <w:r w:rsidRPr="007E735D">
        <w:rPr>
          <w:rFonts w:ascii="Times New Roman" w:hAnsi="Times New Roman" w:cs="Times New Roman"/>
          <w:bCs/>
          <w:sz w:val="24"/>
          <w:szCs w:val="24"/>
        </w:rPr>
        <w:t xml:space="preserve"> ingreso</w:t>
      </w:r>
      <w:proofErr w:type="gramEnd"/>
      <w:r w:rsidRPr="007E735D">
        <w:rPr>
          <w:rFonts w:ascii="Times New Roman" w:hAnsi="Times New Roman" w:cs="Times New Roman"/>
          <w:bCs/>
          <w:sz w:val="24"/>
          <w:szCs w:val="24"/>
        </w:rPr>
        <w:t xml:space="preserve"> </w:t>
      </w:r>
      <w:r w:rsidR="00DC7728">
        <w:rPr>
          <w:rFonts w:ascii="Times New Roman" w:hAnsi="Times New Roman" w:cs="Times New Roman"/>
          <w:bCs/>
          <w:sz w:val="24"/>
          <w:szCs w:val="24"/>
        </w:rPr>
        <w:t xml:space="preserve"> por un monto de </w:t>
      </w:r>
      <w:r w:rsidR="00DC7728" w:rsidRPr="00DC7728">
        <w:rPr>
          <w:rFonts w:ascii="Times New Roman" w:hAnsi="Times New Roman" w:cs="Times New Roman"/>
          <w:b/>
          <w:sz w:val="24"/>
          <w:szCs w:val="24"/>
        </w:rPr>
        <w:t>RD$72,000.00</w:t>
      </w:r>
      <w:r w:rsidR="00DC7728">
        <w:rPr>
          <w:rFonts w:ascii="Times New Roman" w:hAnsi="Times New Roman" w:cs="Times New Roman"/>
          <w:b/>
          <w:sz w:val="24"/>
          <w:szCs w:val="24"/>
        </w:rPr>
        <w:t xml:space="preserve"> </w:t>
      </w:r>
      <w:r w:rsidR="00DC7728" w:rsidRPr="00DC7728">
        <w:rPr>
          <w:rFonts w:ascii="Times New Roman" w:hAnsi="Times New Roman" w:cs="Times New Roman"/>
          <w:bCs/>
          <w:sz w:val="24"/>
          <w:szCs w:val="24"/>
        </w:rPr>
        <w:t>por otorgamiento y concesión minera.</w:t>
      </w:r>
    </w:p>
    <w:p w14:paraId="6C779745" w14:textId="77777777" w:rsidR="00CD7856" w:rsidRDefault="00CD7856" w:rsidP="001C4F77">
      <w:pPr>
        <w:autoSpaceDE w:val="0"/>
        <w:autoSpaceDN w:val="0"/>
        <w:adjustRightInd w:val="0"/>
        <w:spacing w:after="0" w:line="240" w:lineRule="auto"/>
        <w:jc w:val="both"/>
        <w:rPr>
          <w:rFonts w:ascii="Times New Roman" w:hAnsi="Times New Roman" w:cs="Times New Roman"/>
          <w:bCs/>
          <w:sz w:val="24"/>
          <w:szCs w:val="24"/>
        </w:rPr>
      </w:pPr>
    </w:p>
    <w:p w14:paraId="02DCADBB" w14:textId="200B4C3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5EBCA393" w14:textId="4EB17216" w:rsidR="00CD7856" w:rsidRPr="007E735D" w:rsidRDefault="001C4F77" w:rsidP="00D74E38">
      <w:pPr>
        <w:ind w:firstLine="708"/>
        <w:jc w:val="both"/>
        <w:rPr>
          <w:rFonts w:ascii="Times New Roman" w:hAnsi="Times New Roman" w:cs="Times New Roman"/>
          <w:b/>
          <w:sz w:val="24"/>
          <w:szCs w:val="24"/>
        </w:rPr>
      </w:pPr>
      <w:r w:rsidRPr="007E735D">
        <w:rPr>
          <w:rFonts w:ascii="Times New Roman" w:hAnsi="Times New Roman" w:cs="Times New Roman"/>
          <w:sz w:val="24"/>
          <w:szCs w:val="24"/>
        </w:rPr>
        <w:t xml:space="preserve">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cuales ascendieron durante el mes de </w:t>
      </w:r>
      <w:r w:rsidR="005D1943">
        <w:rPr>
          <w:rFonts w:ascii="Times New Roman" w:hAnsi="Times New Roman" w:cs="Times New Roman"/>
          <w:sz w:val="24"/>
          <w:szCs w:val="24"/>
        </w:rPr>
        <w:t>septiembre</w:t>
      </w:r>
      <w:r w:rsidR="00F045B7">
        <w:rPr>
          <w:rFonts w:ascii="Times New Roman" w:hAnsi="Times New Roman" w:cs="Times New Roman"/>
          <w:sz w:val="24"/>
          <w:szCs w:val="24"/>
        </w:rPr>
        <w:t xml:space="preserve"> </w:t>
      </w:r>
      <w:r w:rsidRPr="007E735D">
        <w:rPr>
          <w:rFonts w:ascii="Times New Roman" w:hAnsi="Times New Roman" w:cs="Times New Roman"/>
          <w:sz w:val="24"/>
          <w:szCs w:val="24"/>
        </w:rPr>
        <w:t xml:space="preserve">  del 2021 a </w:t>
      </w:r>
      <w:r w:rsidRPr="007E735D">
        <w:rPr>
          <w:rFonts w:ascii="Times New Roman" w:hAnsi="Times New Roman" w:cs="Times New Roman"/>
          <w:b/>
          <w:sz w:val="24"/>
          <w:szCs w:val="24"/>
        </w:rPr>
        <w:t>RD</w:t>
      </w:r>
      <w:r w:rsidR="00A04D38" w:rsidRPr="007E735D">
        <w:rPr>
          <w:rFonts w:ascii="Times New Roman" w:hAnsi="Times New Roman" w:cs="Times New Roman"/>
          <w:b/>
          <w:sz w:val="24"/>
          <w:szCs w:val="24"/>
        </w:rPr>
        <w:t>$</w:t>
      </w:r>
      <w:r w:rsidR="005D1943">
        <w:rPr>
          <w:rFonts w:ascii="Times New Roman" w:hAnsi="Times New Roman" w:cs="Times New Roman"/>
          <w:b/>
          <w:sz w:val="24"/>
          <w:szCs w:val="24"/>
        </w:rPr>
        <w:t>99,131,882.39</w:t>
      </w:r>
    </w:p>
    <w:p w14:paraId="599FDD4E" w14:textId="321696DD" w:rsidR="001C4F77" w:rsidRPr="007E735D" w:rsidRDefault="00A04D38" w:rsidP="00CD7856">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transfirió a instituciones adscriptas tales como: Fomisar,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5D1943">
        <w:rPr>
          <w:rFonts w:ascii="Times New Roman" w:hAnsi="Times New Roman" w:cs="Times New Roman"/>
          <w:b/>
          <w:sz w:val="24"/>
          <w:szCs w:val="24"/>
        </w:rPr>
        <w:t>52,975,657.26</w:t>
      </w:r>
    </w:p>
    <w:p w14:paraId="6C355F2B"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22D43347"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p>
    <w:p w14:paraId="7B2A65BB" w14:textId="0C949877" w:rsidR="00CA73FF" w:rsidRDefault="00CA73FF" w:rsidP="001C4F77">
      <w:pPr>
        <w:autoSpaceDE w:val="0"/>
        <w:autoSpaceDN w:val="0"/>
        <w:adjustRightInd w:val="0"/>
        <w:spacing w:after="0" w:line="240" w:lineRule="auto"/>
        <w:jc w:val="both"/>
        <w:rPr>
          <w:rFonts w:ascii="Times New Roman" w:hAnsi="Times New Roman" w:cs="Times New Roman"/>
          <w:b/>
          <w:sz w:val="24"/>
          <w:szCs w:val="24"/>
        </w:rPr>
      </w:pPr>
    </w:p>
    <w:p w14:paraId="7E9EA5EC" w14:textId="39242BFE"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7505D2D" w14:textId="4ECAC126"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  Preparado por:</w:t>
      </w:r>
      <w:r w:rsidRPr="007E735D">
        <w:rPr>
          <w:rFonts w:ascii="Times New Roman" w:hAnsi="Times New Roman" w:cs="Times New Roman"/>
          <w:b/>
          <w:sz w:val="24"/>
          <w:szCs w:val="24"/>
        </w:rPr>
        <w:tab/>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Aprobado por: </w:t>
      </w:r>
    </w:p>
    <w:p w14:paraId="5113465D" w14:textId="30D516C9"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92436B5" w14:textId="1EBE3605" w:rsidR="001C4F77"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D537906" w14:textId="224755D2"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b/>
          <w:sz w:val="24"/>
          <w:szCs w:val="24"/>
        </w:rPr>
        <w:t>Jesús María Castillo</w:t>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w:t>
      </w:r>
      <w:r w:rsidR="00CA73FF">
        <w:rPr>
          <w:rFonts w:ascii="Times New Roman" w:hAnsi="Times New Roman" w:cs="Times New Roman"/>
          <w:b/>
          <w:sz w:val="24"/>
          <w:szCs w:val="24"/>
        </w:rPr>
        <w:tab/>
      </w:r>
      <w:r w:rsidR="00CA73FF">
        <w:rPr>
          <w:rFonts w:ascii="Times New Roman" w:hAnsi="Times New Roman" w:cs="Times New Roman"/>
          <w:b/>
          <w:sz w:val="24"/>
          <w:szCs w:val="24"/>
        </w:rPr>
        <w:tab/>
      </w:r>
      <w:r w:rsidRPr="007E735D">
        <w:rPr>
          <w:rFonts w:ascii="Times New Roman" w:hAnsi="Times New Roman" w:cs="Times New Roman"/>
          <w:b/>
          <w:sz w:val="24"/>
          <w:szCs w:val="24"/>
        </w:rPr>
        <w:t xml:space="preserve">     Wanda Contreras</w:t>
      </w:r>
    </w:p>
    <w:p w14:paraId="1656A8A9" w14:textId="477A1E64"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roofErr w:type="spellStart"/>
      <w:r w:rsidRPr="007E735D">
        <w:rPr>
          <w:rFonts w:ascii="Times New Roman" w:hAnsi="Times New Roman" w:cs="Times New Roman"/>
          <w:sz w:val="24"/>
          <w:szCs w:val="24"/>
        </w:rPr>
        <w:t>Enc</w:t>
      </w:r>
      <w:proofErr w:type="spellEnd"/>
      <w:r w:rsidRPr="007E735D">
        <w:rPr>
          <w:rFonts w:ascii="Times New Roman" w:hAnsi="Times New Roman" w:cs="Times New Roman"/>
          <w:sz w:val="24"/>
          <w:szCs w:val="24"/>
        </w:rPr>
        <w:t>. de Contabilidad</w:t>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t xml:space="preserve">          </w:t>
      </w:r>
      <w:r w:rsidR="00CA73FF">
        <w:rPr>
          <w:rFonts w:ascii="Times New Roman" w:hAnsi="Times New Roman" w:cs="Times New Roman"/>
          <w:sz w:val="24"/>
          <w:szCs w:val="24"/>
        </w:rPr>
        <w:t xml:space="preserve">      </w:t>
      </w:r>
      <w:r w:rsidRPr="007E735D">
        <w:rPr>
          <w:rFonts w:ascii="Times New Roman" w:hAnsi="Times New Roman" w:cs="Times New Roman"/>
          <w:sz w:val="24"/>
          <w:szCs w:val="24"/>
        </w:rPr>
        <w:t xml:space="preserve">  Directora </w:t>
      </w:r>
      <w:proofErr w:type="spellStart"/>
      <w:r w:rsidRPr="007E735D">
        <w:rPr>
          <w:rFonts w:ascii="Times New Roman" w:hAnsi="Times New Roman" w:cs="Times New Roman"/>
          <w:sz w:val="24"/>
          <w:szCs w:val="24"/>
        </w:rPr>
        <w:t>Adm</w:t>
      </w:r>
      <w:proofErr w:type="spellEnd"/>
      <w:r w:rsidRPr="007E735D">
        <w:rPr>
          <w:rFonts w:ascii="Times New Roman" w:hAnsi="Times New Roman" w:cs="Times New Roman"/>
          <w:sz w:val="24"/>
          <w:szCs w:val="24"/>
        </w:rPr>
        <w:t>. y Financiera</w:t>
      </w:r>
    </w:p>
    <w:p w14:paraId="159107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7E61ED6"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5239FB3E"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15684AF9"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30F174F1" w14:textId="77777777" w:rsidR="00DF1DDA" w:rsidRDefault="00DF1DDA"/>
    <w:sectPr w:rsidR="00DF1DDA" w:rsidSect="00DF1DDA">
      <w:headerReference w:type="default" r:id="rId8"/>
      <w:footerReference w:type="defaul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82127" w14:textId="77777777" w:rsidR="00962B61" w:rsidRDefault="00962B61">
      <w:pPr>
        <w:spacing w:after="0" w:line="240" w:lineRule="auto"/>
      </w:pPr>
      <w:r>
        <w:separator/>
      </w:r>
    </w:p>
  </w:endnote>
  <w:endnote w:type="continuationSeparator" w:id="0">
    <w:p w14:paraId="25F59BAC" w14:textId="77777777" w:rsidR="00962B61" w:rsidRDefault="0096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155333"/>
      <w:docPartObj>
        <w:docPartGallery w:val="Page Numbers (Bottom of Page)"/>
        <w:docPartUnique/>
      </w:docPartObj>
    </w:sdtPr>
    <w:sdtEndPr/>
    <w:sdtContent>
      <w:p w14:paraId="4FF944AC" w14:textId="77777777" w:rsidR="00DF1DDA" w:rsidRDefault="001C4F77">
        <w:pPr>
          <w:pStyle w:val="Piedepgina"/>
        </w:pPr>
        <w:r>
          <w:fldChar w:fldCharType="begin"/>
        </w:r>
        <w:r>
          <w:instrText>PAGE   \* MERGEFORMAT</w:instrText>
        </w:r>
        <w:r>
          <w:fldChar w:fldCharType="separate"/>
        </w:r>
        <w:r w:rsidR="00877D7E" w:rsidRPr="00877D7E">
          <w:rPr>
            <w:noProof/>
            <w:lang w:val="es-ES"/>
          </w:rPr>
          <w:t>8</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0C5AE" w14:textId="77777777" w:rsidR="00962B61" w:rsidRDefault="00962B61">
      <w:pPr>
        <w:spacing w:after="0" w:line="240" w:lineRule="auto"/>
      </w:pPr>
      <w:r>
        <w:separator/>
      </w:r>
    </w:p>
  </w:footnote>
  <w:footnote w:type="continuationSeparator" w:id="0">
    <w:p w14:paraId="2EF405BD" w14:textId="77777777" w:rsidR="00962B61" w:rsidRDefault="0096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373A" w14:textId="77777777" w:rsidR="00DF1DDA" w:rsidRPr="00C17E4A" w:rsidRDefault="001C4F77" w:rsidP="00DF1DDA">
    <w:pPr>
      <w:autoSpaceDE w:val="0"/>
      <w:autoSpaceDN w:val="0"/>
      <w:adjustRightInd w:val="0"/>
      <w:spacing w:after="0" w:line="240" w:lineRule="auto"/>
      <w:jc w:val="both"/>
      <w:rPr>
        <w:rFonts w:ascii="Tahoma" w:hAnsi="Tahoma" w:cs="Tahoma"/>
        <w:b/>
        <w:sz w:val="16"/>
        <w:szCs w:val="16"/>
      </w:rPr>
    </w:pPr>
    <w:r w:rsidRPr="00C17E4A">
      <w:rPr>
        <w:rFonts w:ascii="Tahoma" w:hAnsi="Tahoma" w:cs="Tahoma"/>
        <w:b/>
        <w:sz w:val="16"/>
        <w:szCs w:val="16"/>
      </w:rPr>
      <w:t>Notas a los estados financieros-Continuación</w:t>
    </w:r>
    <w:r>
      <w:rPr>
        <w:rFonts w:ascii="Tahoma" w:hAnsi="Tahoma" w:cs="Tahoma"/>
        <w:b/>
        <w:sz w:val="16"/>
        <w:szCs w:val="16"/>
      </w:rPr>
      <w:t>.</w:t>
    </w: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453DE"/>
    <w:rsid w:val="00075F97"/>
    <w:rsid w:val="000F067C"/>
    <w:rsid w:val="00182F82"/>
    <w:rsid w:val="001C4F77"/>
    <w:rsid w:val="00211416"/>
    <w:rsid w:val="00265363"/>
    <w:rsid w:val="002C214D"/>
    <w:rsid w:val="002E6DFA"/>
    <w:rsid w:val="00360369"/>
    <w:rsid w:val="0039701B"/>
    <w:rsid w:val="003E04BD"/>
    <w:rsid w:val="00407CEF"/>
    <w:rsid w:val="00450548"/>
    <w:rsid w:val="00496044"/>
    <w:rsid w:val="005D1943"/>
    <w:rsid w:val="00602F8D"/>
    <w:rsid w:val="00621D3E"/>
    <w:rsid w:val="00623A73"/>
    <w:rsid w:val="0066549D"/>
    <w:rsid w:val="006B3949"/>
    <w:rsid w:val="006E7736"/>
    <w:rsid w:val="00745D59"/>
    <w:rsid w:val="007E1EF8"/>
    <w:rsid w:val="007E735D"/>
    <w:rsid w:val="00874406"/>
    <w:rsid w:val="00877D7E"/>
    <w:rsid w:val="00962B61"/>
    <w:rsid w:val="00983805"/>
    <w:rsid w:val="009C5190"/>
    <w:rsid w:val="009C7C77"/>
    <w:rsid w:val="009D5DEE"/>
    <w:rsid w:val="009E580F"/>
    <w:rsid w:val="00A04D38"/>
    <w:rsid w:val="00A11A7D"/>
    <w:rsid w:val="00AA2820"/>
    <w:rsid w:val="00AA2C5A"/>
    <w:rsid w:val="00AF35A4"/>
    <w:rsid w:val="00B6317E"/>
    <w:rsid w:val="00CA73FF"/>
    <w:rsid w:val="00CD7856"/>
    <w:rsid w:val="00D44F90"/>
    <w:rsid w:val="00D74E38"/>
    <w:rsid w:val="00DC7728"/>
    <w:rsid w:val="00DF1DDA"/>
    <w:rsid w:val="00E47CCA"/>
    <w:rsid w:val="00F045B7"/>
    <w:rsid w:val="00F14C99"/>
    <w:rsid w:val="00F27459"/>
    <w:rsid w:val="00F56575"/>
    <w:rsid w:val="00F60F0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2216</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Jhonaika Peguero</cp:lastModifiedBy>
  <cp:revision>5</cp:revision>
  <cp:lastPrinted>2021-10-08T15:25:00Z</cp:lastPrinted>
  <dcterms:created xsi:type="dcterms:W3CDTF">2021-10-07T04:33:00Z</dcterms:created>
  <dcterms:modified xsi:type="dcterms:W3CDTF">2021-10-08T15:25:00Z</dcterms:modified>
</cp:coreProperties>
</file>